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919" w:rsidRDefault="00D24D34">
      <w:pPr>
        <w:spacing w:after="0" w:line="240" w:lineRule="auto"/>
        <w:rPr>
          <w:sz w:val="20"/>
          <w:szCs w:val="20"/>
        </w:rPr>
      </w:pPr>
      <w:r>
        <w:rPr>
          <w:noProof/>
          <w:sz w:val="20"/>
          <w:szCs w:val="20"/>
          <w:lang w:val="hr-HR"/>
        </w:rPr>
        <w:drawing>
          <wp:anchor distT="0" distB="0" distL="114300" distR="114300" simplePos="0" relativeHeight="251658240" behindDoc="0" locked="0" layoutInCell="1" hidden="0" allowOverlap="1">
            <wp:simplePos x="0" y="0"/>
            <wp:positionH relativeFrom="page">
              <wp:posOffset>5518785</wp:posOffset>
            </wp:positionH>
            <wp:positionV relativeFrom="page">
              <wp:posOffset>220345</wp:posOffset>
            </wp:positionV>
            <wp:extent cx="1880870" cy="965581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880870" cy="9655810"/>
                    </a:xfrm>
                    <a:prstGeom prst="rect">
                      <a:avLst/>
                    </a:prstGeom>
                    <a:ln/>
                  </pic:spPr>
                </pic:pic>
              </a:graphicData>
            </a:graphic>
          </wp:anchor>
        </w:drawing>
      </w:r>
      <w:r>
        <w:rPr>
          <w:noProof/>
          <w:sz w:val="20"/>
          <w:szCs w:val="20"/>
          <w:lang w:val="hr-HR"/>
        </w:rPr>
        <mc:AlternateContent>
          <mc:Choice Requires="wps">
            <w:drawing>
              <wp:anchor distT="0" distB="0" distL="114300" distR="114300" simplePos="0" relativeHeight="251659264" behindDoc="0" locked="0" layoutInCell="1" hidden="0" allowOverlap="1">
                <wp:simplePos x="0" y="0"/>
                <wp:positionH relativeFrom="page">
                  <wp:posOffset>141605</wp:posOffset>
                </wp:positionH>
                <wp:positionV relativeFrom="page">
                  <wp:posOffset>203836</wp:posOffset>
                </wp:positionV>
                <wp:extent cx="5382260" cy="9672320"/>
                <wp:effectExtent l="0" t="0" r="0" b="0"/>
                <wp:wrapNone/>
                <wp:docPr id="1" name="Rectangle 1"/>
                <wp:cNvGraphicFramePr/>
                <a:graphic xmlns:a="http://schemas.openxmlformats.org/drawingml/2006/main">
                  <a:graphicData uri="http://schemas.microsoft.com/office/word/2010/wordprocessingShape">
                    <wps:wsp>
                      <wps:cNvSpPr/>
                      <wps:spPr>
                        <a:xfrm>
                          <a:off x="2664395" y="0"/>
                          <a:ext cx="5363210" cy="7560000"/>
                        </a:xfrm>
                        <a:prstGeom prst="rect">
                          <a:avLst/>
                        </a:prstGeom>
                        <a:solidFill>
                          <a:srgbClr val="00A0DC"/>
                        </a:solidFill>
                        <a:ln>
                          <a:noFill/>
                        </a:ln>
                      </wps:spPr>
                      <wps:txbx>
                        <w:txbxContent>
                          <w:p w:rsidR="00A63919" w:rsidRDefault="00D24D34">
                            <w:pPr>
                              <w:spacing w:after="0" w:line="215" w:lineRule="auto"/>
                              <w:jc w:val="right"/>
                              <w:textDirection w:val="btLr"/>
                            </w:pPr>
                            <w:r>
                              <w:rPr>
                                <w:b/>
                                <w:color w:val="FFFFFF"/>
                                <w:sz w:val="42"/>
                              </w:rPr>
                              <w:t xml:space="preserve">IZVEDBENI PLAN STUDIJA </w:t>
                            </w:r>
                            <w:r>
                              <w:rPr>
                                <w:b/>
                                <w:color w:val="FFFFFF"/>
                                <w:sz w:val="42"/>
                              </w:rPr>
                              <w:br/>
                              <w:t xml:space="preserve">SVEUČILIŠNOG DIPLOMSKOGA STUDIJA </w:t>
                            </w:r>
                            <w:r>
                              <w:rPr>
                                <w:b/>
                                <w:color w:val="FFFFFF"/>
                                <w:sz w:val="42"/>
                              </w:rPr>
                              <w:br/>
                              <w:t>PREHRAMBENO INŽENJERSTVO (28)</w:t>
                            </w:r>
                          </w:p>
                          <w:p w:rsidR="00A63919" w:rsidRDefault="00A63919">
                            <w:pPr>
                              <w:spacing w:before="240" w:line="275" w:lineRule="auto"/>
                              <w:ind w:left="720" w:firstLine="1440"/>
                              <w:jc w:val="right"/>
                              <w:textDirection w:val="btLr"/>
                            </w:pPr>
                          </w:p>
                          <w:p w:rsidR="00A63919" w:rsidRDefault="00D24D34">
                            <w:pPr>
                              <w:spacing w:before="240" w:line="275" w:lineRule="auto"/>
                              <w:ind w:left="1008" w:firstLine="2016"/>
                              <w:jc w:val="right"/>
                              <w:textDirection w:val="btLr"/>
                            </w:pPr>
                            <w:r>
                              <w:rPr>
                                <w:b/>
                                <w:color w:val="FFFFFF"/>
                                <w:sz w:val="28"/>
                              </w:rPr>
                              <w:t>Za akademsku godinu 2026./2027.</w:t>
                            </w:r>
                          </w:p>
                        </w:txbxContent>
                      </wps:txbx>
                      <wps:bodyPr spcFirstLastPara="1" wrap="square" lIns="274300" tIns="914400" rIns="274300" bIns="45700" anchor="ctr" anchorCtr="0">
                        <a:noAutofit/>
                      </wps:bodyPr>
                    </wps:wsp>
                  </a:graphicData>
                </a:graphic>
              </wp:anchor>
            </w:drawing>
          </mc:Choice>
          <mc:Fallback>
            <w:pict>
              <v:rect id="Rectangle 1" o:spid="_x0000_s1026" style="position:absolute;margin-left:11.15pt;margin-top:16.05pt;width:423.8pt;height:761.6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" fillcolor="#00a0dc" stroked="f">
                <v:textbox inset="7.61944mm,1in,7.61944mm,1.2694mm">
                  <w:txbxContent>
                    <w:p w:rsidR="00A63919" w:rsidRDefault="00D24D34">
                      <w:pPr>
                        <w:spacing w:after="0" w:line="215" w:lineRule="auto"/>
                        <w:jc w:val="right"/>
                        <w:textDirection w:val="btLr"/>
                      </w:pPr>
                      <w:r>
                        <w:rPr>
                          <w:b/>
                          <w:color w:val="FFFFFF"/>
                          <w:sz w:val="42"/>
                        </w:rPr>
                        <w:t xml:space="preserve">IZVEDBENI PLAN STUDIJA </w:t>
                      </w:r>
                      <w:r>
                        <w:rPr>
                          <w:b/>
                          <w:color w:val="FFFFFF"/>
                          <w:sz w:val="42"/>
                        </w:rPr>
                        <w:br/>
                        <w:t xml:space="preserve">SVEUČILIŠNOG DIPLOMSKOGA STUDIJA </w:t>
                      </w:r>
                      <w:r>
                        <w:rPr>
                          <w:b/>
                          <w:color w:val="FFFFFF"/>
                          <w:sz w:val="42"/>
                        </w:rPr>
                        <w:br/>
                        <w:t>PREHRAMBENO INŽENJERSTVO (28)</w:t>
                      </w:r>
                    </w:p>
                    <w:p w:rsidR="00A63919" w:rsidRDefault="00A63919">
                      <w:pPr>
                        <w:spacing w:before="240" w:line="275" w:lineRule="auto"/>
                        <w:ind w:left="720" w:firstLine="1440"/>
                        <w:jc w:val="right"/>
                        <w:textDirection w:val="btLr"/>
                      </w:pPr>
                    </w:p>
                    <w:p w:rsidR="00A63919" w:rsidRDefault="00D24D34">
                      <w:pPr>
                        <w:spacing w:before="240" w:line="275" w:lineRule="auto"/>
                        <w:ind w:left="1008" w:firstLine="2016"/>
                        <w:jc w:val="right"/>
                        <w:textDirection w:val="btLr"/>
                      </w:pPr>
                      <w:r>
                        <w:rPr>
                          <w:b/>
                          <w:color w:val="FFFFFF"/>
                          <w:sz w:val="28"/>
                        </w:rPr>
                        <w:t>Za akademsku godinu 2026./2027.</w:t>
                      </w:r>
                    </w:p>
                  </w:txbxContent>
                </v:textbox>
                <w10:wrap anchorx="page" anchory="page"/>
              </v:rect>
            </w:pict>
          </mc:Fallback>
        </mc:AlternateContent>
      </w:r>
    </w:p>
    <w:p w:rsidR="00A63919" w:rsidRDefault="00A63919">
      <w:pPr>
        <w:spacing w:after="0" w:line="240" w:lineRule="auto"/>
        <w:rPr>
          <w:sz w:val="20"/>
          <w:szCs w:val="20"/>
        </w:rPr>
      </w:pPr>
    </w:p>
    <w:p w:rsidR="00A63919" w:rsidRDefault="00D24D34">
      <w:pPr>
        <w:spacing w:after="0" w:line="240" w:lineRule="auto"/>
        <w:rPr>
          <w:b/>
          <w:bCs/>
          <w:color w:val="5B9BD5"/>
          <w:sz w:val="20"/>
          <w:szCs w:val="20"/>
        </w:rPr>
      </w:pPr>
      <w:r>
        <w:br w:type="page"/>
      </w:r>
    </w:p>
    <w:p w:rsidR="00A63919" w:rsidRDefault="00D24D34">
      <w:pPr>
        <w:shd w:val="clear" w:color="auto" w:fill="00A0DC"/>
        <w:spacing w:after="0" w:line="240" w:lineRule="auto"/>
        <w:jc w:val="center"/>
        <w:rPr>
          <w:b/>
          <w:bCs/>
          <w:color w:val="FFFFFF"/>
          <w:sz w:val="24"/>
          <w:szCs w:val="24"/>
        </w:rPr>
      </w:pPr>
      <w:r>
        <w:rPr>
          <w:b/>
          <w:bCs/>
          <w:color w:val="FFFFFF"/>
          <w:sz w:val="24"/>
          <w:szCs w:val="24"/>
        </w:rPr>
        <w:lastRenderedPageBreak/>
        <w:t>POPIS OBVEZNIH I IZBORNIH KOLEGIJA S BROJEM SATI NASTAVE POTREBNIH ZA NJIHOVU IZVEDBU I BROJEM ECTS BODOVA</w:t>
      </w:r>
    </w:p>
    <w:p w:rsidR="00A63919" w:rsidRDefault="00A63919">
      <w:pPr>
        <w:spacing w:after="0" w:line="240" w:lineRule="auto"/>
        <w:jc w:val="both"/>
        <w:rPr>
          <w:b/>
          <w:bCs/>
          <w:color w:val="FFFFFF"/>
          <w:sz w:val="20"/>
          <w:szCs w:val="20"/>
        </w:rPr>
      </w:pPr>
    </w:p>
    <w:p w:rsidR="00A63919" w:rsidRDefault="00A63919">
      <w:pPr>
        <w:spacing w:after="0" w:line="240" w:lineRule="auto"/>
        <w:jc w:val="both"/>
        <w:rPr>
          <w:b/>
          <w:bCs/>
          <w:color w:val="FFFFFF"/>
          <w:sz w:val="20"/>
          <w:szCs w:val="20"/>
        </w:rPr>
      </w:pPr>
    </w:p>
    <w:tbl>
      <w:tblPr>
        <w:tblStyle w:val="a"/>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77"/>
        <w:gridCol w:w="2624"/>
        <w:gridCol w:w="434"/>
        <w:gridCol w:w="470"/>
        <w:gridCol w:w="472"/>
        <w:gridCol w:w="918"/>
        <w:gridCol w:w="797"/>
        <w:gridCol w:w="1244"/>
      </w:tblGrid>
      <w:tr w:rsidR="00A63919">
        <w:tc>
          <w:tcPr>
            <w:tcW w:w="10436" w:type="dxa"/>
            <w:gridSpan w:val="8"/>
            <w:tcBorders>
              <w:top w:val="single" w:sz="12" w:space="0" w:color="000000"/>
            </w:tcBorders>
          </w:tcPr>
          <w:p w:rsidR="00A63919" w:rsidRDefault="00D24D34">
            <w:pPr>
              <w:tabs>
                <w:tab w:val="left" w:pos="2820"/>
              </w:tabs>
              <w:spacing w:after="0" w:line="240" w:lineRule="auto"/>
              <w:rPr>
                <w:b/>
                <w:bCs/>
                <w:sz w:val="20"/>
                <w:szCs w:val="20"/>
              </w:rPr>
            </w:pPr>
            <w:r>
              <w:rPr>
                <w:sz w:val="20"/>
                <w:szCs w:val="20"/>
              </w:rPr>
              <w:t xml:space="preserve">Godina studija: I  </w:t>
            </w:r>
          </w:p>
        </w:tc>
      </w:tr>
      <w:tr w:rsidR="00A63919">
        <w:tc>
          <w:tcPr>
            <w:tcW w:w="10436" w:type="dxa"/>
            <w:gridSpan w:val="8"/>
            <w:tcBorders>
              <w:bottom w:val="single" w:sz="12" w:space="0" w:color="000000"/>
            </w:tcBorders>
          </w:tcPr>
          <w:p w:rsidR="00A63919" w:rsidRDefault="00D24D34">
            <w:pPr>
              <w:tabs>
                <w:tab w:val="left" w:pos="2820"/>
              </w:tabs>
              <w:spacing w:after="0" w:line="240" w:lineRule="auto"/>
              <w:rPr>
                <w:b/>
                <w:bCs/>
                <w:sz w:val="20"/>
                <w:szCs w:val="20"/>
              </w:rPr>
            </w:pPr>
            <w:r>
              <w:rPr>
                <w:sz w:val="20"/>
                <w:szCs w:val="20"/>
              </w:rPr>
              <w:t xml:space="preserve">Semestar: Zimski  </w:t>
            </w:r>
          </w:p>
        </w:tc>
      </w:tr>
      <w:tr w:rsidR="00A63919">
        <w:tc>
          <w:tcPr>
            <w:tcW w:w="3477"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rPr>
                <w:b/>
                <w:bCs/>
                <w:color w:val="FFFFFF"/>
                <w:sz w:val="20"/>
                <w:szCs w:val="20"/>
              </w:rPr>
            </w:pPr>
            <w:r>
              <w:rPr>
                <w:b/>
                <w:bCs/>
                <w:color w:val="FFFFFF"/>
                <w:sz w:val="20"/>
                <w:szCs w:val="20"/>
              </w:rPr>
              <w:t>KOLEGIJ</w:t>
            </w:r>
          </w:p>
        </w:tc>
        <w:tc>
          <w:tcPr>
            <w:tcW w:w="2624"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rPr>
                <w:b/>
                <w:bCs/>
                <w:color w:val="FFFFFF"/>
                <w:sz w:val="20"/>
                <w:szCs w:val="20"/>
              </w:rPr>
            </w:pPr>
            <w:r>
              <w:rPr>
                <w:b/>
                <w:bCs/>
                <w:color w:val="FFFFFF"/>
                <w:sz w:val="20"/>
                <w:szCs w:val="20"/>
              </w:rPr>
              <w:t>NOSITELJ</w:t>
            </w:r>
          </w:p>
        </w:tc>
        <w:tc>
          <w:tcPr>
            <w:tcW w:w="434"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P</w:t>
            </w:r>
          </w:p>
        </w:tc>
        <w:tc>
          <w:tcPr>
            <w:tcW w:w="470"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S</w:t>
            </w:r>
          </w:p>
        </w:tc>
        <w:tc>
          <w:tcPr>
            <w:tcW w:w="472"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ECTS</w:t>
            </w:r>
          </w:p>
        </w:tc>
        <w:tc>
          <w:tcPr>
            <w:tcW w:w="1244"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Obvezni/ izborni</w:t>
            </w:r>
          </w:p>
        </w:tc>
      </w:tr>
      <w:tr w:rsidR="00A63919">
        <w:tc>
          <w:tcPr>
            <w:tcW w:w="34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yixnggw6nrph">
              <w:r w:rsidR="00D24D34">
                <w:rPr>
                  <w:color w:val="0563C1"/>
                  <w:sz w:val="20"/>
                  <w:szCs w:val="20"/>
                  <w:u w:val="single"/>
                </w:rPr>
                <w:t>Kemija i tehnologija žitarica</w:t>
              </w:r>
            </w:hyperlink>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563C1"/>
                <w:sz w:val="20"/>
                <w:szCs w:val="20"/>
                <w:u w:val="single"/>
              </w:rPr>
            </w:pPr>
            <w:r>
              <w:rPr>
                <w:color w:val="0563C1"/>
                <w:sz w:val="20"/>
                <w:szCs w:val="20"/>
                <w:u w:val="single"/>
              </w:rPr>
              <w:t>Dubravka Novotni</w:t>
            </w: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49</w:t>
            </w:r>
          </w:p>
        </w:tc>
        <w:tc>
          <w:tcPr>
            <w:tcW w:w="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7</w:t>
            </w: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42</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6</w:t>
            </w:r>
          </w:p>
        </w:tc>
        <w:tc>
          <w:tcPr>
            <w:tcW w:w="124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4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xfvtamwwqbr5">
              <w:r w:rsidR="00D24D34">
                <w:rPr>
                  <w:color w:val="0563C1"/>
                  <w:sz w:val="20"/>
                  <w:szCs w:val="20"/>
                  <w:u w:val="single"/>
                </w:rPr>
                <w:t>Kemija i tehnologija ugljikohidrata i konditorskih proizvoda</w:t>
              </w:r>
            </w:hyperlink>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9">
              <w:r w:rsidR="00D24D34">
                <w:rPr>
                  <w:color w:val="0563C1"/>
                  <w:sz w:val="20"/>
                  <w:szCs w:val="20"/>
                  <w:u w:val="single"/>
                </w:rPr>
                <w:t>Draženka Komes</w:t>
              </w:r>
            </w:hyperlink>
            <w:r w:rsidR="00D24D34">
              <w:rPr>
                <w:color w:val="0563C1"/>
                <w:sz w:val="20"/>
                <w:szCs w:val="20"/>
                <w:u w:val="single"/>
              </w:rPr>
              <w:t xml:space="preserve"> </w:t>
            </w: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49</w:t>
            </w:r>
          </w:p>
        </w:tc>
        <w:tc>
          <w:tcPr>
            <w:tcW w:w="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7</w:t>
            </w: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42</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6</w:t>
            </w:r>
          </w:p>
        </w:tc>
        <w:tc>
          <w:tcPr>
            <w:tcW w:w="124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4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df0s155b899q">
              <w:r w:rsidR="00D24D34">
                <w:rPr>
                  <w:color w:val="0563C1"/>
                  <w:sz w:val="20"/>
                  <w:szCs w:val="20"/>
                  <w:u w:val="single"/>
                </w:rPr>
                <w:t>Nove tehnike obrade hrane</w:t>
              </w:r>
            </w:hyperlink>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10">
              <w:r w:rsidR="00D24D34">
                <w:rPr>
                  <w:color w:val="0563C1"/>
                  <w:sz w:val="20"/>
                  <w:szCs w:val="20"/>
                  <w:u w:val="single"/>
                </w:rPr>
                <w:t>Zoran Herceg</w:t>
              </w:r>
            </w:hyperlink>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30</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124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477"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r8jh63jvh2n5">
              <w:r w:rsidR="00D24D34">
                <w:rPr>
                  <w:color w:val="0563C1"/>
                  <w:sz w:val="20"/>
                  <w:szCs w:val="20"/>
                  <w:u w:val="single"/>
                </w:rPr>
                <w:t>Suvremene metode u kontroli kvalitete hrane</w:t>
              </w:r>
            </w:hyperlink>
          </w:p>
        </w:tc>
        <w:tc>
          <w:tcPr>
            <w:tcW w:w="2624"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11">
              <w:r w:rsidR="00D24D34">
                <w:rPr>
                  <w:color w:val="0563C1"/>
                  <w:sz w:val="20"/>
                  <w:szCs w:val="20"/>
                  <w:u w:val="single"/>
                </w:rPr>
                <w:t>Mirjana Hruškar</w:t>
              </w:r>
            </w:hyperlink>
          </w:p>
        </w:tc>
        <w:tc>
          <w:tcPr>
            <w:tcW w:w="434"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22</w:t>
            </w:r>
          </w:p>
        </w:tc>
        <w:tc>
          <w:tcPr>
            <w:tcW w:w="47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472"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50</w:t>
            </w:r>
          </w:p>
        </w:tc>
        <w:tc>
          <w:tcPr>
            <w:tcW w:w="91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1244"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477"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gkc8gjg69gzp">
              <w:r w:rsidR="00D24D34">
                <w:rPr>
                  <w:color w:val="0563C1"/>
                  <w:sz w:val="20"/>
                  <w:szCs w:val="20"/>
                  <w:u w:val="single"/>
                </w:rPr>
                <w:t>Higijena i sanitacija u prehrambenoj industriji</w:t>
              </w:r>
            </w:hyperlink>
          </w:p>
        </w:tc>
        <w:tc>
          <w:tcPr>
            <w:tcW w:w="2624"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rPr>
                <w:color w:val="0563C1"/>
                <w:sz w:val="20"/>
                <w:szCs w:val="20"/>
                <w:u w:val="single"/>
              </w:rPr>
            </w:pPr>
            <w:r>
              <w:rPr>
                <w:color w:val="0563C1"/>
                <w:sz w:val="20"/>
                <w:szCs w:val="20"/>
                <w:u w:val="single"/>
              </w:rPr>
              <w:t>Helga Medić</w:t>
            </w:r>
          </w:p>
        </w:tc>
        <w:tc>
          <w:tcPr>
            <w:tcW w:w="434"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26</w:t>
            </w:r>
          </w:p>
        </w:tc>
        <w:tc>
          <w:tcPr>
            <w:tcW w:w="47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6</w:t>
            </w:r>
          </w:p>
        </w:tc>
        <w:tc>
          <w:tcPr>
            <w:tcW w:w="472"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w:t>
            </w:r>
          </w:p>
        </w:tc>
        <w:tc>
          <w:tcPr>
            <w:tcW w:w="91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44"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477"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82dqypatnt05">
              <w:r w:rsidR="00D24D34">
                <w:rPr>
                  <w:color w:val="0563C1"/>
                  <w:sz w:val="20"/>
                  <w:szCs w:val="20"/>
                  <w:u w:val="single"/>
                </w:rPr>
                <w:t>Vođenje procesa prehrambene industrije</w:t>
              </w:r>
            </w:hyperlink>
          </w:p>
        </w:tc>
        <w:tc>
          <w:tcPr>
            <w:tcW w:w="2624"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12">
              <w:r w:rsidR="00D24D34">
                <w:rPr>
                  <w:color w:val="0563C1"/>
                  <w:sz w:val="20"/>
                  <w:szCs w:val="20"/>
                  <w:u w:val="single"/>
                </w:rPr>
                <w:t>Sven Karlović</w:t>
              </w:r>
            </w:hyperlink>
          </w:p>
        </w:tc>
        <w:tc>
          <w:tcPr>
            <w:tcW w:w="434"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47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472"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91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44"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47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rPr>
                <w:sz w:val="20"/>
                <w:szCs w:val="20"/>
              </w:rPr>
            </w:pPr>
            <w:r>
              <w:rPr>
                <w:i/>
                <w:iCs/>
                <w:sz w:val="20"/>
                <w:szCs w:val="20"/>
              </w:rPr>
              <w:t>Izborni kolegij</w:t>
            </w:r>
          </w:p>
        </w:tc>
        <w:tc>
          <w:tcPr>
            <w:tcW w:w="2624"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rPr>
                <w:color w:val="0563C1"/>
                <w:sz w:val="20"/>
                <w:szCs w:val="20"/>
                <w:u w:val="single"/>
              </w:rPr>
            </w:pPr>
          </w:p>
        </w:tc>
        <w:tc>
          <w:tcPr>
            <w:tcW w:w="434"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70"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72"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918"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79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44"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47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rPr>
                <w:sz w:val="20"/>
                <w:szCs w:val="20"/>
              </w:rPr>
            </w:pPr>
            <w:r>
              <w:rPr>
                <w:b/>
                <w:bCs/>
                <w:sz w:val="20"/>
                <w:szCs w:val="20"/>
              </w:rPr>
              <w:t>Ukupno</w:t>
            </w:r>
          </w:p>
        </w:tc>
        <w:tc>
          <w:tcPr>
            <w:tcW w:w="2624"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rPr>
                <w:color w:val="0563C1"/>
                <w:sz w:val="20"/>
                <w:szCs w:val="20"/>
                <w:u w:val="single"/>
              </w:rPr>
            </w:pPr>
          </w:p>
        </w:tc>
        <w:tc>
          <w:tcPr>
            <w:tcW w:w="434"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70"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72"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918"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79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b/>
                <w:bCs/>
                <w:sz w:val="20"/>
                <w:szCs w:val="20"/>
              </w:rPr>
              <w:t>31</w:t>
            </w:r>
          </w:p>
        </w:tc>
        <w:tc>
          <w:tcPr>
            <w:tcW w:w="1244"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r>
      <w:tr w:rsidR="00A63919">
        <w:tc>
          <w:tcPr>
            <w:tcW w:w="3477"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rPr>
                <w:sz w:val="20"/>
                <w:szCs w:val="20"/>
              </w:rPr>
            </w:pPr>
          </w:p>
        </w:tc>
        <w:tc>
          <w:tcPr>
            <w:tcW w:w="2624"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rPr>
                <w:color w:val="0563C1"/>
                <w:sz w:val="20"/>
                <w:szCs w:val="20"/>
                <w:u w:val="single"/>
              </w:rPr>
            </w:pPr>
          </w:p>
        </w:tc>
        <w:tc>
          <w:tcPr>
            <w:tcW w:w="434"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70"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72"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918"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797"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1244"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r>
      <w:tr w:rsidR="00A63919">
        <w:tc>
          <w:tcPr>
            <w:tcW w:w="34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sz w:val="20"/>
                <w:szCs w:val="20"/>
              </w:rPr>
            </w:pPr>
            <w:r>
              <w:rPr>
                <w:i/>
                <w:iCs/>
                <w:sz w:val="20"/>
                <w:szCs w:val="20"/>
              </w:rPr>
              <w:t>Izborni kolegiji</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A63919" w:rsidRDefault="00A63919">
            <w:pPr>
              <w:tabs>
                <w:tab w:val="left" w:pos="2820"/>
              </w:tabs>
              <w:spacing w:after="0" w:line="240" w:lineRule="auto"/>
              <w:rPr>
                <w:color w:val="0563C1"/>
                <w:sz w:val="20"/>
                <w:szCs w:val="20"/>
                <w:u w:val="single"/>
              </w:rPr>
            </w:pP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124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A63919">
            <w:pPr>
              <w:tabs>
                <w:tab w:val="left" w:pos="2820"/>
              </w:tabs>
              <w:spacing w:after="0" w:line="240" w:lineRule="auto"/>
              <w:jc w:val="center"/>
              <w:rPr>
                <w:sz w:val="20"/>
                <w:szCs w:val="20"/>
              </w:rPr>
            </w:pPr>
          </w:p>
        </w:tc>
      </w:tr>
      <w:tr w:rsidR="00A63919">
        <w:tc>
          <w:tcPr>
            <w:tcW w:w="34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atncxt93p6sg">
              <w:r w:rsidR="00D24D34">
                <w:rPr>
                  <w:color w:val="0563C1"/>
                  <w:sz w:val="20"/>
                  <w:szCs w:val="20"/>
                  <w:u w:val="single"/>
                </w:rPr>
                <w:t>Modeliranje u prehrambenoj industriji</w:t>
              </w:r>
            </w:hyperlink>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13">
              <w:r w:rsidR="00D24D34">
                <w:rPr>
                  <w:color w:val="0563C1"/>
                  <w:sz w:val="20"/>
                  <w:szCs w:val="20"/>
                  <w:u w:val="single"/>
                </w:rPr>
                <w:t>Jasenka Gajdoš Kljusurić</w:t>
              </w:r>
            </w:hyperlink>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25</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4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4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qfkxmmt690h0">
              <w:r w:rsidR="00D24D34">
                <w:rPr>
                  <w:color w:val="0563C1"/>
                  <w:sz w:val="20"/>
                  <w:szCs w:val="20"/>
                  <w:u w:val="single"/>
                </w:rPr>
                <w:t>Prehrambeni aditivi</w:t>
              </w:r>
            </w:hyperlink>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14">
              <w:r w:rsidR="00D24D34">
                <w:rPr>
                  <w:color w:val="0563C1"/>
                  <w:sz w:val="20"/>
                  <w:szCs w:val="20"/>
                  <w:u w:val="single"/>
                </w:rPr>
                <w:t>Dubravka Škevin</w:t>
              </w:r>
            </w:hyperlink>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4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477"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ge9pe62oghom">
              <w:r w:rsidR="00D24D34">
                <w:rPr>
                  <w:color w:val="0563C1"/>
                  <w:sz w:val="20"/>
                  <w:szCs w:val="20"/>
                  <w:u w:val="single"/>
                </w:rPr>
                <w:t>Senzorske analize hrane</w:t>
              </w:r>
            </w:hyperlink>
          </w:p>
        </w:tc>
        <w:tc>
          <w:tcPr>
            <w:tcW w:w="2624"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15">
              <w:r w:rsidR="00D24D34">
                <w:rPr>
                  <w:color w:val="0563C1"/>
                  <w:sz w:val="20"/>
                  <w:szCs w:val="20"/>
                  <w:u w:val="single"/>
                </w:rPr>
                <w:t>Ksenija Marković</w:t>
              </w:r>
            </w:hyperlink>
          </w:p>
        </w:tc>
        <w:tc>
          <w:tcPr>
            <w:tcW w:w="434"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7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472"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91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4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4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36dqynln3ctf">
              <w:r w:rsidR="00D24D34">
                <w:rPr>
                  <w:color w:val="0563C1"/>
                  <w:sz w:val="20"/>
                  <w:szCs w:val="20"/>
                  <w:u w:val="single"/>
                </w:rPr>
                <w:t>Proizvodnja i primjena pekarskog i prehrambenog kvasca</w:t>
              </w:r>
            </w:hyperlink>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16">
              <w:r w:rsidR="00D24D34">
                <w:rPr>
                  <w:color w:val="0563C1"/>
                  <w:sz w:val="20"/>
                  <w:szCs w:val="20"/>
                  <w:u w:val="single"/>
                </w:rPr>
                <w:t>Jasna Mrvčić</w:t>
              </w:r>
            </w:hyperlink>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25</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4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477"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1szr69vgu9zt">
              <w:r w:rsidR="00D24D34">
                <w:rPr>
                  <w:color w:val="0563C1"/>
                  <w:sz w:val="20"/>
                  <w:szCs w:val="20"/>
                  <w:u w:val="single"/>
                </w:rPr>
                <w:t>Primjena spektroskopskih metoda u karakterizaciji bioaktivnih spojeva</w:t>
              </w:r>
            </w:hyperlink>
          </w:p>
        </w:tc>
        <w:tc>
          <w:tcPr>
            <w:tcW w:w="2624"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17">
              <w:r w:rsidR="00D24D34">
                <w:rPr>
                  <w:color w:val="0563C1"/>
                  <w:sz w:val="20"/>
                  <w:szCs w:val="20"/>
                  <w:u w:val="single"/>
                </w:rPr>
                <w:t>Jasmina Lapić</w:t>
              </w:r>
            </w:hyperlink>
          </w:p>
        </w:tc>
        <w:tc>
          <w:tcPr>
            <w:tcW w:w="434"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47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472"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91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4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47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rPr>
                <w:color w:val="0563C1"/>
                <w:sz w:val="20"/>
                <w:szCs w:val="20"/>
                <w:u w:val="single"/>
              </w:rPr>
            </w:pPr>
            <w:r>
              <w:rPr>
                <w:color w:val="0563C1"/>
                <w:sz w:val="20"/>
                <w:szCs w:val="20"/>
                <w:u w:val="single"/>
              </w:rPr>
              <w:t>Egzotično voće i njihovi proizvodi</w:t>
            </w:r>
          </w:p>
        </w:tc>
        <w:tc>
          <w:tcPr>
            <w:tcW w:w="2624"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rPr>
                <w:color w:val="0563C1"/>
                <w:sz w:val="20"/>
                <w:szCs w:val="20"/>
                <w:u w:val="single"/>
              </w:rPr>
            </w:pPr>
            <w:r>
              <w:rPr>
                <w:color w:val="0563C1"/>
                <w:sz w:val="20"/>
                <w:szCs w:val="20"/>
                <w:u w:val="single"/>
              </w:rPr>
              <w:t>Ivona Elez Garofulić</w:t>
            </w:r>
          </w:p>
        </w:tc>
        <w:tc>
          <w:tcPr>
            <w:tcW w:w="434"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7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472"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91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10 %</w:t>
            </w:r>
          </w:p>
        </w:tc>
        <w:tc>
          <w:tcPr>
            <w:tcW w:w="79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4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0"/>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02"/>
        <w:gridCol w:w="2459"/>
        <w:gridCol w:w="568"/>
        <w:gridCol w:w="490"/>
        <w:gridCol w:w="493"/>
        <w:gridCol w:w="837"/>
        <w:gridCol w:w="858"/>
        <w:gridCol w:w="1229"/>
      </w:tblGrid>
      <w:tr w:rsidR="00A63919">
        <w:tc>
          <w:tcPr>
            <w:tcW w:w="10436" w:type="dxa"/>
            <w:gridSpan w:val="8"/>
            <w:tcBorders>
              <w:top w:val="single" w:sz="12" w:space="0" w:color="000000"/>
            </w:tcBorders>
          </w:tcPr>
          <w:p w:rsidR="00A63919" w:rsidRDefault="00D24D34">
            <w:pPr>
              <w:tabs>
                <w:tab w:val="left" w:pos="2820"/>
              </w:tabs>
              <w:spacing w:after="0" w:line="240" w:lineRule="auto"/>
              <w:rPr>
                <w:b/>
                <w:bCs/>
                <w:sz w:val="20"/>
                <w:szCs w:val="20"/>
              </w:rPr>
            </w:pPr>
            <w:r>
              <w:rPr>
                <w:sz w:val="20"/>
                <w:szCs w:val="20"/>
              </w:rPr>
              <w:t xml:space="preserve">Godina studija: I  </w:t>
            </w:r>
          </w:p>
        </w:tc>
      </w:tr>
      <w:tr w:rsidR="00A63919">
        <w:tc>
          <w:tcPr>
            <w:tcW w:w="10436" w:type="dxa"/>
            <w:gridSpan w:val="8"/>
            <w:tcBorders>
              <w:bottom w:val="single" w:sz="12" w:space="0" w:color="000000"/>
            </w:tcBorders>
          </w:tcPr>
          <w:p w:rsidR="00A63919" w:rsidRDefault="00D24D34">
            <w:pPr>
              <w:tabs>
                <w:tab w:val="left" w:pos="2820"/>
              </w:tabs>
              <w:spacing w:after="0" w:line="240" w:lineRule="auto"/>
              <w:rPr>
                <w:b/>
                <w:bCs/>
                <w:sz w:val="20"/>
                <w:szCs w:val="20"/>
              </w:rPr>
            </w:pPr>
            <w:r>
              <w:rPr>
                <w:sz w:val="20"/>
                <w:szCs w:val="20"/>
              </w:rPr>
              <w:t>Semestar: Ljetni</w:t>
            </w:r>
          </w:p>
        </w:tc>
      </w:tr>
      <w:tr w:rsidR="00A63919">
        <w:tc>
          <w:tcPr>
            <w:tcW w:w="3502"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rPr>
                <w:b/>
                <w:bCs/>
                <w:color w:val="FFFFFF"/>
                <w:sz w:val="20"/>
                <w:szCs w:val="20"/>
              </w:rPr>
            </w:pPr>
            <w:r>
              <w:rPr>
                <w:b/>
                <w:bCs/>
                <w:color w:val="FFFFFF"/>
                <w:sz w:val="20"/>
                <w:szCs w:val="20"/>
              </w:rPr>
              <w:t>KOLEGIJ</w:t>
            </w:r>
          </w:p>
        </w:tc>
        <w:tc>
          <w:tcPr>
            <w:tcW w:w="2459"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rPr>
                <w:b/>
                <w:bCs/>
                <w:color w:val="FFFFFF"/>
                <w:sz w:val="20"/>
                <w:szCs w:val="20"/>
              </w:rPr>
            </w:pPr>
            <w:r>
              <w:rPr>
                <w:b/>
                <w:bCs/>
                <w:color w:val="FFFFFF"/>
                <w:sz w:val="20"/>
                <w:szCs w:val="20"/>
              </w:rPr>
              <w:t>NOSITELJ</w:t>
            </w:r>
          </w:p>
        </w:tc>
        <w:tc>
          <w:tcPr>
            <w:tcW w:w="568"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P</w:t>
            </w:r>
          </w:p>
        </w:tc>
        <w:tc>
          <w:tcPr>
            <w:tcW w:w="490"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S</w:t>
            </w:r>
          </w:p>
        </w:tc>
        <w:tc>
          <w:tcPr>
            <w:tcW w:w="493"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V</w:t>
            </w:r>
          </w:p>
        </w:tc>
        <w:tc>
          <w:tcPr>
            <w:tcW w:w="837"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e-učenje</w:t>
            </w:r>
          </w:p>
        </w:tc>
        <w:tc>
          <w:tcPr>
            <w:tcW w:w="858"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ECTS</w:t>
            </w:r>
          </w:p>
        </w:tc>
        <w:tc>
          <w:tcPr>
            <w:tcW w:w="1229"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Obvezni/ izborni</w:t>
            </w: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3svgczs6leyg">
              <w:r w:rsidR="00D24D34">
                <w:rPr>
                  <w:color w:val="0563C1"/>
                  <w:sz w:val="20"/>
                  <w:szCs w:val="20"/>
                  <w:u w:val="single"/>
                </w:rPr>
                <w:t>Kemija i tehnologija mlijeka i mliječnih proizvoda</w:t>
              </w:r>
            </w:hyperlink>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18">
              <w:r w:rsidR="00D24D34">
                <w:rPr>
                  <w:color w:val="0563C1"/>
                  <w:sz w:val="20"/>
                  <w:szCs w:val="20"/>
                  <w:u w:val="single"/>
                </w:rPr>
                <w:t>Rajka Božanić</w:t>
              </w:r>
            </w:hyperlink>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49</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7</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42</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6</w:t>
            </w:r>
          </w:p>
        </w:tc>
        <w:tc>
          <w:tcPr>
            <w:tcW w:w="1229" w:type="dxa"/>
            <w:tcBorders>
              <w:top w:val="single" w:sz="12"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sn2lyojcpich">
              <w:r w:rsidR="00D24D34">
                <w:rPr>
                  <w:color w:val="0563C1"/>
                  <w:sz w:val="20"/>
                  <w:szCs w:val="20"/>
                  <w:u w:val="single"/>
                </w:rPr>
                <w:t>Kemija i tehnologija lipida</w:t>
              </w:r>
            </w:hyperlink>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19">
              <w:r w:rsidR="00D24D34">
                <w:rPr>
                  <w:color w:val="0563C1"/>
                  <w:sz w:val="20"/>
                  <w:szCs w:val="20"/>
                  <w:u w:val="single"/>
                </w:rPr>
                <w:t>Dubravka Škevin</w:t>
              </w:r>
            </w:hyperlink>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49</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7</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42</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6</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502"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ffp2cxu7l8jp">
              <w:r w:rsidR="00D24D34">
                <w:rPr>
                  <w:color w:val="0563C1"/>
                  <w:sz w:val="20"/>
                  <w:szCs w:val="20"/>
                  <w:u w:val="single"/>
                </w:rPr>
                <w:t>Projektiranje u prehrambenoj industriji</w:t>
              </w:r>
            </w:hyperlink>
          </w:p>
        </w:tc>
        <w:tc>
          <w:tcPr>
            <w:tcW w:w="2459"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20">
              <w:r w:rsidR="00D24D34">
                <w:rPr>
                  <w:color w:val="0563C1"/>
                  <w:sz w:val="20"/>
                  <w:szCs w:val="20"/>
                  <w:u w:val="single"/>
                </w:rPr>
                <w:t>Sandra Balbino</w:t>
              </w:r>
            </w:hyperlink>
          </w:p>
        </w:tc>
        <w:tc>
          <w:tcPr>
            <w:tcW w:w="56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30</w:t>
            </w:r>
          </w:p>
        </w:tc>
        <w:tc>
          <w:tcPr>
            <w:tcW w:w="49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493"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502"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color w:val="FF0000"/>
                <w:sz w:val="20"/>
                <w:szCs w:val="20"/>
              </w:rPr>
            </w:pPr>
            <w:hyperlink w:anchor="bookmark=id.ytc2dautjdnu">
              <w:r w:rsidR="00D24D34">
                <w:rPr>
                  <w:color w:val="0563C1"/>
                  <w:sz w:val="20"/>
                  <w:szCs w:val="20"/>
                  <w:u w:val="single"/>
                </w:rPr>
                <w:t>Biokemija hrane</w:t>
              </w:r>
            </w:hyperlink>
          </w:p>
        </w:tc>
        <w:tc>
          <w:tcPr>
            <w:tcW w:w="2459"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21">
              <w:r w:rsidR="00D24D34">
                <w:rPr>
                  <w:color w:val="0563C1"/>
                  <w:sz w:val="20"/>
                  <w:szCs w:val="20"/>
                  <w:u w:val="single"/>
                </w:rPr>
                <w:t>Irena Landeka Jurčević</w:t>
              </w:r>
            </w:hyperlink>
          </w:p>
        </w:tc>
        <w:tc>
          <w:tcPr>
            <w:tcW w:w="56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30</w:t>
            </w:r>
          </w:p>
        </w:tc>
        <w:tc>
          <w:tcPr>
            <w:tcW w:w="49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493"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502"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17g1b5k0ipoc">
              <w:r w:rsidR="00D24D34">
                <w:rPr>
                  <w:color w:val="0563C1"/>
                  <w:sz w:val="20"/>
                  <w:szCs w:val="20"/>
                  <w:u w:val="single"/>
                </w:rPr>
                <w:t>Sustavi osiguranja kvalitete</w:t>
              </w:r>
            </w:hyperlink>
          </w:p>
        </w:tc>
        <w:tc>
          <w:tcPr>
            <w:tcW w:w="245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rPr>
                <w:color w:val="0563C1"/>
                <w:sz w:val="20"/>
                <w:szCs w:val="20"/>
                <w:u w:val="single"/>
              </w:rPr>
            </w:pPr>
            <w:r>
              <w:rPr>
                <w:color w:val="0563C1"/>
                <w:sz w:val="20"/>
                <w:szCs w:val="20"/>
                <w:u w:val="single"/>
              </w:rPr>
              <w:t>Ivana Rumora Samarin</w:t>
            </w:r>
          </w:p>
        </w:tc>
        <w:tc>
          <w:tcPr>
            <w:tcW w:w="56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493"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83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502"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nmw3a2kigwr0">
              <w:r w:rsidR="00D24D34">
                <w:rPr>
                  <w:color w:val="0563C1"/>
                  <w:sz w:val="20"/>
                  <w:szCs w:val="20"/>
                  <w:u w:val="single"/>
                </w:rPr>
                <w:t>Toksikologija hrane</w:t>
              </w:r>
            </w:hyperlink>
          </w:p>
        </w:tc>
        <w:tc>
          <w:tcPr>
            <w:tcW w:w="2459"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22">
              <w:r w:rsidR="00D24D34">
                <w:rPr>
                  <w:color w:val="0563C1"/>
                  <w:sz w:val="20"/>
                  <w:szCs w:val="20"/>
                  <w:u w:val="single"/>
                </w:rPr>
                <w:t>Ivana Kmetič</w:t>
              </w:r>
            </w:hyperlink>
          </w:p>
        </w:tc>
        <w:tc>
          <w:tcPr>
            <w:tcW w:w="56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493"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83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502"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rPr>
                <w:sz w:val="20"/>
                <w:szCs w:val="20"/>
              </w:rPr>
            </w:pPr>
            <w:r>
              <w:rPr>
                <w:i/>
                <w:iCs/>
                <w:sz w:val="20"/>
                <w:szCs w:val="20"/>
              </w:rPr>
              <w:t>Izborni kolegij</w:t>
            </w:r>
          </w:p>
        </w:tc>
        <w:tc>
          <w:tcPr>
            <w:tcW w:w="2459"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rPr>
                <w:color w:val="0563C1"/>
                <w:sz w:val="20"/>
                <w:szCs w:val="20"/>
                <w:u w:val="single"/>
              </w:rPr>
            </w:pPr>
          </w:p>
        </w:tc>
        <w:tc>
          <w:tcPr>
            <w:tcW w:w="568"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90"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93"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837"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85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502"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rPr>
                <w:i/>
                <w:iCs/>
                <w:sz w:val="20"/>
                <w:szCs w:val="20"/>
              </w:rPr>
            </w:pPr>
            <w:r>
              <w:rPr>
                <w:b/>
                <w:bCs/>
                <w:sz w:val="20"/>
                <w:szCs w:val="20"/>
              </w:rPr>
              <w:t>Ukupno</w:t>
            </w:r>
          </w:p>
        </w:tc>
        <w:tc>
          <w:tcPr>
            <w:tcW w:w="2459"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rPr>
                <w:color w:val="0563C1"/>
                <w:sz w:val="20"/>
                <w:szCs w:val="20"/>
                <w:u w:val="single"/>
              </w:rPr>
            </w:pPr>
          </w:p>
        </w:tc>
        <w:tc>
          <w:tcPr>
            <w:tcW w:w="568"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90"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93"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837"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85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b/>
                <w:bCs/>
                <w:sz w:val="20"/>
                <w:szCs w:val="20"/>
              </w:rPr>
              <w:t>29</w:t>
            </w:r>
          </w:p>
        </w:tc>
        <w:tc>
          <w:tcPr>
            <w:tcW w:w="1229"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r>
      <w:tr w:rsidR="00A63919">
        <w:tc>
          <w:tcPr>
            <w:tcW w:w="3502"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rPr>
                <w:i/>
                <w:iCs/>
                <w:sz w:val="20"/>
                <w:szCs w:val="20"/>
              </w:rPr>
            </w:pPr>
          </w:p>
        </w:tc>
        <w:tc>
          <w:tcPr>
            <w:tcW w:w="2459"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rPr>
                <w:color w:val="0563C1"/>
                <w:sz w:val="20"/>
                <w:szCs w:val="20"/>
                <w:u w:val="single"/>
              </w:rPr>
            </w:pPr>
          </w:p>
        </w:tc>
        <w:tc>
          <w:tcPr>
            <w:tcW w:w="568"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90"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93"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837"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858"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1229"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i/>
                <w:iCs/>
                <w:sz w:val="20"/>
                <w:szCs w:val="20"/>
              </w:rPr>
            </w:pPr>
            <w:r>
              <w:rPr>
                <w:i/>
                <w:iCs/>
                <w:sz w:val="20"/>
                <w:szCs w:val="20"/>
              </w:rPr>
              <w:t>Izborni kolegiji</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rPr>
                <w:color w:val="0563C1"/>
                <w:sz w:val="20"/>
                <w:szCs w:val="20"/>
                <w:u w:val="single"/>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1229"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A63919">
            <w:pPr>
              <w:tabs>
                <w:tab w:val="left" w:pos="2820"/>
              </w:tabs>
              <w:spacing w:after="0" w:line="240" w:lineRule="auto"/>
              <w:jc w:val="center"/>
              <w:rPr>
                <w:sz w:val="20"/>
                <w:szCs w:val="20"/>
              </w:rPr>
            </w:pPr>
          </w:p>
        </w:tc>
      </w:tr>
      <w:tr w:rsidR="00A63919">
        <w:tc>
          <w:tcPr>
            <w:tcW w:w="3502"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tkjas8lw81yq">
              <w:r w:rsidR="00D24D34">
                <w:rPr>
                  <w:color w:val="0563C1"/>
                  <w:sz w:val="20"/>
                  <w:szCs w:val="20"/>
                  <w:u w:val="single"/>
                </w:rPr>
                <w:t>Mineralne, izvorske i stolne vode</w:t>
              </w:r>
            </w:hyperlink>
          </w:p>
        </w:tc>
        <w:tc>
          <w:tcPr>
            <w:tcW w:w="2459"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23">
              <w:r w:rsidR="00D24D34">
                <w:rPr>
                  <w:color w:val="0563C1"/>
                  <w:sz w:val="20"/>
                  <w:szCs w:val="20"/>
                  <w:u w:val="single"/>
                </w:rPr>
                <w:t>Josip Ćurko</w:t>
              </w:r>
            </w:hyperlink>
          </w:p>
        </w:tc>
        <w:tc>
          <w:tcPr>
            <w:tcW w:w="56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49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493"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22</w:t>
            </w:r>
          </w:p>
        </w:tc>
        <w:tc>
          <w:tcPr>
            <w:tcW w:w="83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color w:val="FF0000"/>
                <w:sz w:val="20"/>
                <w:szCs w:val="20"/>
              </w:rPr>
            </w:pPr>
            <w:hyperlink w:anchor="bookmark=id.sbbany57t4cb">
              <w:r w:rsidR="00D24D34">
                <w:rPr>
                  <w:color w:val="0563C1"/>
                  <w:sz w:val="20"/>
                  <w:szCs w:val="20"/>
                  <w:u w:val="single"/>
                </w:rPr>
                <w:t>Alternativni i analogni mliječni proizvodi</w:t>
              </w:r>
            </w:hyperlink>
          </w:p>
        </w:tc>
        <w:tc>
          <w:tcPr>
            <w:tcW w:w="2459"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24">
              <w:r w:rsidR="00D24D34">
                <w:rPr>
                  <w:color w:val="0563C1"/>
                  <w:sz w:val="20"/>
                  <w:szCs w:val="20"/>
                  <w:u w:val="single"/>
                </w:rPr>
                <w:t>Katarina Lisak Jakopović</w:t>
              </w:r>
            </w:hyperlink>
          </w:p>
        </w:tc>
        <w:tc>
          <w:tcPr>
            <w:tcW w:w="56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w:t>
            </w:r>
          </w:p>
        </w:tc>
        <w:tc>
          <w:tcPr>
            <w:tcW w:w="493"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83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85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color w:val="FF0000"/>
                <w:sz w:val="20"/>
                <w:szCs w:val="20"/>
              </w:rPr>
            </w:pPr>
            <w:hyperlink w:anchor="bookmark=id.dfitef4z8fkl">
              <w:r w:rsidR="00D24D34">
                <w:rPr>
                  <w:color w:val="0563C1"/>
                  <w:sz w:val="20"/>
                  <w:szCs w:val="20"/>
                  <w:u w:val="single"/>
                </w:rPr>
                <w:t>Tehnologija mesa peradi i jaja</w:t>
              </w:r>
            </w:hyperlink>
          </w:p>
        </w:tc>
        <w:tc>
          <w:tcPr>
            <w:tcW w:w="2459"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25">
              <w:r w:rsidR="00D24D34">
                <w:rPr>
                  <w:color w:val="0563C1"/>
                  <w:sz w:val="20"/>
                  <w:szCs w:val="20"/>
                  <w:u w:val="single"/>
                </w:rPr>
                <w:t>Nives</w:t>
              </w:r>
            </w:hyperlink>
            <w:r w:rsidR="00D24D34">
              <w:rPr>
                <w:color w:val="0563C1"/>
                <w:sz w:val="20"/>
                <w:szCs w:val="20"/>
                <w:u w:val="single"/>
              </w:rPr>
              <w:t xml:space="preserve"> Marušić Radovčić</w:t>
            </w:r>
          </w:p>
        </w:tc>
        <w:tc>
          <w:tcPr>
            <w:tcW w:w="56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493"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8</w:t>
            </w:r>
          </w:p>
        </w:tc>
        <w:tc>
          <w:tcPr>
            <w:tcW w:w="83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4nzfaom1znam">
              <w:r w:rsidR="00D24D34">
                <w:rPr>
                  <w:color w:val="0563C1"/>
                  <w:sz w:val="20"/>
                  <w:szCs w:val="20"/>
                  <w:u w:val="single"/>
                </w:rPr>
                <w:t>Tehnologija hrane za posebne prehrambene potrebe</w:t>
              </w:r>
            </w:hyperlink>
          </w:p>
        </w:tc>
        <w:tc>
          <w:tcPr>
            <w:tcW w:w="2459"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26">
              <w:r w:rsidR="00D24D34">
                <w:rPr>
                  <w:color w:val="0563C1"/>
                  <w:sz w:val="20"/>
                  <w:szCs w:val="20"/>
                  <w:u w:val="single"/>
                </w:rPr>
                <w:t>Dubravka Novotni</w:t>
              </w:r>
            </w:hyperlink>
          </w:p>
        </w:tc>
        <w:tc>
          <w:tcPr>
            <w:tcW w:w="56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6</w:t>
            </w:r>
          </w:p>
        </w:tc>
        <w:tc>
          <w:tcPr>
            <w:tcW w:w="493"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w:t>
            </w:r>
          </w:p>
        </w:tc>
        <w:tc>
          <w:tcPr>
            <w:tcW w:w="83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rd1r4ewew9pm">
              <w:r w:rsidR="00D24D34">
                <w:rPr>
                  <w:color w:val="0563C1"/>
                  <w:sz w:val="20"/>
                  <w:szCs w:val="20"/>
                  <w:u w:val="single"/>
                </w:rPr>
                <w:t>Senzorika i analitika vina</w:t>
              </w:r>
            </w:hyperlink>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27">
              <w:r w:rsidR="00D24D34">
                <w:rPr>
                  <w:color w:val="0563C1"/>
                  <w:sz w:val="20"/>
                  <w:szCs w:val="20"/>
                  <w:u w:val="single"/>
                </w:rPr>
                <w:t>Natka Ćurko</w:t>
              </w:r>
            </w:hyperlink>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r>
              <w:rPr>
                <w:b/>
                <w:bCs/>
                <w:sz w:val="20"/>
                <w:szCs w:val="20"/>
              </w:rPr>
              <w:t>%</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6znf4nfvdmgm">
              <w:r w:rsidR="00D24D34">
                <w:rPr>
                  <w:color w:val="0563C1"/>
                  <w:sz w:val="20"/>
                  <w:szCs w:val="20"/>
                  <w:u w:val="single"/>
                </w:rPr>
                <w:t>Proizvodnja predikatnih specijalnih i pjenušavih vina</w:t>
              </w:r>
            </w:hyperlink>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28">
              <w:r w:rsidR="00D24D34">
                <w:rPr>
                  <w:color w:val="0563C1"/>
                  <w:sz w:val="20"/>
                  <w:szCs w:val="20"/>
                  <w:u w:val="single"/>
                </w:rPr>
                <w:t>Natka Ćurko</w:t>
              </w:r>
            </w:hyperlink>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7</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8</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r>
              <w:rPr>
                <w:b/>
                <w:bCs/>
                <w:sz w:val="20"/>
                <w:szCs w:val="20"/>
              </w:rPr>
              <w:t>%</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luq1s4uhdof6">
              <w:r w:rsidR="00D24D34">
                <w:rPr>
                  <w:color w:val="0563C1"/>
                  <w:sz w:val="20"/>
                  <w:szCs w:val="20"/>
                  <w:u w:val="single"/>
                </w:rPr>
                <w:t>Modificirane masti i ulja</w:t>
              </w:r>
            </w:hyperlink>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29">
              <w:r w:rsidR="00D24D34">
                <w:rPr>
                  <w:color w:val="0563C1"/>
                  <w:sz w:val="20"/>
                  <w:szCs w:val="20"/>
                  <w:u w:val="single"/>
                </w:rPr>
                <w:t>Klara Kraljić</w:t>
              </w:r>
            </w:hyperlink>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6</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9</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r>
              <w:rPr>
                <w:b/>
                <w:bCs/>
                <w:sz w:val="20"/>
                <w:szCs w:val="20"/>
              </w:rPr>
              <w:t>%</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gz2ddu3fy22t">
              <w:r w:rsidR="00D24D34">
                <w:rPr>
                  <w:color w:val="0563C1"/>
                  <w:sz w:val="20"/>
                  <w:szCs w:val="20"/>
                  <w:u w:val="single"/>
                </w:rPr>
                <w:t>Dostignuća u proizvodnji, preradi i primjeni lecitina</w:t>
              </w:r>
            </w:hyperlink>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30">
              <w:r w:rsidR="00D24D34">
                <w:rPr>
                  <w:color w:val="0563C1"/>
                  <w:sz w:val="20"/>
                  <w:szCs w:val="20"/>
                  <w:u w:val="single"/>
                </w:rPr>
                <w:t>Sandra Balbino</w:t>
              </w:r>
            </w:hyperlink>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bl>
    <w:p w:rsidR="00A63919" w:rsidRDefault="00A63919">
      <w:pPr>
        <w:spacing w:after="0" w:line="240" w:lineRule="auto"/>
        <w:rPr>
          <w:b/>
          <w:bCs/>
          <w:sz w:val="20"/>
          <w:szCs w:val="20"/>
        </w:rPr>
      </w:pPr>
    </w:p>
    <w:tbl>
      <w:tblPr>
        <w:tblStyle w:val="a1"/>
        <w:tblW w:w="1042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80"/>
        <w:gridCol w:w="2505"/>
        <w:gridCol w:w="555"/>
        <w:gridCol w:w="465"/>
        <w:gridCol w:w="465"/>
        <w:gridCol w:w="915"/>
        <w:gridCol w:w="795"/>
        <w:gridCol w:w="1245"/>
      </w:tblGrid>
      <w:tr w:rsidR="00A63919">
        <w:tc>
          <w:tcPr>
            <w:tcW w:w="10425" w:type="dxa"/>
            <w:gridSpan w:val="8"/>
            <w:tcBorders>
              <w:top w:val="single" w:sz="12" w:space="0" w:color="000000"/>
            </w:tcBorders>
          </w:tcPr>
          <w:p w:rsidR="00A63919" w:rsidRDefault="00D24D34">
            <w:pPr>
              <w:tabs>
                <w:tab w:val="left" w:pos="2820"/>
              </w:tabs>
              <w:spacing w:after="0" w:line="240" w:lineRule="auto"/>
              <w:rPr>
                <w:b/>
                <w:bCs/>
                <w:sz w:val="20"/>
                <w:szCs w:val="20"/>
              </w:rPr>
            </w:pPr>
            <w:r>
              <w:rPr>
                <w:sz w:val="20"/>
                <w:szCs w:val="20"/>
              </w:rPr>
              <w:t xml:space="preserve">Godina studija: II  </w:t>
            </w:r>
          </w:p>
        </w:tc>
      </w:tr>
      <w:tr w:rsidR="00A63919">
        <w:tc>
          <w:tcPr>
            <w:tcW w:w="10425" w:type="dxa"/>
            <w:gridSpan w:val="8"/>
            <w:tcBorders>
              <w:bottom w:val="single" w:sz="12" w:space="0" w:color="000000"/>
            </w:tcBorders>
          </w:tcPr>
          <w:p w:rsidR="00A63919" w:rsidRDefault="00D24D34">
            <w:pPr>
              <w:tabs>
                <w:tab w:val="left" w:pos="2820"/>
              </w:tabs>
              <w:spacing w:after="0" w:line="240" w:lineRule="auto"/>
              <w:rPr>
                <w:b/>
                <w:bCs/>
                <w:sz w:val="20"/>
                <w:szCs w:val="20"/>
              </w:rPr>
            </w:pPr>
            <w:r>
              <w:rPr>
                <w:sz w:val="20"/>
                <w:szCs w:val="20"/>
              </w:rPr>
              <w:t xml:space="preserve">Semestar: Zimski  </w:t>
            </w:r>
          </w:p>
        </w:tc>
      </w:tr>
      <w:tr w:rsidR="00A63919">
        <w:tc>
          <w:tcPr>
            <w:tcW w:w="3480"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rPr>
                <w:b/>
                <w:bCs/>
                <w:color w:val="FFFFFF"/>
                <w:sz w:val="20"/>
                <w:szCs w:val="20"/>
              </w:rPr>
            </w:pPr>
            <w:r>
              <w:rPr>
                <w:b/>
                <w:bCs/>
                <w:color w:val="FFFFFF"/>
                <w:sz w:val="20"/>
                <w:szCs w:val="20"/>
              </w:rPr>
              <w:t>KOLEGIJ</w:t>
            </w:r>
          </w:p>
        </w:tc>
        <w:tc>
          <w:tcPr>
            <w:tcW w:w="2505"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rPr>
                <w:b/>
                <w:bCs/>
                <w:color w:val="FFFFFF"/>
                <w:sz w:val="20"/>
                <w:szCs w:val="20"/>
              </w:rPr>
            </w:pPr>
            <w:r>
              <w:rPr>
                <w:b/>
                <w:bCs/>
                <w:color w:val="FFFFFF"/>
                <w:sz w:val="20"/>
                <w:szCs w:val="20"/>
              </w:rPr>
              <w:t>NOSITELJ</w:t>
            </w:r>
          </w:p>
        </w:tc>
        <w:tc>
          <w:tcPr>
            <w:tcW w:w="555"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P</w:t>
            </w:r>
          </w:p>
        </w:tc>
        <w:tc>
          <w:tcPr>
            <w:tcW w:w="465"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S</w:t>
            </w:r>
          </w:p>
        </w:tc>
        <w:tc>
          <w:tcPr>
            <w:tcW w:w="465"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V</w:t>
            </w:r>
          </w:p>
        </w:tc>
        <w:tc>
          <w:tcPr>
            <w:tcW w:w="915"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e-učenje</w:t>
            </w:r>
          </w:p>
        </w:tc>
        <w:tc>
          <w:tcPr>
            <w:tcW w:w="795"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ECTS</w:t>
            </w:r>
          </w:p>
        </w:tc>
        <w:tc>
          <w:tcPr>
            <w:tcW w:w="1245"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Obvezni/ izborni</w:t>
            </w:r>
          </w:p>
        </w:tc>
      </w:tr>
      <w:tr w:rsidR="00A63919">
        <w:tc>
          <w:tcPr>
            <w:tcW w:w="348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690sgexqng0n">
              <w:r w:rsidR="00D24D34">
                <w:rPr>
                  <w:color w:val="0563C1"/>
                  <w:sz w:val="20"/>
                  <w:szCs w:val="20"/>
                  <w:u w:val="single"/>
                </w:rPr>
                <w:t>Nova hrana</w:t>
              </w:r>
            </w:hyperlink>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31">
              <w:r w:rsidR="00D24D34">
                <w:rPr>
                  <w:color w:val="0563C1"/>
                  <w:sz w:val="20"/>
                  <w:szCs w:val="20"/>
                  <w:u w:val="single"/>
                </w:rPr>
                <w:t>Suzana Rimac Brnčić</w:t>
              </w:r>
            </w:hyperlink>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w:t>
            </w:r>
          </w:p>
        </w:tc>
        <w:tc>
          <w:tcPr>
            <w:tcW w:w="124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48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oaotzajzc44o">
              <w:r w:rsidR="00D24D34">
                <w:rPr>
                  <w:color w:val="0563C1"/>
                  <w:sz w:val="20"/>
                  <w:szCs w:val="20"/>
                  <w:u w:val="single"/>
                </w:rPr>
                <w:t>Menadžment</w:t>
              </w:r>
            </w:hyperlink>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32">
              <w:r w:rsidR="00D24D34">
                <w:rPr>
                  <w:color w:val="0563C1"/>
                  <w:sz w:val="20"/>
                  <w:szCs w:val="20"/>
                  <w:u w:val="single"/>
                </w:rPr>
                <w:t>Marijo Ćaćić</w:t>
              </w:r>
            </w:hyperlink>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w:t>
            </w:r>
          </w:p>
        </w:tc>
        <w:tc>
          <w:tcPr>
            <w:tcW w:w="124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48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lxxcu6owm9b2">
              <w:r w:rsidR="00D24D34">
                <w:rPr>
                  <w:color w:val="0563C1"/>
                  <w:sz w:val="20"/>
                  <w:szCs w:val="20"/>
                  <w:u w:val="single"/>
                </w:rPr>
                <w:t>Razvoj novih proizvoda prehrambene industrije</w:t>
              </w:r>
            </w:hyperlink>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33">
              <w:r w:rsidR="00D24D34">
                <w:rPr>
                  <w:color w:val="0563C1"/>
                  <w:sz w:val="20"/>
                  <w:szCs w:val="20"/>
                  <w:u w:val="single"/>
                </w:rPr>
                <w:t>Zoran Herceg</w:t>
              </w:r>
            </w:hyperlink>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16</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4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48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qbkcyere3qsh">
              <w:r w:rsidR="00D24D34">
                <w:rPr>
                  <w:color w:val="0563C1"/>
                  <w:sz w:val="20"/>
                  <w:szCs w:val="20"/>
                  <w:u w:val="single"/>
                </w:rPr>
                <w:t>Kemija i tehnologija voća i povrća</w:t>
              </w:r>
            </w:hyperlink>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jc w:val="both"/>
              <w:rPr>
                <w:color w:val="0563C1"/>
                <w:sz w:val="20"/>
                <w:szCs w:val="20"/>
                <w:u w:val="single"/>
              </w:rPr>
            </w:pPr>
            <w:hyperlink r:id="rId34">
              <w:r w:rsidR="00D24D34">
                <w:rPr>
                  <w:color w:val="0563C1"/>
                  <w:sz w:val="20"/>
                  <w:szCs w:val="20"/>
                  <w:u w:val="single"/>
                </w:rPr>
                <w:t xml:space="preserve"> Verica Dragović Uzelac </w:t>
              </w:r>
            </w:hyperlink>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49</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7</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42</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6</w:t>
            </w:r>
          </w:p>
        </w:tc>
        <w:tc>
          <w:tcPr>
            <w:tcW w:w="124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48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zd7ir6iorowz">
              <w:r w:rsidR="00D24D34">
                <w:rPr>
                  <w:color w:val="0563C1"/>
                  <w:sz w:val="20"/>
                  <w:szCs w:val="20"/>
                  <w:u w:val="single"/>
                </w:rPr>
                <w:t>Kemija i tehnologija vina</w:t>
              </w:r>
            </w:hyperlink>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35">
              <w:r w:rsidR="00D24D34">
                <w:rPr>
                  <w:color w:val="1155CC"/>
                  <w:sz w:val="20"/>
                  <w:szCs w:val="20"/>
                  <w:u w:val="single"/>
                </w:rPr>
                <w:t>Karin Kovačević Ganić</w:t>
              </w:r>
            </w:hyperlink>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49</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7</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42</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6</w:t>
            </w:r>
          </w:p>
        </w:tc>
        <w:tc>
          <w:tcPr>
            <w:tcW w:w="124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48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nyxxt6b4nih9">
              <w:r w:rsidR="00D24D34">
                <w:rPr>
                  <w:color w:val="0563C1"/>
                  <w:sz w:val="20"/>
                  <w:szCs w:val="20"/>
                  <w:u w:val="single"/>
                </w:rPr>
                <w:t>Kemija i tehnologija mesa i ribe</w:t>
              </w:r>
            </w:hyperlink>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36">
              <w:r w:rsidR="00D24D34">
                <w:rPr>
                  <w:color w:val="0563C1"/>
                  <w:sz w:val="20"/>
                  <w:szCs w:val="20"/>
                  <w:u w:val="single"/>
                </w:rPr>
                <w:t>Nives</w:t>
              </w:r>
            </w:hyperlink>
            <w:r w:rsidR="00D24D34">
              <w:rPr>
                <w:color w:val="0563C1"/>
                <w:sz w:val="20"/>
                <w:szCs w:val="20"/>
                <w:u w:val="single"/>
              </w:rPr>
              <w:t xml:space="preserve"> Marušić Radovčić</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49</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7</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42</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6</w:t>
            </w:r>
          </w:p>
        </w:tc>
        <w:tc>
          <w:tcPr>
            <w:tcW w:w="124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48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rPr>
                <w:sz w:val="20"/>
                <w:szCs w:val="20"/>
              </w:rPr>
            </w:pPr>
            <w:r>
              <w:rPr>
                <w:b/>
                <w:bCs/>
                <w:sz w:val="20"/>
                <w:szCs w:val="20"/>
              </w:rPr>
              <w:t>Ukupno</w:t>
            </w:r>
          </w:p>
        </w:tc>
        <w:tc>
          <w:tcPr>
            <w:tcW w:w="2505"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rPr>
                <w:sz w:val="20"/>
                <w:szCs w:val="20"/>
              </w:rPr>
            </w:pPr>
          </w:p>
        </w:tc>
        <w:tc>
          <w:tcPr>
            <w:tcW w:w="555"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65"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65"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915"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795"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b/>
                <w:bCs/>
                <w:sz w:val="20"/>
                <w:szCs w:val="20"/>
              </w:rPr>
              <w:t>29</w:t>
            </w:r>
          </w:p>
        </w:tc>
        <w:tc>
          <w:tcPr>
            <w:tcW w:w="1245"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2"/>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02"/>
        <w:gridCol w:w="2459"/>
        <w:gridCol w:w="568"/>
        <w:gridCol w:w="490"/>
        <w:gridCol w:w="493"/>
        <w:gridCol w:w="837"/>
        <w:gridCol w:w="858"/>
        <w:gridCol w:w="1229"/>
      </w:tblGrid>
      <w:tr w:rsidR="00A63919">
        <w:tc>
          <w:tcPr>
            <w:tcW w:w="10436" w:type="dxa"/>
            <w:gridSpan w:val="8"/>
            <w:tcBorders>
              <w:top w:val="single" w:sz="12" w:space="0" w:color="000000"/>
            </w:tcBorders>
          </w:tcPr>
          <w:p w:rsidR="00A63919" w:rsidRDefault="00D24D34">
            <w:pPr>
              <w:tabs>
                <w:tab w:val="left" w:pos="2820"/>
              </w:tabs>
              <w:spacing w:after="0" w:line="240" w:lineRule="auto"/>
              <w:rPr>
                <w:b/>
                <w:bCs/>
                <w:sz w:val="20"/>
                <w:szCs w:val="20"/>
              </w:rPr>
            </w:pPr>
            <w:r>
              <w:rPr>
                <w:sz w:val="20"/>
                <w:szCs w:val="20"/>
              </w:rPr>
              <w:t xml:space="preserve">Godina studija: II  </w:t>
            </w:r>
          </w:p>
        </w:tc>
      </w:tr>
      <w:tr w:rsidR="00A63919">
        <w:tc>
          <w:tcPr>
            <w:tcW w:w="10436" w:type="dxa"/>
            <w:gridSpan w:val="8"/>
            <w:tcBorders>
              <w:bottom w:val="single" w:sz="12" w:space="0" w:color="000000"/>
            </w:tcBorders>
          </w:tcPr>
          <w:p w:rsidR="00A63919" w:rsidRDefault="00D24D34">
            <w:pPr>
              <w:tabs>
                <w:tab w:val="left" w:pos="2820"/>
              </w:tabs>
              <w:spacing w:after="0" w:line="240" w:lineRule="auto"/>
              <w:rPr>
                <w:b/>
                <w:bCs/>
                <w:sz w:val="20"/>
                <w:szCs w:val="20"/>
              </w:rPr>
            </w:pPr>
            <w:r>
              <w:rPr>
                <w:sz w:val="20"/>
                <w:szCs w:val="20"/>
              </w:rPr>
              <w:t>Semestar: Ljetni</w:t>
            </w:r>
          </w:p>
        </w:tc>
      </w:tr>
      <w:tr w:rsidR="00A63919">
        <w:tc>
          <w:tcPr>
            <w:tcW w:w="3502"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rPr>
                <w:b/>
                <w:bCs/>
                <w:color w:val="FFFFFF"/>
                <w:sz w:val="20"/>
                <w:szCs w:val="20"/>
              </w:rPr>
            </w:pPr>
            <w:r>
              <w:rPr>
                <w:b/>
                <w:bCs/>
                <w:color w:val="FFFFFF"/>
                <w:sz w:val="20"/>
                <w:szCs w:val="20"/>
              </w:rPr>
              <w:t>KOLEGIJ</w:t>
            </w:r>
          </w:p>
        </w:tc>
        <w:tc>
          <w:tcPr>
            <w:tcW w:w="2459"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rPr>
                <w:b/>
                <w:bCs/>
                <w:color w:val="FFFFFF"/>
                <w:sz w:val="20"/>
                <w:szCs w:val="20"/>
              </w:rPr>
            </w:pPr>
            <w:r>
              <w:rPr>
                <w:b/>
                <w:bCs/>
                <w:color w:val="FFFFFF"/>
                <w:sz w:val="20"/>
                <w:szCs w:val="20"/>
              </w:rPr>
              <w:t>NOSITELJ</w:t>
            </w:r>
          </w:p>
        </w:tc>
        <w:tc>
          <w:tcPr>
            <w:tcW w:w="568"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P</w:t>
            </w:r>
          </w:p>
        </w:tc>
        <w:tc>
          <w:tcPr>
            <w:tcW w:w="490"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S</w:t>
            </w:r>
          </w:p>
        </w:tc>
        <w:tc>
          <w:tcPr>
            <w:tcW w:w="493"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V</w:t>
            </w:r>
          </w:p>
        </w:tc>
        <w:tc>
          <w:tcPr>
            <w:tcW w:w="837"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e-učenje</w:t>
            </w:r>
          </w:p>
        </w:tc>
        <w:tc>
          <w:tcPr>
            <w:tcW w:w="858"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ECTS</w:t>
            </w:r>
          </w:p>
        </w:tc>
        <w:tc>
          <w:tcPr>
            <w:tcW w:w="1229" w:type="dxa"/>
            <w:tcBorders>
              <w:top w:val="single" w:sz="12" w:space="0" w:color="000000"/>
              <w:bottom w:val="single" w:sz="12" w:space="0" w:color="000000"/>
            </w:tcBorders>
            <w:shd w:val="clear" w:color="auto" w:fill="00A0DC"/>
            <w:vAlign w:val="center"/>
          </w:tcPr>
          <w:p w:rsidR="00A63919" w:rsidRDefault="00D24D34">
            <w:pPr>
              <w:shd w:val="clear" w:color="auto" w:fill="00A0DC"/>
              <w:spacing w:after="0" w:line="240" w:lineRule="auto"/>
              <w:jc w:val="center"/>
              <w:rPr>
                <w:b/>
                <w:bCs/>
                <w:color w:val="FFFFFF"/>
                <w:sz w:val="20"/>
                <w:szCs w:val="20"/>
              </w:rPr>
            </w:pPr>
            <w:r>
              <w:rPr>
                <w:b/>
                <w:bCs/>
                <w:color w:val="FFFFFF"/>
                <w:sz w:val="20"/>
                <w:szCs w:val="20"/>
              </w:rPr>
              <w:t>Obvezni/ izborni</w:t>
            </w: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color w:val="0563C1"/>
                <w:sz w:val="20"/>
                <w:szCs w:val="20"/>
                <w:u w:val="single"/>
              </w:rPr>
            </w:pPr>
            <w:hyperlink r:id="rId37">
              <w:r w:rsidR="00D24D34">
                <w:rPr>
                  <w:color w:val="1155CC"/>
                  <w:sz w:val="20"/>
                  <w:szCs w:val="20"/>
                  <w:u w:val="single"/>
                </w:rPr>
                <w:t>Stručna praksa</w:t>
              </w:r>
            </w:hyperlink>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38">
              <w:r w:rsidR="00D24D34">
                <w:rPr>
                  <w:color w:val="1155CC"/>
                  <w:sz w:val="20"/>
                  <w:szCs w:val="20"/>
                  <w:u w:val="single"/>
                </w:rPr>
                <w:t>Maja Repajić</w:t>
              </w:r>
            </w:hyperlink>
          </w:p>
        </w:tc>
        <w:tc>
          <w:tcPr>
            <w:tcW w:w="15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150</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1229" w:type="dxa"/>
            <w:tcBorders>
              <w:top w:val="single" w:sz="12"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563C1"/>
                <w:sz w:val="20"/>
                <w:szCs w:val="20"/>
                <w:u w:val="single"/>
              </w:rPr>
            </w:pPr>
            <w:r>
              <w:rPr>
                <w:color w:val="0563C1"/>
                <w:sz w:val="20"/>
                <w:szCs w:val="20"/>
                <w:u w:val="single"/>
              </w:rPr>
              <w:t>Diplomski rad</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rPr>
                <w:sz w:val="20"/>
                <w:szCs w:val="20"/>
              </w:rPr>
            </w:pPr>
          </w:p>
        </w:tc>
        <w:tc>
          <w:tcPr>
            <w:tcW w:w="15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300</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i/>
                <w:iCs/>
                <w:sz w:val="20"/>
                <w:szCs w:val="20"/>
              </w:rPr>
            </w:pPr>
            <w:r>
              <w:rPr>
                <w:i/>
                <w:iCs/>
                <w:sz w:val="20"/>
                <w:szCs w:val="20"/>
              </w:rPr>
              <w:t>Izborni kolegiji</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rPr>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6</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obvezni</w:t>
            </w:r>
          </w:p>
        </w:tc>
      </w:tr>
      <w:tr w:rsidR="00A63919">
        <w:tc>
          <w:tcPr>
            <w:tcW w:w="3502"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rPr>
                <w:sz w:val="20"/>
                <w:szCs w:val="20"/>
              </w:rPr>
            </w:pPr>
            <w:r>
              <w:rPr>
                <w:b/>
                <w:bCs/>
                <w:sz w:val="20"/>
                <w:szCs w:val="20"/>
              </w:rPr>
              <w:t>Ukupno</w:t>
            </w:r>
          </w:p>
        </w:tc>
        <w:tc>
          <w:tcPr>
            <w:tcW w:w="2459"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rPr>
                <w:sz w:val="20"/>
                <w:szCs w:val="20"/>
              </w:rPr>
            </w:pPr>
          </w:p>
        </w:tc>
        <w:tc>
          <w:tcPr>
            <w:tcW w:w="568"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90"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93"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837"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85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b/>
                <w:bCs/>
                <w:sz w:val="20"/>
                <w:szCs w:val="20"/>
              </w:rPr>
              <w:t>31</w:t>
            </w:r>
          </w:p>
        </w:tc>
        <w:tc>
          <w:tcPr>
            <w:tcW w:w="1229"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rPr>
                <w:sz w:val="20"/>
                <w:szCs w:val="20"/>
              </w:rPr>
            </w:pP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rPr>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1229"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sz w:val="20"/>
                <w:szCs w:val="20"/>
              </w:rPr>
            </w:pPr>
            <w:r>
              <w:rPr>
                <w:i/>
                <w:iCs/>
                <w:sz w:val="20"/>
                <w:szCs w:val="20"/>
              </w:rPr>
              <w:t>Izborni kolegiji</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rPr>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1229" w:type="dxa"/>
            <w:tcBorders>
              <w:top w:val="single" w:sz="4" w:space="0" w:color="000000"/>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r>
      <w:tr w:rsidR="00A63919">
        <w:trPr>
          <w:trHeight w:val="214"/>
        </w:trPr>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rd1r4ewew9pm">
              <w:r w:rsidR="00D24D34">
                <w:rPr>
                  <w:color w:val="0563C1"/>
                  <w:sz w:val="20"/>
                  <w:szCs w:val="20"/>
                  <w:u w:val="single"/>
                </w:rPr>
                <w:t>Senzorika i analitika vina</w:t>
              </w:r>
            </w:hyperlink>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39">
              <w:r w:rsidR="00D24D34">
                <w:rPr>
                  <w:color w:val="1155CC"/>
                  <w:sz w:val="20"/>
                  <w:szCs w:val="20"/>
                  <w:u w:val="single"/>
                </w:rPr>
                <w:t>Natka Ćurko</w:t>
              </w:r>
            </w:hyperlink>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r>
              <w:rPr>
                <w:b/>
                <w:bCs/>
                <w:sz w:val="20"/>
                <w:szCs w:val="20"/>
              </w:rPr>
              <w:t>%</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6znf4nfvdmgm">
              <w:r w:rsidR="00D24D34">
                <w:rPr>
                  <w:color w:val="0563C1"/>
                  <w:sz w:val="20"/>
                  <w:szCs w:val="20"/>
                  <w:u w:val="single"/>
                </w:rPr>
                <w:t>Proizvodnja predikatnih specijalnih i pjenušavih vina</w:t>
              </w:r>
            </w:hyperlink>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40">
              <w:r w:rsidR="00D24D34">
                <w:rPr>
                  <w:color w:val="0563C1"/>
                  <w:sz w:val="20"/>
                  <w:szCs w:val="20"/>
                  <w:u w:val="single"/>
                </w:rPr>
                <w:t>Natka Ćurko</w:t>
              </w:r>
            </w:hyperlink>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7</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8</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r>
              <w:rPr>
                <w:b/>
                <w:bCs/>
                <w:sz w:val="20"/>
                <w:szCs w:val="20"/>
              </w:rPr>
              <w:t>%</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luq1s4uhdof6">
              <w:r w:rsidR="00D24D34">
                <w:rPr>
                  <w:color w:val="0563C1"/>
                  <w:sz w:val="20"/>
                  <w:szCs w:val="20"/>
                  <w:u w:val="single"/>
                </w:rPr>
                <w:t>Modificirane masti i ulja</w:t>
              </w:r>
            </w:hyperlink>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41">
              <w:r w:rsidR="00D24D34">
                <w:rPr>
                  <w:color w:val="0563C1"/>
                  <w:sz w:val="20"/>
                  <w:szCs w:val="20"/>
                  <w:u w:val="single"/>
                </w:rPr>
                <w:t>Klara Kraljić</w:t>
              </w:r>
            </w:hyperlink>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6</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9</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l1zxk2rtq8t">
              <w:r w:rsidR="00D24D34">
                <w:rPr>
                  <w:color w:val="0563C1"/>
                  <w:sz w:val="20"/>
                  <w:szCs w:val="20"/>
                  <w:u w:val="single"/>
                </w:rPr>
                <w:t>Trajnost upakiranih proizvoda</w:t>
              </w:r>
            </w:hyperlink>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42">
              <w:r w:rsidR="00D24D34">
                <w:rPr>
                  <w:color w:val="0563C1"/>
                  <w:sz w:val="20"/>
                  <w:szCs w:val="20"/>
                  <w:u w:val="single"/>
                </w:rPr>
                <w:t>Mario Ščetar</w:t>
              </w:r>
            </w:hyperlink>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gz2ddu3fy22t">
              <w:r w:rsidR="00D24D34">
                <w:rPr>
                  <w:color w:val="0563C1"/>
                  <w:sz w:val="20"/>
                  <w:szCs w:val="20"/>
                  <w:u w:val="single"/>
                </w:rPr>
                <w:t>Dostignuća u proizvodnji, preradi i primjeni lecitina</w:t>
              </w:r>
            </w:hyperlink>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43">
              <w:r w:rsidR="00D24D34">
                <w:rPr>
                  <w:color w:val="0563C1"/>
                  <w:sz w:val="20"/>
                  <w:szCs w:val="20"/>
                  <w:u w:val="single"/>
                </w:rPr>
                <w:t>Sandra Balbino</w:t>
              </w:r>
            </w:hyperlink>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ltgp8l6mo5kw">
              <w:r w:rsidR="00D24D34">
                <w:rPr>
                  <w:color w:val="0563C1"/>
                  <w:sz w:val="20"/>
                  <w:szCs w:val="20"/>
                  <w:u w:val="single"/>
                </w:rPr>
                <w:t>Ultrazvuk u prehrambenom inženjerstvu</w:t>
              </w:r>
            </w:hyperlink>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44">
              <w:r w:rsidR="00D24D34">
                <w:rPr>
                  <w:color w:val="0563C1"/>
                  <w:sz w:val="20"/>
                  <w:szCs w:val="20"/>
                  <w:u w:val="single"/>
                </w:rPr>
                <w:t>Mladen Brnčić</w:t>
              </w:r>
            </w:hyperlink>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25</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tkjas8lw81yq">
              <w:r w:rsidR="00D24D34">
                <w:rPr>
                  <w:color w:val="0563C1"/>
                  <w:sz w:val="20"/>
                  <w:szCs w:val="20"/>
                  <w:u w:val="single"/>
                </w:rPr>
                <w:t>Mineralne, izvorske i stolne vode</w:t>
              </w:r>
            </w:hyperlink>
          </w:p>
        </w:tc>
        <w:tc>
          <w:tcPr>
            <w:tcW w:w="2459"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45">
              <w:r w:rsidR="00D24D34">
                <w:rPr>
                  <w:color w:val="0563C1"/>
                  <w:sz w:val="20"/>
                  <w:szCs w:val="20"/>
                  <w:u w:val="single"/>
                </w:rPr>
                <w:t>Josip Ćurko</w:t>
              </w:r>
            </w:hyperlink>
          </w:p>
        </w:tc>
        <w:tc>
          <w:tcPr>
            <w:tcW w:w="56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49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493"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22</w:t>
            </w:r>
          </w:p>
        </w:tc>
        <w:tc>
          <w:tcPr>
            <w:tcW w:w="83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sbbany57t4cb">
              <w:r w:rsidR="00D24D34">
                <w:rPr>
                  <w:color w:val="0563C1"/>
                  <w:sz w:val="20"/>
                  <w:szCs w:val="20"/>
                  <w:u w:val="single"/>
                </w:rPr>
                <w:t>Alternativni i analogni mliječni proizvodi</w:t>
              </w:r>
            </w:hyperlink>
          </w:p>
        </w:tc>
        <w:tc>
          <w:tcPr>
            <w:tcW w:w="2459"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46">
              <w:r w:rsidR="00D24D34">
                <w:rPr>
                  <w:color w:val="0563C1"/>
                  <w:sz w:val="20"/>
                  <w:szCs w:val="20"/>
                  <w:u w:val="single"/>
                </w:rPr>
                <w:t>Katarina Lisak Jakopović</w:t>
              </w:r>
            </w:hyperlink>
          </w:p>
        </w:tc>
        <w:tc>
          <w:tcPr>
            <w:tcW w:w="56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w:t>
            </w:r>
          </w:p>
        </w:tc>
        <w:tc>
          <w:tcPr>
            <w:tcW w:w="493"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83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85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m9q01gxpwdo7">
              <w:r w:rsidR="00D24D34">
                <w:rPr>
                  <w:color w:val="0563C1"/>
                  <w:sz w:val="20"/>
                  <w:szCs w:val="20"/>
                  <w:u w:val="single"/>
                </w:rPr>
                <w:t>Procesna analiza u prehrambenoj industriji</w:t>
              </w:r>
            </w:hyperlink>
          </w:p>
        </w:tc>
        <w:tc>
          <w:tcPr>
            <w:tcW w:w="2459"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47">
              <w:r w:rsidR="00D24D34">
                <w:rPr>
                  <w:color w:val="0563C1"/>
                  <w:sz w:val="20"/>
                  <w:szCs w:val="20"/>
                  <w:u w:val="single"/>
                </w:rPr>
                <w:t>Damir Iveković</w:t>
              </w:r>
            </w:hyperlink>
          </w:p>
        </w:tc>
        <w:tc>
          <w:tcPr>
            <w:tcW w:w="56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493"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18</w:t>
            </w:r>
          </w:p>
        </w:tc>
        <w:tc>
          <w:tcPr>
            <w:tcW w:w="83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k5e0ee9mjqcx">
              <w:r w:rsidR="00D24D34">
                <w:rPr>
                  <w:color w:val="0563C1"/>
                  <w:sz w:val="20"/>
                  <w:szCs w:val="20"/>
                  <w:u w:val="single"/>
                </w:rPr>
                <w:t>Održivost naprednih tehnika procesiranja hrane</w:t>
              </w:r>
            </w:hyperlink>
          </w:p>
        </w:tc>
        <w:tc>
          <w:tcPr>
            <w:tcW w:w="2459"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48">
              <w:r w:rsidR="00D24D34">
                <w:rPr>
                  <w:color w:val="0563C1"/>
                  <w:sz w:val="20"/>
                  <w:szCs w:val="20"/>
                  <w:u w:val="single"/>
                </w:rPr>
                <w:t>Anet Režek Jambrak</w:t>
              </w:r>
            </w:hyperlink>
          </w:p>
        </w:tc>
        <w:tc>
          <w:tcPr>
            <w:tcW w:w="56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493"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83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85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jjdnsm78irfl">
              <w:r w:rsidR="00D24D34">
                <w:rPr>
                  <w:color w:val="0563C1"/>
                  <w:sz w:val="20"/>
                  <w:szCs w:val="20"/>
                  <w:u w:val="single"/>
                </w:rPr>
                <w:t>Biorazgradnja i organski spojevi</w:t>
              </w:r>
            </w:hyperlink>
          </w:p>
        </w:tc>
        <w:tc>
          <w:tcPr>
            <w:tcW w:w="2459"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49">
              <w:r w:rsidR="00D24D34">
                <w:rPr>
                  <w:color w:val="0563C1"/>
                  <w:sz w:val="20"/>
                  <w:szCs w:val="20"/>
                  <w:u w:val="single"/>
                </w:rPr>
                <w:t>Tibela Landeka Dragičević</w:t>
              </w:r>
            </w:hyperlink>
          </w:p>
        </w:tc>
        <w:tc>
          <w:tcPr>
            <w:tcW w:w="56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25</w:t>
            </w:r>
          </w:p>
        </w:tc>
        <w:tc>
          <w:tcPr>
            <w:tcW w:w="49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0</w:t>
            </w:r>
          </w:p>
        </w:tc>
        <w:tc>
          <w:tcPr>
            <w:tcW w:w="493"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15</w:t>
            </w:r>
          </w:p>
        </w:tc>
        <w:tc>
          <w:tcPr>
            <w:tcW w:w="83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uqfebtr65lap">
              <w:r w:rsidR="00D24D34">
                <w:rPr>
                  <w:color w:val="0563C1"/>
                  <w:sz w:val="20"/>
                  <w:szCs w:val="20"/>
                  <w:u w:val="single"/>
                </w:rPr>
                <w:t>Industrija 4.0 u biotehničkim znanostima</w:t>
              </w:r>
            </w:hyperlink>
          </w:p>
        </w:tc>
        <w:tc>
          <w:tcPr>
            <w:tcW w:w="2459"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50">
              <w:r w:rsidR="00D24D34">
                <w:rPr>
                  <w:color w:val="0563C1"/>
                  <w:sz w:val="20"/>
                  <w:szCs w:val="20"/>
                  <w:u w:val="single"/>
                </w:rPr>
                <w:t>Anet Režek Jambrak</w:t>
              </w:r>
            </w:hyperlink>
          </w:p>
        </w:tc>
        <w:tc>
          <w:tcPr>
            <w:tcW w:w="56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14</w:t>
            </w:r>
          </w:p>
        </w:tc>
        <w:tc>
          <w:tcPr>
            <w:tcW w:w="493"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6</w:t>
            </w:r>
          </w:p>
        </w:tc>
        <w:tc>
          <w:tcPr>
            <w:tcW w:w="83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85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r w:rsidR="00A63919">
        <w:tc>
          <w:tcPr>
            <w:tcW w:w="3502"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w:anchor="bookmark=id.dfitef4z8fkl">
              <w:r w:rsidR="00D24D34">
                <w:rPr>
                  <w:color w:val="0563C1"/>
                  <w:sz w:val="20"/>
                  <w:szCs w:val="20"/>
                  <w:u w:val="single"/>
                </w:rPr>
                <w:t>Tehnologija mesa peradi i jaja</w:t>
              </w:r>
            </w:hyperlink>
          </w:p>
        </w:tc>
        <w:tc>
          <w:tcPr>
            <w:tcW w:w="2459" w:type="dxa"/>
            <w:tcBorders>
              <w:top w:val="single" w:sz="4" w:space="0" w:color="000000"/>
              <w:bottom w:val="single" w:sz="4" w:space="0" w:color="000000"/>
            </w:tcBorders>
            <w:shd w:val="clear" w:color="auto" w:fill="auto"/>
            <w:vAlign w:val="center"/>
          </w:tcPr>
          <w:p w:rsidR="00A63919" w:rsidRDefault="005E7494">
            <w:pPr>
              <w:tabs>
                <w:tab w:val="left" w:pos="2820"/>
              </w:tabs>
              <w:spacing w:after="0" w:line="240" w:lineRule="auto"/>
              <w:rPr>
                <w:sz w:val="20"/>
                <w:szCs w:val="20"/>
              </w:rPr>
            </w:pPr>
            <w:hyperlink r:id="rId51">
              <w:r w:rsidR="00D24D34">
                <w:rPr>
                  <w:color w:val="0563C1"/>
                  <w:sz w:val="20"/>
                  <w:szCs w:val="20"/>
                  <w:u w:val="single"/>
                </w:rPr>
                <w:t>Nives</w:t>
              </w:r>
            </w:hyperlink>
            <w:r w:rsidR="00D24D34">
              <w:rPr>
                <w:color w:val="0563C1"/>
                <w:sz w:val="20"/>
                <w:szCs w:val="20"/>
                <w:u w:val="single"/>
              </w:rPr>
              <w:t xml:space="preserve"> Marušić Radovčić</w:t>
            </w:r>
          </w:p>
        </w:tc>
        <w:tc>
          <w:tcPr>
            <w:tcW w:w="56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20</w:t>
            </w:r>
          </w:p>
        </w:tc>
        <w:tc>
          <w:tcPr>
            <w:tcW w:w="490"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10</w:t>
            </w:r>
          </w:p>
        </w:tc>
        <w:tc>
          <w:tcPr>
            <w:tcW w:w="493"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8</w:t>
            </w:r>
          </w:p>
        </w:tc>
        <w:tc>
          <w:tcPr>
            <w:tcW w:w="837"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5%</w:t>
            </w:r>
          </w:p>
        </w:tc>
        <w:tc>
          <w:tcPr>
            <w:tcW w:w="858"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izborni</w:t>
            </w:r>
          </w:p>
        </w:tc>
      </w:tr>
    </w:tbl>
    <w:p w:rsidR="00A63919" w:rsidRDefault="00A63919">
      <w:pPr>
        <w:spacing w:after="0" w:line="240" w:lineRule="auto"/>
        <w:rPr>
          <w:b/>
          <w:bCs/>
          <w:sz w:val="20"/>
          <w:szCs w:val="20"/>
        </w:rPr>
      </w:pPr>
    </w:p>
    <w:p w:rsidR="00A63919" w:rsidRDefault="00D24D34">
      <w:pPr>
        <w:spacing w:after="0" w:line="240" w:lineRule="auto"/>
        <w:rPr>
          <w:b/>
          <w:bCs/>
          <w:sz w:val="20"/>
          <w:szCs w:val="20"/>
        </w:rPr>
      </w:pPr>
      <w:r>
        <w:br w:type="page"/>
      </w:r>
    </w:p>
    <w:p w:rsidR="00A63919" w:rsidRDefault="00D24D34">
      <w:pPr>
        <w:shd w:val="clear" w:color="auto" w:fill="00A0DC"/>
        <w:tabs>
          <w:tab w:val="left" w:pos="2850"/>
          <w:tab w:val="center" w:pos="5233"/>
        </w:tabs>
        <w:spacing w:after="0" w:line="240" w:lineRule="auto"/>
        <w:rPr>
          <w:b/>
          <w:bCs/>
          <w:color w:val="FFFFFF"/>
          <w:sz w:val="24"/>
          <w:szCs w:val="24"/>
        </w:rPr>
      </w:pPr>
      <w:r>
        <w:rPr>
          <w:b/>
          <w:bCs/>
          <w:color w:val="FFFFFF"/>
          <w:sz w:val="24"/>
          <w:szCs w:val="24"/>
        </w:rPr>
        <w:lastRenderedPageBreak/>
        <w:tab/>
      </w:r>
      <w:r>
        <w:rPr>
          <w:b/>
          <w:bCs/>
          <w:color w:val="FFFFFF"/>
          <w:sz w:val="24"/>
          <w:szCs w:val="24"/>
        </w:rPr>
        <w:tab/>
        <w:t>OPISI KOLEGIJA</w:t>
      </w:r>
    </w:p>
    <w:p w:rsidR="00A63919" w:rsidRDefault="00A63919">
      <w:pPr>
        <w:spacing w:after="0" w:line="240" w:lineRule="auto"/>
        <w:rPr>
          <w:b/>
          <w:bCs/>
          <w:sz w:val="20"/>
          <w:szCs w:val="20"/>
        </w:rPr>
      </w:pPr>
    </w:p>
    <w:p w:rsidR="00A63919" w:rsidRDefault="00A63919">
      <w:pPr>
        <w:spacing w:after="0" w:line="240" w:lineRule="auto"/>
        <w:rPr>
          <w:b/>
          <w:bCs/>
          <w:sz w:val="20"/>
          <w:szCs w:val="20"/>
        </w:rPr>
      </w:pPr>
    </w:p>
    <w:tbl>
      <w:tblPr>
        <w:tblStyle w:val="a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7"/>
        <w:gridCol w:w="1572"/>
        <w:gridCol w:w="411"/>
        <w:gridCol w:w="584"/>
        <w:gridCol w:w="835"/>
        <w:gridCol w:w="781"/>
        <w:gridCol w:w="587"/>
        <w:gridCol w:w="478"/>
        <w:gridCol w:w="885"/>
        <w:gridCol w:w="382"/>
        <w:gridCol w:w="349"/>
        <w:gridCol w:w="526"/>
        <w:gridCol w:w="509"/>
      </w:tblGrid>
      <w:tr w:rsidR="00A63919">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bookmarkStart w:id="0" w:name="_heading=h.kwoiswy5e2tj" w:colFirst="0" w:colLast="0"/>
            <w:bookmarkEnd w:id="0"/>
            <w:r>
              <w:rPr>
                <w:b/>
                <w:bCs/>
                <w:sz w:val="20"/>
                <w:szCs w:val="20"/>
              </w:rPr>
              <w:t>1. OPĆE INFORMACIJE</w:t>
            </w:r>
          </w:p>
        </w:tc>
      </w:tr>
      <w:tr w:rsidR="00A63919">
        <w:tc>
          <w:tcPr>
            <w:tcW w:w="2537" w:type="dxa"/>
            <w:tcBorders>
              <w:top w:val="single" w:sz="12" w:space="0" w:color="000000"/>
              <w:left w:val="single" w:sz="12" w:space="0" w:color="000000"/>
            </w:tcBorders>
            <w:shd w:val="clear" w:color="auto" w:fill="00A0DC"/>
            <w:vAlign w:val="center"/>
          </w:tcPr>
          <w:p w:rsidR="00A63919" w:rsidRDefault="00D24D34">
            <w:pPr>
              <w:numPr>
                <w:ilvl w:val="1"/>
                <w:numId w:val="38"/>
              </w:numPr>
              <w:tabs>
                <w:tab w:val="left" w:pos="2820"/>
              </w:tabs>
              <w:spacing w:after="0" w:line="240" w:lineRule="auto"/>
              <w:rPr>
                <w:sz w:val="20"/>
                <w:szCs w:val="20"/>
              </w:rPr>
            </w:pPr>
            <w:r>
              <w:rPr>
                <w:sz w:val="20"/>
                <w:szCs w:val="20"/>
              </w:rPr>
              <w:t xml:space="preserve">Nositelj(i) i suradnici kolegija </w:t>
            </w:r>
          </w:p>
        </w:tc>
        <w:tc>
          <w:tcPr>
            <w:tcW w:w="3402"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b/>
                <w:bCs/>
                <w:color w:val="0563C1"/>
                <w:sz w:val="20"/>
                <w:szCs w:val="20"/>
                <w:u w:val="single"/>
              </w:rPr>
            </w:pPr>
            <w:r>
              <w:fldChar w:fldCharType="begin"/>
            </w:r>
            <w:r>
              <w:instrText xml:space="preserve"> HYPERLINK "http://www.pbf.unizg.hr/zavodi/zavod_za_prehrambeno_tehnolosko_inzenjerstvo/laboratorij_za_kemiju_i_tehnologiju_zitarica/dubravka_novotni" </w:instrText>
            </w:r>
            <w:r>
              <w:fldChar w:fldCharType="separate"/>
            </w:r>
            <w:r>
              <w:rPr>
                <w:b/>
                <w:bCs/>
                <w:color w:val="0563C1"/>
                <w:sz w:val="20"/>
                <w:szCs w:val="20"/>
                <w:u w:val="single"/>
              </w:rPr>
              <w:t>prof. dr. sc. Dubravka Novotni</w:t>
            </w:r>
          </w:p>
          <w:p w:rsidR="00A63919" w:rsidRDefault="00D24D34">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"http://www.pbf.unizg.hr/zavodi/zavod_za_prehrambeno_tehnolosko_inzenjerstvo/laboratorij_za_kemiju_i_tehnologiju_zitarica/nikolina_cukelj_mustac" </w:instrText>
            </w:r>
            <w:r>
              <w:fldChar w:fldCharType="separate"/>
            </w:r>
            <w:r>
              <w:rPr>
                <w:color w:val="0563C1"/>
                <w:sz w:val="20"/>
                <w:szCs w:val="20"/>
                <w:u w:val="single"/>
              </w:rPr>
              <w:t>izv. prof. dr. sc. Nikolina Čukelj Mustač</w:t>
            </w:r>
          </w:p>
          <w:p w:rsidR="00A63919" w:rsidRDefault="00D24D34">
            <w:pPr>
              <w:tabs>
                <w:tab w:val="left" w:pos="2820"/>
              </w:tabs>
              <w:spacing w:after="0" w:line="240" w:lineRule="auto"/>
              <w:rPr>
                <w:color w:val="0563C1"/>
                <w:sz w:val="20"/>
                <w:szCs w:val="20"/>
                <w:u w:val="single"/>
              </w:rPr>
            </w:pPr>
            <w:r>
              <w:fldChar w:fldCharType="end"/>
            </w:r>
            <w:hyperlink r:id="rId52">
              <w:r>
                <w:rPr>
                  <w:color w:val="0563C1"/>
                  <w:sz w:val="20"/>
                  <w:szCs w:val="20"/>
                  <w:u w:val="single"/>
                </w:rPr>
                <w:t>doc. dr. sc. Bojana Voučko</w:t>
              </w:r>
            </w:hyperlink>
          </w:p>
        </w:tc>
        <w:tc>
          <w:tcPr>
            <w:tcW w:w="2731" w:type="dxa"/>
            <w:gridSpan w:val="4"/>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66"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zimski</w:t>
            </w:r>
          </w:p>
        </w:tc>
      </w:tr>
      <w:tr w:rsidR="00A63919">
        <w:tc>
          <w:tcPr>
            <w:tcW w:w="2537" w:type="dxa"/>
            <w:tcBorders>
              <w:top w:val="single" w:sz="12" w:space="0" w:color="000000"/>
              <w:left w:val="single" w:sz="12" w:space="0" w:color="000000"/>
            </w:tcBorders>
            <w:shd w:val="clear" w:color="auto" w:fill="00A0DC"/>
            <w:vAlign w:val="center"/>
          </w:tcPr>
          <w:p w:rsidR="00A63919" w:rsidRDefault="00D24D34">
            <w:pPr>
              <w:numPr>
                <w:ilvl w:val="1"/>
                <w:numId w:val="38"/>
              </w:numPr>
              <w:tabs>
                <w:tab w:val="left" w:pos="2820"/>
              </w:tabs>
              <w:spacing w:after="0" w:line="240" w:lineRule="auto"/>
              <w:rPr>
                <w:sz w:val="20"/>
                <w:szCs w:val="20"/>
              </w:rPr>
            </w:pPr>
            <w:r>
              <w:rPr>
                <w:sz w:val="20"/>
                <w:szCs w:val="20"/>
              </w:rPr>
              <w:t>Naziv kolegija</w:t>
            </w:r>
          </w:p>
        </w:tc>
        <w:tc>
          <w:tcPr>
            <w:tcW w:w="3402"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bookmarkStart w:id="1" w:name="bookmark=id.yixnggw6nrph" w:colFirst="0" w:colLast="0"/>
            <w:bookmarkEnd w:id="1"/>
            <w:r>
              <w:rPr>
                <w:b/>
                <w:bCs/>
                <w:sz w:val="20"/>
                <w:szCs w:val="20"/>
              </w:rPr>
              <w:t>Kemija i tehnologija žitarica</w:t>
            </w:r>
          </w:p>
        </w:tc>
        <w:tc>
          <w:tcPr>
            <w:tcW w:w="2731" w:type="dxa"/>
            <w:gridSpan w:val="4"/>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66"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6</w:t>
            </w:r>
          </w:p>
        </w:tc>
      </w:tr>
      <w:tr w:rsidR="00A63919">
        <w:tc>
          <w:tcPr>
            <w:tcW w:w="2537" w:type="dxa"/>
            <w:tcBorders>
              <w:left w:val="single" w:sz="12" w:space="0" w:color="000000"/>
              <w:bottom w:val="single" w:sz="12" w:space="0" w:color="000000"/>
            </w:tcBorders>
            <w:shd w:val="clear" w:color="auto" w:fill="00A0DC"/>
            <w:vAlign w:val="center"/>
          </w:tcPr>
          <w:p w:rsidR="00A63919" w:rsidRDefault="00D24D34">
            <w:pPr>
              <w:numPr>
                <w:ilvl w:val="1"/>
                <w:numId w:val="49"/>
              </w:numPr>
              <w:tabs>
                <w:tab w:val="left" w:pos="2820"/>
              </w:tabs>
              <w:spacing w:after="0" w:line="240" w:lineRule="auto"/>
              <w:rPr>
                <w:sz w:val="20"/>
                <w:szCs w:val="20"/>
              </w:rPr>
            </w:pPr>
            <w:r>
              <w:rPr>
                <w:sz w:val="20"/>
                <w:szCs w:val="20"/>
              </w:rPr>
              <w:t>Šifra kolegija</w:t>
            </w:r>
          </w:p>
        </w:tc>
        <w:tc>
          <w:tcPr>
            <w:tcW w:w="3402"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239530</w:t>
            </w:r>
          </w:p>
        </w:tc>
        <w:tc>
          <w:tcPr>
            <w:tcW w:w="2731"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66"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49 + 42 + 7 + 0</w:t>
            </w:r>
          </w:p>
        </w:tc>
      </w:tr>
      <w:tr w:rsidR="00A63919">
        <w:tc>
          <w:tcPr>
            <w:tcW w:w="2537" w:type="dxa"/>
            <w:tcBorders>
              <w:left w:val="single" w:sz="12" w:space="0" w:color="000000"/>
              <w:bottom w:val="single" w:sz="12" w:space="0" w:color="000000"/>
            </w:tcBorders>
            <w:shd w:val="clear" w:color="auto" w:fill="00A0DC"/>
            <w:vAlign w:val="center"/>
          </w:tcPr>
          <w:p w:rsidR="00A63919" w:rsidRDefault="00D24D34">
            <w:pPr>
              <w:numPr>
                <w:ilvl w:val="1"/>
                <w:numId w:val="61"/>
              </w:numPr>
              <w:tabs>
                <w:tab w:val="left" w:pos="2820"/>
              </w:tabs>
              <w:spacing w:after="0" w:line="240" w:lineRule="auto"/>
              <w:rPr>
                <w:sz w:val="20"/>
                <w:szCs w:val="20"/>
              </w:rPr>
            </w:pPr>
            <w:r>
              <w:rPr>
                <w:sz w:val="20"/>
                <w:szCs w:val="20"/>
              </w:rPr>
              <w:t xml:space="preserve">Studijski program </w:t>
            </w:r>
          </w:p>
        </w:tc>
        <w:tc>
          <w:tcPr>
            <w:tcW w:w="3402"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731"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66"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45</w:t>
            </w:r>
          </w:p>
        </w:tc>
      </w:tr>
      <w:tr w:rsidR="00A63919">
        <w:tc>
          <w:tcPr>
            <w:tcW w:w="2537" w:type="dxa"/>
            <w:tcBorders>
              <w:left w:val="single" w:sz="12" w:space="0" w:color="000000"/>
              <w:bottom w:val="single" w:sz="12" w:space="0" w:color="000000"/>
            </w:tcBorders>
            <w:shd w:val="clear" w:color="auto" w:fill="00A0DC"/>
            <w:vAlign w:val="center"/>
          </w:tcPr>
          <w:p w:rsidR="00A63919" w:rsidRDefault="00D24D34">
            <w:pPr>
              <w:numPr>
                <w:ilvl w:val="1"/>
                <w:numId w:val="72"/>
              </w:numPr>
              <w:tabs>
                <w:tab w:val="left" w:pos="2820"/>
              </w:tabs>
              <w:spacing w:after="0" w:line="240" w:lineRule="auto"/>
              <w:rPr>
                <w:sz w:val="20"/>
                <w:szCs w:val="20"/>
              </w:rPr>
            </w:pPr>
            <w:r>
              <w:rPr>
                <w:sz w:val="20"/>
                <w:szCs w:val="20"/>
              </w:rPr>
              <w:t xml:space="preserve">Status (vrsta) kolegija </w:t>
            </w:r>
          </w:p>
        </w:tc>
        <w:tc>
          <w:tcPr>
            <w:tcW w:w="3402"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2731"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66"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5 %</w:t>
            </w:r>
          </w:p>
        </w:tc>
      </w:tr>
      <w:tr w:rsidR="00A63919">
        <w:tc>
          <w:tcPr>
            <w:tcW w:w="2537"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402"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i seminari u P1, vježbe u Laboratoriju za kemiju i tehnologiju žitarica, terenske vježbe u posjetu mlinskoj industriji (Podravka), pekarskoj industriji (Mlinar), proizvodnji pahuljica (Bivita), brašneno-konditorskoj industriji (Kraš) u okviru kolegija te u okviru trodnevnih terenskih vježbi za studente prve godine PI studija</w:t>
            </w:r>
          </w:p>
        </w:tc>
        <w:tc>
          <w:tcPr>
            <w:tcW w:w="2731" w:type="dxa"/>
            <w:gridSpan w:val="4"/>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66"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537"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402"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731" w:type="dxa"/>
            <w:gridSpan w:val="4"/>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1.14. Mogućnost izvođenja na stranom jeziku</w:t>
            </w:r>
          </w:p>
        </w:tc>
        <w:tc>
          <w:tcPr>
            <w:tcW w:w="1766"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537" w:type="dxa"/>
            <w:tcBorders>
              <w:top w:val="single" w:sz="12" w:space="0" w:color="000000"/>
              <w:left w:val="single" w:sz="12" w:space="0" w:color="000000"/>
            </w:tcBorders>
            <w:shd w:val="clear" w:color="auto" w:fill="00A0DC"/>
            <w:vAlign w:val="center"/>
          </w:tcPr>
          <w:p w:rsidR="00A63919" w:rsidRDefault="00D24D34">
            <w:pPr>
              <w:numPr>
                <w:ilvl w:val="1"/>
                <w:numId w:val="26"/>
              </w:numPr>
              <w:tabs>
                <w:tab w:val="left" w:pos="2820"/>
              </w:tabs>
              <w:spacing w:after="0" w:line="240" w:lineRule="auto"/>
              <w:rPr>
                <w:sz w:val="20"/>
                <w:szCs w:val="20"/>
              </w:rPr>
            </w:pPr>
            <w:r>
              <w:rPr>
                <w:color w:val="000000"/>
                <w:sz w:val="20"/>
                <w:szCs w:val="20"/>
              </w:rPr>
              <w:t>Ciljevi kolegija</w:t>
            </w:r>
          </w:p>
        </w:tc>
        <w:tc>
          <w:tcPr>
            <w:tcW w:w="7899" w:type="dxa"/>
            <w:gridSpan w:val="12"/>
            <w:tcBorders>
              <w:top w:val="single" w:sz="12" w:space="0" w:color="000000"/>
              <w:right w:val="single" w:sz="12" w:space="0" w:color="000000"/>
            </w:tcBorders>
            <w:vAlign w:val="center"/>
          </w:tcPr>
          <w:p w:rsidR="00A63919" w:rsidRDefault="00D24D34">
            <w:pPr>
              <w:tabs>
                <w:tab w:val="left" w:pos="2820"/>
              </w:tabs>
              <w:spacing w:after="0" w:line="240" w:lineRule="auto"/>
              <w:rPr>
                <w:color w:val="FF0000"/>
                <w:sz w:val="20"/>
                <w:szCs w:val="20"/>
              </w:rPr>
            </w:pPr>
            <w:r>
              <w:rPr>
                <w:sz w:val="20"/>
                <w:szCs w:val="20"/>
              </w:rPr>
              <w:t xml:space="preserve">Cilj kolegija je upoznavanje studenta sa specifičnim kemijskim i tehnološkim svojstvima različitih vrsta žitarica, te procesima za njihovu obradu i dobivanje mlinskih, pekarskih, finih pekarskih, tjesteniničarskih i snack proizvoda te žitarica za doručak. U okviru kolegija studenti će steći vještine potrebne za odabir recepture i vođenje različitih tehnoloških procesa prerade žitarica. </w:t>
            </w:r>
            <w:r>
              <w:rPr>
                <w:color w:val="FF0000"/>
                <w:sz w:val="20"/>
                <w:szCs w:val="20"/>
              </w:rPr>
              <w:t xml:space="preserve"> </w:t>
            </w:r>
          </w:p>
        </w:tc>
      </w:tr>
      <w:tr w:rsidR="00A63919">
        <w:tc>
          <w:tcPr>
            <w:tcW w:w="2537" w:type="dxa"/>
            <w:tcBorders>
              <w:left w:val="single" w:sz="12" w:space="0" w:color="000000"/>
            </w:tcBorders>
            <w:shd w:val="clear" w:color="auto" w:fill="00A0DC"/>
            <w:vAlign w:val="center"/>
          </w:tcPr>
          <w:p w:rsidR="00A63919" w:rsidRDefault="00D24D34">
            <w:pPr>
              <w:numPr>
                <w:ilvl w:val="1"/>
                <w:numId w:val="26"/>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7899" w:type="dxa"/>
            <w:gridSpan w:val="12"/>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537" w:type="dxa"/>
            <w:tcBorders>
              <w:left w:val="single" w:sz="12" w:space="0" w:color="000000"/>
            </w:tcBorders>
            <w:shd w:val="clear" w:color="auto" w:fill="00A0DC"/>
            <w:vAlign w:val="center"/>
          </w:tcPr>
          <w:p w:rsidR="00A63919" w:rsidRDefault="00D24D34">
            <w:pPr>
              <w:numPr>
                <w:ilvl w:val="1"/>
                <w:numId w:val="26"/>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99" w:type="dxa"/>
            <w:gridSpan w:val="12"/>
            <w:tcBorders>
              <w:right w:val="single" w:sz="12" w:space="0" w:color="000000"/>
            </w:tcBorders>
            <w:vAlign w:val="center"/>
          </w:tcPr>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poznavati ključne aspekte proizvodnje hrane i prehrambene industrije</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prepoznati važnost svakog segmenta u proizvodnji hrane (svojstva sirovine, primjenjena tehnologija, uvjeti proizvodnje i pakiranja, utjecaj procesa prerade i konzerviranja na kemijski sastav prehrambenih proizvoda, potencijalni utjecaj ambalaže, osiguranje kvalitete)</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provoditi odabir i nabavu sirovine i ambalaže te kontrolu kvalitete sirovine i proizvoda</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nadzirati i voditi sustav upravljanja kvalitetom za proizvodne procese prehrambene industrije</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osmisliti i realizirati unaprjeđenja postojećih tehnoloških postupaka</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odabrati i realizirati nabavu nove opreme i proizvodnih linija i raditi na njihovu uvođenju u cilju unaprjeđenja poslovanja tvrtke</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osmisliti i realizirati proizvodnju novih proizvoda provoditi stručne poslove visokog stupnja složenosti u mikrobiološkim i fizikalno-kemijskim kontrolnim i razvojnim laboratorijima prehrambene industrije</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donositi zaključke o odabiru i nabavi sirovine, ambalaže i opreme</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lastRenderedPageBreak/>
              <w:t>davati konačno mišljenje o rezultatima provedenih fizikalnih, kemijskih i mikrobioloških analiza sirovine i gotovog proizvoda</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donositi odluke o razvoju i širenju proizvodnje</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voditi tim ili raditi u timu zaduženom za određenu stručnu djelatnost u prehrambenoj industriji ili drugoj srodnoj instituciji</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predstavljati i upućivati na suvremene trendove u prehrambenoj tehnologiji</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koristiti i valorizirati znanstvenu i stručnu literaturu u svrhu cjeloživotnog učenja i unapređenja struke</w:t>
            </w:r>
          </w:p>
        </w:tc>
      </w:tr>
      <w:tr w:rsidR="00A63919">
        <w:tc>
          <w:tcPr>
            <w:tcW w:w="2537" w:type="dxa"/>
            <w:tcBorders>
              <w:left w:val="single" w:sz="12" w:space="0" w:color="000000"/>
            </w:tcBorders>
            <w:shd w:val="clear" w:color="auto" w:fill="00A0DC"/>
            <w:vAlign w:val="center"/>
          </w:tcPr>
          <w:p w:rsidR="00A63919" w:rsidRDefault="00D24D34">
            <w:pPr>
              <w:numPr>
                <w:ilvl w:val="1"/>
                <w:numId w:val="26"/>
              </w:numPr>
              <w:tabs>
                <w:tab w:val="left" w:pos="2820"/>
              </w:tabs>
              <w:spacing w:after="0" w:line="240" w:lineRule="auto"/>
              <w:rPr>
                <w:color w:val="000000"/>
                <w:sz w:val="20"/>
                <w:szCs w:val="20"/>
              </w:rPr>
            </w:pPr>
            <w:r>
              <w:rPr>
                <w:color w:val="000000"/>
                <w:sz w:val="20"/>
                <w:szCs w:val="20"/>
              </w:rPr>
              <w:lastRenderedPageBreak/>
              <w:t xml:space="preserve">Očekivani ishodi učenja na razini kolegija (3-10 ishoda učenja) </w:t>
            </w:r>
          </w:p>
        </w:tc>
        <w:tc>
          <w:tcPr>
            <w:tcW w:w="7899" w:type="dxa"/>
            <w:gridSpan w:val="12"/>
            <w:tcBorders>
              <w:right w:val="single" w:sz="12" w:space="0" w:color="000000"/>
            </w:tcBorders>
            <w:vAlign w:val="center"/>
          </w:tcPr>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samostalno analizirati osnovne parametre kvalitete proizvoda iz žitarica</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identificirati ključne aspekte procesa skladištenja pojedinih vrsta žitarica</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definirati postupke mljevenja pojedinih žitarica</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opisati promjene koje se događaju tijekom procesa prerade žitarica</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odabrati tehnologiju proizvodnje pekarskih i tjesteničarskih proizvoda, brašneno konditorskih i snack proizvoda</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razvijati nove proizvode iz žitarica</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primijeniti zakonsku regulative i norme vezane uz specifične zahtjeve prerade žitarica</w:t>
            </w:r>
          </w:p>
          <w:p w:rsidR="00A63919" w:rsidRDefault="00D24D34">
            <w:pPr>
              <w:numPr>
                <w:ilvl w:val="0"/>
                <w:numId w:val="25"/>
              </w:numPr>
              <w:pBdr>
                <w:top w:val="nil"/>
                <w:left w:val="nil"/>
                <w:bottom w:val="nil"/>
                <w:right w:val="nil"/>
                <w:between w:val="nil"/>
              </w:pBdr>
              <w:spacing w:after="0" w:line="240" w:lineRule="auto"/>
              <w:ind w:left="226" w:hanging="263"/>
              <w:rPr>
                <w:color w:val="000000"/>
                <w:sz w:val="20"/>
                <w:szCs w:val="20"/>
              </w:rPr>
            </w:pPr>
            <w:r>
              <w:rPr>
                <w:color w:val="000000"/>
                <w:sz w:val="20"/>
                <w:szCs w:val="20"/>
              </w:rPr>
              <w:t>koristiti znanstvenu i stručnu literaturu u svrhu cjeloživotnog usavršavanja</w:t>
            </w:r>
          </w:p>
        </w:tc>
      </w:tr>
      <w:tr w:rsidR="00A63919">
        <w:tc>
          <w:tcPr>
            <w:tcW w:w="2537" w:type="dxa"/>
            <w:tcBorders>
              <w:left w:val="single" w:sz="12" w:space="0" w:color="000000"/>
            </w:tcBorders>
            <w:shd w:val="clear" w:color="auto" w:fill="00A0DC"/>
            <w:vAlign w:val="center"/>
          </w:tcPr>
          <w:p w:rsidR="00A63919" w:rsidRDefault="00D24D34">
            <w:pPr>
              <w:numPr>
                <w:ilvl w:val="1"/>
                <w:numId w:val="26"/>
              </w:numPr>
              <w:tabs>
                <w:tab w:val="left" w:pos="2820"/>
              </w:tabs>
              <w:spacing w:after="0" w:line="240" w:lineRule="auto"/>
              <w:rPr>
                <w:color w:val="000000"/>
                <w:sz w:val="20"/>
                <w:szCs w:val="20"/>
              </w:rPr>
            </w:pPr>
            <w:r>
              <w:rPr>
                <w:color w:val="000000"/>
                <w:sz w:val="20"/>
                <w:szCs w:val="20"/>
              </w:rPr>
              <w:t xml:space="preserve">Opis sadržaja kolegija </w:t>
            </w:r>
          </w:p>
          <w:p w:rsidR="00A63919" w:rsidRDefault="00A63919">
            <w:pPr>
              <w:tabs>
                <w:tab w:val="left" w:pos="2820"/>
              </w:tabs>
              <w:spacing w:after="0" w:line="240" w:lineRule="auto"/>
              <w:ind w:left="360"/>
              <w:rPr>
                <w:color w:val="000000"/>
                <w:sz w:val="20"/>
                <w:szCs w:val="20"/>
              </w:rPr>
            </w:pPr>
          </w:p>
        </w:tc>
        <w:tc>
          <w:tcPr>
            <w:tcW w:w="7899" w:type="dxa"/>
            <w:gridSpan w:val="12"/>
            <w:tcBorders>
              <w:right w:val="single" w:sz="12" w:space="0" w:color="000000"/>
            </w:tcBorders>
            <w:vAlign w:val="center"/>
          </w:tcPr>
          <w:p w:rsidR="00A63919" w:rsidRDefault="00D24D34">
            <w:pPr>
              <w:numPr>
                <w:ilvl w:val="1"/>
                <w:numId w:val="2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Uvodno predavanje</w:t>
            </w:r>
          </w:p>
          <w:p w:rsidR="00A63919" w:rsidRDefault="00D24D34">
            <w:pPr>
              <w:numPr>
                <w:ilvl w:val="1"/>
                <w:numId w:val="24"/>
              </w:numPr>
              <w:pBdr>
                <w:top w:val="nil"/>
                <w:left w:val="nil"/>
                <w:bottom w:val="nil"/>
                <w:right w:val="nil"/>
                <w:between w:val="nil"/>
              </w:pBdr>
              <w:tabs>
                <w:tab w:val="left" w:pos="2820"/>
              </w:tabs>
              <w:spacing w:after="0" w:line="240" w:lineRule="auto"/>
              <w:ind w:left="323"/>
              <w:rPr>
                <w:color w:val="000000"/>
                <w:sz w:val="20"/>
                <w:szCs w:val="20"/>
              </w:rPr>
            </w:pPr>
            <w:r>
              <w:rPr>
                <w:sz w:val="20"/>
                <w:szCs w:val="20"/>
              </w:rPr>
              <w:t>Specifičnosti</w:t>
            </w:r>
            <w:r>
              <w:rPr>
                <w:color w:val="000000"/>
                <w:sz w:val="20"/>
                <w:szCs w:val="20"/>
              </w:rPr>
              <w:t xml:space="preserve"> strukture i sastava žitarica. </w:t>
            </w:r>
          </w:p>
          <w:p w:rsidR="00A63919" w:rsidRDefault="00D24D34">
            <w:pPr>
              <w:numPr>
                <w:ilvl w:val="1"/>
                <w:numId w:val="2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Skladištenje žitarica. </w:t>
            </w:r>
          </w:p>
          <w:p w:rsidR="00A63919" w:rsidRDefault="00D24D34">
            <w:pPr>
              <w:numPr>
                <w:ilvl w:val="1"/>
                <w:numId w:val="2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Mljevenje pšenice. </w:t>
            </w:r>
            <w:r>
              <w:rPr>
                <w:sz w:val="20"/>
                <w:szCs w:val="20"/>
              </w:rPr>
              <w:t xml:space="preserve">Mljevenje drugih žitarica. </w:t>
            </w:r>
            <w:r>
              <w:rPr>
                <w:color w:val="000000"/>
                <w:sz w:val="20"/>
                <w:szCs w:val="20"/>
              </w:rPr>
              <w:t xml:space="preserve">Posjeta industriji - Mlin, silosi i snack. </w:t>
            </w:r>
            <w:r>
              <w:rPr>
                <w:sz w:val="20"/>
                <w:szCs w:val="20"/>
              </w:rPr>
              <w:t>Laboratorijsko mljevenje, o</w:t>
            </w:r>
            <w:r>
              <w:rPr>
                <w:color w:val="000000"/>
                <w:sz w:val="20"/>
                <w:szCs w:val="20"/>
              </w:rPr>
              <w:t>dređivanje izbrašnjavanja i veličin</w:t>
            </w:r>
            <w:r>
              <w:rPr>
                <w:sz w:val="20"/>
                <w:szCs w:val="20"/>
              </w:rPr>
              <w:t xml:space="preserve">e čestica mlinskih proizvoda. </w:t>
            </w:r>
          </w:p>
          <w:p w:rsidR="00A63919" w:rsidRDefault="00D24D34">
            <w:pPr>
              <w:numPr>
                <w:ilvl w:val="1"/>
                <w:numId w:val="24"/>
              </w:numPr>
              <w:pBdr>
                <w:top w:val="nil"/>
                <w:left w:val="nil"/>
                <w:bottom w:val="nil"/>
                <w:right w:val="nil"/>
                <w:between w:val="nil"/>
              </w:pBdr>
              <w:tabs>
                <w:tab w:val="left" w:pos="2820"/>
              </w:tabs>
              <w:spacing w:after="0" w:line="240" w:lineRule="auto"/>
              <w:ind w:left="323"/>
              <w:rPr>
                <w:sz w:val="20"/>
                <w:szCs w:val="20"/>
              </w:rPr>
            </w:pPr>
            <w:r>
              <w:rPr>
                <w:sz w:val="20"/>
                <w:szCs w:val="20"/>
              </w:rPr>
              <w:t>Mokro mljevenje pšenice i kukuruza.</w:t>
            </w:r>
          </w:p>
          <w:p w:rsidR="00A63919" w:rsidRDefault="00D24D34">
            <w:pPr>
              <w:numPr>
                <w:ilvl w:val="1"/>
                <w:numId w:val="2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Kriteriji kvalitete i namjena mlinskih proizvoda. </w:t>
            </w:r>
            <w:r>
              <w:rPr>
                <w:sz w:val="20"/>
                <w:szCs w:val="20"/>
              </w:rPr>
              <w:t>Određivanje reoloških svojstava tijesta i aktivnosti amilaze ne-pšeničnih brašna na mikroviskoamilografu.</w:t>
            </w:r>
          </w:p>
          <w:p w:rsidR="00A63919" w:rsidRDefault="00D24D34">
            <w:pPr>
              <w:numPr>
                <w:ilvl w:val="1"/>
                <w:numId w:val="2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Parcijalni ispit. </w:t>
            </w:r>
          </w:p>
          <w:p w:rsidR="00A63919" w:rsidRDefault="00D24D34">
            <w:pPr>
              <w:numPr>
                <w:ilvl w:val="1"/>
                <w:numId w:val="2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Tehnologije proizvodnje pekarskih proizvoda. </w:t>
            </w:r>
          </w:p>
          <w:p w:rsidR="00A63919" w:rsidRDefault="00D24D34">
            <w:pPr>
              <w:numPr>
                <w:ilvl w:val="1"/>
                <w:numId w:val="2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Tehnologija dopečenja. Seminari studenata.</w:t>
            </w:r>
            <w:r>
              <w:rPr>
                <w:sz w:val="20"/>
                <w:szCs w:val="20"/>
              </w:rPr>
              <w:t xml:space="preserve"> Probno pečenje i senzorska analiza pšeničnog kruha, određivanje prinosa tijesta i specifičnog volumena pekarskih proizvoda.</w:t>
            </w:r>
          </w:p>
          <w:p w:rsidR="00A63919" w:rsidRDefault="00D24D34">
            <w:pPr>
              <w:numPr>
                <w:ilvl w:val="1"/>
                <w:numId w:val="2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Kvaliteta i starenja kruha. Pekarski poboljšivači. Kisela tijesta. </w:t>
            </w:r>
            <w:r>
              <w:rPr>
                <w:sz w:val="20"/>
                <w:szCs w:val="20"/>
              </w:rPr>
              <w:t xml:space="preserve">Posjeta pekarskoj industriji. Parcijalni ispit. </w:t>
            </w:r>
          </w:p>
          <w:p w:rsidR="00A63919" w:rsidRDefault="00D24D34">
            <w:pPr>
              <w:numPr>
                <w:ilvl w:val="1"/>
                <w:numId w:val="24"/>
              </w:numPr>
              <w:pBdr>
                <w:top w:val="nil"/>
                <w:left w:val="nil"/>
                <w:bottom w:val="nil"/>
                <w:right w:val="nil"/>
                <w:between w:val="nil"/>
              </w:pBdr>
              <w:tabs>
                <w:tab w:val="left" w:pos="2820"/>
              </w:tabs>
              <w:spacing w:after="0" w:line="240" w:lineRule="auto"/>
              <w:ind w:left="323"/>
              <w:rPr>
                <w:color w:val="000000"/>
                <w:sz w:val="20"/>
                <w:szCs w:val="20"/>
              </w:rPr>
            </w:pPr>
            <w:r>
              <w:rPr>
                <w:sz w:val="20"/>
                <w:szCs w:val="20"/>
              </w:rPr>
              <w:t>Proizvodi od tijesta (slatka dizana tijesta, k</w:t>
            </w:r>
            <w:r>
              <w:rPr>
                <w:color w:val="000000"/>
                <w:sz w:val="20"/>
                <w:szCs w:val="20"/>
              </w:rPr>
              <w:t>vasno-lisnata, i lisnata</w:t>
            </w:r>
            <w:r>
              <w:rPr>
                <w:sz w:val="20"/>
                <w:szCs w:val="20"/>
              </w:rPr>
              <w:t xml:space="preserve"> </w:t>
            </w:r>
            <w:r>
              <w:rPr>
                <w:color w:val="000000"/>
                <w:sz w:val="20"/>
                <w:szCs w:val="20"/>
              </w:rPr>
              <w:t xml:space="preserve">tijesta). </w:t>
            </w:r>
            <w:r>
              <w:rPr>
                <w:sz w:val="20"/>
                <w:szCs w:val="20"/>
              </w:rPr>
              <w:t>Samostalno pečenje.</w:t>
            </w:r>
          </w:p>
          <w:p w:rsidR="00A63919" w:rsidRDefault="00D24D34">
            <w:pPr>
              <w:numPr>
                <w:ilvl w:val="1"/>
                <w:numId w:val="2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Proizvodnja tjestenine i tjesteničarskih proizvoda.  Seminari. Izrada tjestenine i </w:t>
            </w:r>
            <w:r>
              <w:rPr>
                <w:sz w:val="20"/>
                <w:szCs w:val="20"/>
              </w:rPr>
              <w:t>određivanje senzornih svojstava kuhane tjestenine.</w:t>
            </w:r>
          </w:p>
          <w:p w:rsidR="00A63919" w:rsidRDefault="00D24D34">
            <w:pPr>
              <w:numPr>
                <w:ilvl w:val="1"/>
                <w:numId w:val="2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Proizvodnja keksa, čajnih peciva, vafla, snacka i kolača. Seminari.</w:t>
            </w:r>
            <w:r>
              <w:rPr>
                <w:sz w:val="20"/>
                <w:szCs w:val="20"/>
              </w:rPr>
              <w:t xml:space="preserve"> Određivanje pecivih svojstava brašna za kekse i čajna peciva.</w:t>
            </w:r>
            <w:r>
              <w:rPr>
                <w:color w:val="000000"/>
                <w:sz w:val="20"/>
                <w:szCs w:val="20"/>
              </w:rPr>
              <w:t xml:space="preserve"> Laboratorijsko pečenje kolača. P</w:t>
            </w:r>
            <w:r>
              <w:rPr>
                <w:sz w:val="20"/>
                <w:szCs w:val="20"/>
              </w:rPr>
              <w:t>osjeta industriji keksa/ kolača.</w:t>
            </w:r>
          </w:p>
          <w:p w:rsidR="00A63919" w:rsidRDefault="00D24D34">
            <w:pPr>
              <w:numPr>
                <w:ilvl w:val="1"/>
                <w:numId w:val="2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Proizvodnja </w:t>
            </w:r>
            <w:r>
              <w:rPr>
                <w:sz w:val="20"/>
                <w:szCs w:val="20"/>
              </w:rPr>
              <w:t>gotovih</w:t>
            </w:r>
            <w:r>
              <w:rPr>
                <w:color w:val="000000"/>
                <w:sz w:val="20"/>
                <w:szCs w:val="20"/>
              </w:rPr>
              <w:t xml:space="preserve"> proizvoda </w:t>
            </w:r>
            <w:r>
              <w:rPr>
                <w:sz w:val="20"/>
                <w:szCs w:val="20"/>
              </w:rPr>
              <w:t>od</w:t>
            </w:r>
            <w:r>
              <w:rPr>
                <w:color w:val="000000"/>
                <w:sz w:val="20"/>
                <w:szCs w:val="20"/>
              </w:rPr>
              <w:t xml:space="preserve"> žitarica. Seminari. Određivanje moći </w:t>
            </w:r>
            <w:r>
              <w:rPr>
                <w:sz w:val="20"/>
                <w:szCs w:val="20"/>
              </w:rPr>
              <w:t>apsorpcije</w:t>
            </w:r>
            <w:r>
              <w:rPr>
                <w:color w:val="000000"/>
                <w:sz w:val="20"/>
                <w:szCs w:val="20"/>
              </w:rPr>
              <w:t xml:space="preserve"> vode zobenih pa</w:t>
            </w:r>
            <w:r>
              <w:rPr>
                <w:sz w:val="20"/>
                <w:szCs w:val="20"/>
              </w:rPr>
              <w:t>huljica.</w:t>
            </w:r>
          </w:p>
          <w:p w:rsidR="00A63919" w:rsidRDefault="00D24D34">
            <w:pPr>
              <w:numPr>
                <w:ilvl w:val="1"/>
                <w:numId w:val="24"/>
              </w:numPr>
              <w:pBdr>
                <w:top w:val="nil"/>
                <w:left w:val="nil"/>
                <w:bottom w:val="nil"/>
                <w:right w:val="nil"/>
                <w:between w:val="nil"/>
              </w:pBdr>
              <w:tabs>
                <w:tab w:val="left" w:pos="2820"/>
              </w:tabs>
              <w:spacing w:after="0" w:line="240" w:lineRule="auto"/>
              <w:ind w:left="323"/>
              <w:rPr>
                <w:sz w:val="20"/>
                <w:szCs w:val="20"/>
              </w:rPr>
            </w:pPr>
            <w:r>
              <w:rPr>
                <w:sz w:val="20"/>
                <w:szCs w:val="20"/>
              </w:rPr>
              <w:t>Proizvodnja bezalkoholnih pića od žitarica.</w:t>
            </w:r>
          </w:p>
          <w:p w:rsidR="00A63919" w:rsidRDefault="00D24D34">
            <w:pPr>
              <w:numPr>
                <w:ilvl w:val="1"/>
                <w:numId w:val="24"/>
              </w:numPr>
              <w:pBdr>
                <w:top w:val="nil"/>
                <w:left w:val="nil"/>
                <w:bottom w:val="nil"/>
                <w:right w:val="nil"/>
                <w:between w:val="nil"/>
              </w:pBdr>
              <w:tabs>
                <w:tab w:val="left" w:pos="2820"/>
              </w:tabs>
              <w:spacing w:after="0" w:line="240" w:lineRule="auto"/>
              <w:ind w:left="323"/>
              <w:rPr>
                <w:sz w:val="20"/>
                <w:szCs w:val="20"/>
              </w:rPr>
            </w:pPr>
            <w:r>
              <w:rPr>
                <w:sz w:val="20"/>
                <w:szCs w:val="20"/>
              </w:rPr>
              <w:t>Trendovi i inovativni proizvodi od žitarica.</w:t>
            </w:r>
          </w:p>
          <w:p w:rsidR="00A63919" w:rsidRDefault="00D24D34">
            <w:pPr>
              <w:numPr>
                <w:ilvl w:val="1"/>
                <w:numId w:val="24"/>
              </w:numPr>
              <w:pBdr>
                <w:top w:val="nil"/>
                <w:left w:val="nil"/>
                <w:bottom w:val="nil"/>
                <w:right w:val="nil"/>
                <w:between w:val="nil"/>
              </w:pBdr>
              <w:tabs>
                <w:tab w:val="left" w:pos="2820"/>
              </w:tabs>
              <w:spacing w:after="0" w:line="240" w:lineRule="auto"/>
              <w:ind w:left="323"/>
              <w:rPr>
                <w:color w:val="000000"/>
                <w:sz w:val="20"/>
                <w:szCs w:val="20"/>
              </w:rPr>
            </w:pPr>
            <w:r>
              <w:rPr>
                <w:sz w:val="20"/>
                <w:szCs w:val="20"/>
              </w:rPr>
              <w:t>Parcijalni ispit.</w:t>
            </w:r>
          </w:p>
        </w:tc>
      </w:tr>
      <w:tr w:rsidR="00A63919">
        <w:trPr>
          <w:trHeight w:val="349"/>
        </w:trPr>
        <w:tc>
          <w:tcPr>
            <w:tcW w:w="2537" w:type="dxa"/>
            <w:vMerge w:val="restart"/>
            <w:tcBorders>
              <w:left w:val="single" w:sz="12" w:space="0" w:color="000000"/>
            </w:tcBorders>
            <w:shd w:val="clear" w:color="auto" w:fill="00A0DC"/>
            <w:vAlign w:val="center"/>
          </w:tcPr>
          <w:p w:rsidR="00A63919" w:rsidRDefault="00D24D34">
            <w:pPr>
              <w:numPr>
                <w:ilvl w:val="1"/>
                <w:numId w:val="26"/>
              </w:numPr>
              <w:tabs>
                <w:tab w:val="left" w:pos="2820"/>
              </w:tabs>
              <w:spacing w:after="0" w:line="240" w:lineRule="auto"/>
              <w:rPr>
                <w:color w:val="000000"/>
                <w:sz w:val="20"/>
                <w:szCs w:val="20"/>
              </w:rPr>
            </w:pPr>
            <w:r>
              <w:rPr>
                <w:color w:val="000000"/>
                <w:sz w:val="20"/>
                <w:szCs w:val="20"/>
              </w:rPr>
              <w:t>Vrste izvođenja nastave</w:t>
            </w:r>
          </w:p>
        </w:tc>
        <w:tc>
          <w:tcPr>
            <w:tcW w:w="2567" w:type="dxa"/>
            <w:gridSpan w:val="3"/>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0"/>
                <w:id w:val="-1469210019"/>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predavanja</w:t>
            </w:r>
          </w:p>
          <w:p w:rsidR="00A63919" w:rsidRDefault="005E7494">
            <w:pPr>
              <w:pBdr>
                <w:top w:val="nil"/>
                <w:left w:val="nil"/>
                <w:bottom w:val="nil"/>
                <w:right w:val="nil"/>
                <w:between w:val="nil"/>
              </w:pBdr>
              <w:spacing w:after="0" w:line="240" w:lineRule="auto"/>
              <w:rPr>
                <w:color w:val="000000"/>
                <w:sz w:val="20"/>
                <w:szCs w:val="20"/>
              </w:rPr>
            </w:pPr>
            <w:sdt>
              <w:sdtPr>
                <w:tag w:val="goog_rdk_1"/>
                <w:id w:val="-33493832"/>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seminari i radionice  </w:t>
            </w:r>
          </w:p>
          <w:p w:rsidR="00A63919" w:rsidRDefault="005E7494">
            <w:pPr>
              <w:pBdr>
                <w:top w:val="nil"/>
                <w:left w:val="nil"/>
                <w:bottom w:val="nil"/>
                <w:right w:val="nil"/>
                <w:between w:val="nil"/>
              </w:pBdr>
              <w:spacing w:after="0" w:line="240" w:lineRule="auto"/>
              <w:rPr>
                <w:color w:val="000000"/>
                <w:sz w:val="20"/>
                <w:szCs w:val="20"/>
              </w:rPr>
            </w:pPr>
            <w:sdt>
              <w:sdtPr>
                <w:tag w:val="goog_rdk_2"/>
                <w:id w:val="-244959714"/>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vježbe  </w:t>
            </w:r>
          </w:p>
          <w:p w:rsidR="00A63919" w:rsidRDefault="005E7494">
            <w:pPr>
              <w:pBdr>
                <w:top w:val="nil"/>
                <w:left w:val="nil"/>
                <w:bottom w:val="nil"/>
                <w:right w:val="nil"/>
                <w:between w:val="nil"/>
              </w:pBdr>
              <w:spacing w:after="0" w:line="240" w:lineRule="auto"/>
              <w:rPr>
                <w:color w:val="000000"/>
                <w:sz w:val="20"/>
                <w:szCs w:val="20"/>
              </w:rPr>
            </w:pPr>
            <w:sdt>
              <w:sdtPr>
                <w:tag w:val="goog_rdk_3"/>
                <w:id w:val="48917350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w:t>
            </w:r>
            <w:r w:rsidR="00D24D34">
              <w:rPr>
                <w:i/>
                <w:iCs/>
                <w:color w:val="000000"/>
                <w:sz w:val="20"/>
                <w:szCs w:val="20"/>
              </w:rPr>
              <w:t>on line</w:t>
            </w:r>
            <w:r w:rsidR="00D24D34">
              <w:rPr>
                <w:color w:val="000000"/>
                <w:sz w:val="20"/>
                <w:szCs w:val="20"/>
              </w:rPr>
              <w:t xml:space="preserve"> u cijelosti</w:t>
            </w:r>
          </w:p>
          <w:p w:rsidR="00A63919" w:rsidRDefault="005E7494">
            <w:pPr>
              <w:pBdr>
                <w:top w:val="nil"/>
                <w:left w:val="nil"/>
                <w:bottom w:val="nil"/>
                <w:right w:val="nil"/>
                <w:between w:val="nil"/>
              </w:pBdr>
              <w:spacing w:after="0" w:line="240" w:lineRule="auto"/>
              <w:rPr>
                <w:color w:val="000000"/>
                <w:sz w:val="20"/>
                <w:szCs w:val="20"/>
              </w:rPr>
            </w:pPr>
            <w:sdt>
              <w:sdtPr>
                <w:tag w:val="goog_rdk_4"/>
                <w:id w:val="-29630567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mješovito e-učenje</w:t>
            </w:r>
          </w:p>
          <w:p w:rsidR="00A63919" w:rsidRDefault="005E7494">
            <w:pPr>
              <w:tabs>
                <w:tab w:val="left" w:pos="2820"/>
              </w:tabs>
              <w:spacing w:after="0" w:line="240" w:lineRule="auto"/>
              <w:rPr>
                <w:sz w:val="20"/>
                <w:szCs w:val="20"/>
              </w:rPr>
            </w:pPr>
            <w:sdt>
              <w:sdtPr>
                <w:tag w:val="goog_rdk_5"/>
                <w:id w:val="-42794195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681" w:type="dxa"/>
            <w:gridSpan w:val="4"/>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6"/>
                <w:id w:val="664046469"/>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samostalni zadaci  </w:t>
            </w:r>
          </w:p>
          <w:p w:rsidR="00A63919" w:rsidRDefault="005E7494">
            <w:pPr>
              <w:pBdr>
                <w:top w:val="nil"/>
                <w:left w:val="nil"/>
                <w:bottom w:val="nil"/>
                <w:right w:val="nil"/>
                <w:between w:val="nil"/>
              </w:pBdr>
              <w:spacing w:after="0" w:line="240" w:lineRule="auto"/>
              <w:rPr>
                <w:color w:val="000000"/>
                <w:sz w:val="20"/>
                <w:szCs w:val="20"/>
              </w:rPr>
            </w:pPr>
            <w:sdt>
              <w:sdtPr>
                <w:tag w:val="goog_rdk_7"/>
                <w:id w:val="1586762352"/>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multimedija i mreža  </w:t>
            </w:r>
          </w:p>
          <w:p w:rsidR="00A63919" w:rsidRDefault="005E7494">
            <w:pPr>
              <w:pBdr>
                <w:top w:val="nil"/>
                <w:left w:val="nil"/>
                <w:bottom w:val="nil"/>
                <w:right w:val="nil"/>
                <w:between w:val="nil"/>
              </w:pBdr>
              <w:spacing w:after="0" w:line="240" w:lineRule="auto"/>
              <w:rPr>
                <w:color w:val="000000"/>
                <w:sz w:val="20"/>
                <w:szCs w:val="20"/>
              </w:rPr>
            </w:pPr>
            <w:sdt>
              <w:sdtPr>
                <w:tag w:val="goog_rdk_8"/>
                <w:id w:val="-70032302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laboratorij</w:t>
            </w:r>
          </w:p>
          <w:p w:rsidR="00A63919" w:rsidRDefault="005E7494">
            <w:pPr>
              <w:pBdr>
                <w:top w:val="nil"/>
                <w:left w:val="nil"/>
                <w:bottom w:val="nil"/>
                <w:right w:val="nil"/>
                <w:between w:val="nil"/>
              </w:pBdr>
              <w:spacing w:after="0" w:line="240" w:lineRule="auto"/>
              <w:rPr>
                <w:color w:val="000000"/>
                <w:sz w:val="20"/>
                <w:szCs w:val="20"/>
              </w:rPr>
            </w:pPr>
            <w:sdt>
              <w:sdtPr>
                <w:tag w:val="goog_rdk_9"/>
                <w:id w:val="30109885"/>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mentorski rad</w:t>
            </w:r>
          </w:p>
          <w:p w:rsidR="00A63919" w:rsidRDefault="005E7494">
            <w:pPr>
              <w:tabs>
                <w:tab w:val="left" w:pos="2820"/>
              </w:tabs>
              <w:spacing w:after="0" w:line="240" w:lineRule="auto"/>
              <w:rPr>
                <w:sz w:val="20"/>
                <w:szCs w:val="20"/>
              </w:rPr>
            </w:pPr>
            <w:sdt>
              <w:sdtPr>
                <w:tag w:val="goog_rdk_10"/>
                <w:id w:val="-1686664531"/>
              </w:sdtPr>
              <w:sdtEndPr/>
              <w:sdtContent>
                <w:r w:rsidR="00D24D34">
                  <w:rPr>
                    <w:rFonts w:ascii="Arial Unicode MS" w:eastAsia="Arial Unicode MS" w:hAnsi="Arial Unicode MS" w:cs="Arial Unicode MS"/>
                    <w:b/>
                    <w:bC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651" w:type="dxa"/>
            <w:gridSpan w:val="5"/>
            <w:tcBorders>
              <w:right w:val="single" w:sz="12" w:space="0" w:color="000000"/>
            </w:tcBorders>
            <w:shd w:val="clear" w:color="auto" w:fill="00A0DC"/>
            <w:vAlign w:val="center"/>
          </w:tcPr>
          <w:p w:rsidR="00A63919" w:rsidRDefault="00D24D34">
            <w:pPr>
              <w:numPr>
                <w:ilvl w:val="1"/>
                <w:numId w:val="26"/>
              </w:numPr>
              <w:tabs>
                <w:tab w:val="left" w:pos="2820"/>
              </w:tabs>
              <w:spacing w:after="0" w:line="240" w:lineRule="auto"/>
              <w:rPr>
                <w:sz w:val="20"/>
                <w:szCs w:val="20"/>
              </w:rPr>
            </w:pPr>
            <w:r>
              <w:rPr>
                <w:color w:val="000000"/>
                <w:sz w:val="20"/>
                <w:szCs w:val="20"/>
              </w:rPr>
              <w:t>Komentari:</w:t>
            </w:r>
          </w:p>
        </w:tc>
      </w:tr>
      <w:tr w:rsidR="00A63919">
        <w:trPr>
          <w:trHeight w:val="577"/>
        </w:trPr>
        <w:tc>
          <w:tcPr>
            <w:tcW w:w="2537"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567"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681" w:type="dxa"/>
            <w:gridSpan w:val="4"/>
            <w:vMerge/>
            <w:vAlign w:val="center"/>
          </w:tcPr>
          <w:p w:rsidR="00A63919" w:rsidRDefault="00A63919">
            <w:pPr>
              <w:widowControl w:val="0"/>
              <w:pBdr>
                <w:top w:val="nil"/>
                <w:left w:val="nil"/>
                <w:bottom w:val="nil"/>
                <w:right w:val="nil"/>
                <w:between w:val="nil"/>
              </w:pBdr>
              <w:spacing w:after="0"/>
              <w:rPr>
                <w:sz w:val="20"/>
                <w:szCs w:val="20"/>
              </w:rPr>
            </w:pPr>
          </w:p>
        </w:tc>
        <w:tc>
          <w:tcPr>
            <w:tcW w:w="2651"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537"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572"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411" w:type="dxa"/>
            <w:tcBorders>
              <w:top w:val="single" w:sz="12" w:space="0" w:color="000000"/>
            </w:tcBorders>
            <w:vAlign w:val="center"/>
          </w:tcPr>
          <w:p w:rsidR="00A63919" w:rsidRDefault="00A63919">
            <w:pPr>
              <w:pBdr>
                <w:top w:val="nil"/>
                <w:left w:val="nil"/>
                <w:bottom w:val="nil"/>
                <w:right w:val="nil"/>
                <w:between w:val="nil"/>
              </w:pBdr>
              <w:spacing w:after="0" w:line="240" w:lineRule="auto"/>
              <w:rPr>
                <w:color w:val="000000"/>
                <w:sz w:val="20"/>
                <w:szCs w:val="20"/>
              </w:rPr>
            </w:pPr>
          </w:p>
        </w:tc>
        <w:tc>
          <w:tcPr>
            <w:tcW w:w="584"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616"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87" w:type="dxa"/>
            <w:tcBorders>
              <w:top w:val="single" w:sz="12" w:space="0" w:color="000000"/>
            </w:tcBorders>
            <w:vAlign w:val="center"/>
          </w:tcPr>
          <w:p w:rsidR="00A63919" w:rsidRDefault="00A63919">
            <w:pPr>
              <w:pBdr>
                <w:top w:val="nil"/>
                <w:left w:val="nil"/>
                <w:bottom w:val="nil"/>
                <w:right w:val="nil"/>
                <w:between w:val="nil"/>
              </w:pBdr>
              <w:spacing w:after="0" w:line="240" w:lineRule="auto"/>
              <w:rPr>
                <w:color w:val="000000"/>
                <w:sz w:val="20"/>
                <w:szCs w:val="20"/>
              </w:rPr>
            </w:pPr>
          </w:p>
        </w:tc>
        <w:tc>
          <w:tcPr>
            <w:tcW w:w="478"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616" w:type="dxa"/>
            <w:gridSpan w:val="3"/>
            <w:tcBorders>
              <w:top w:val="single" w:sz="12" w:space="0" w:color="000000"/>
              <w:right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09" w:type="dxa"/>
            <w:tcBorders>
              <w:top w:val="single" w:sz="12" w:space="0" w:color="000000"/>
              <w:left w:val="single" w:sz="4" w:space="0" w:color="000000"/>
              <w:right w:val="single" w:sz="12" w:space="0" w:color="000000"/>
            </w:tcBorders>
            <w:vAlign w:val="center"/>
          </w:tcPr>
          <w:p w:rsidR="00A63919" w:rsidRDefault="00A63919">
            <w:pPr>
              <w:pBdr>
                <w:top w:val="nil"/>
                <w:left w:val="nil"/>
                <w:bottom w:val="nil"/>
                <w:right w:val="nil"/>
                <w:between w:val="nil"/>
              </w:pBdr>
              <w:spacing w:after="0" w:line="240" w:lineRule="auto"/>
              <w:jc w:val="center"/>
              <w:rPr>
                <w:color w:val="000000"/>
                <w:sz w:val="20"/>
                <w:szCs w:val="20"/>
              </w:rPr>
            </w:pPr>
          </w:p>
        </w:tc>
      </w:tr>
      <w:tr w:rsidR="00A63919">
        <w:trPr>
          <w:trHeight w:val="397"/>
        </w:trPr>
        <w:tc>
          <w:tcPr>
            <w:tcW w:w="2537"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72"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411" w:type="dxa"/>
            <w:shd w:val="clear" w:color="auto" w:fill="auto"/>
            <w:vAlign w:val="center"/>
          </w:tcPr>
          <w:p w:rsidR="00A63919" w:rsidRDefault="00A63919">
            <w:pPr>
              <w:pBdr>
                <w:top w:val="nil"/>
                <w:left w:val="nil"/>
                <w:bottom w:val="nil"/>
                <w:right w:val="nil"/>
                <w:between w:val="nil"/>
              </w:pBdr>
              <w:spacing w:after="0" w:line="240" w:lineRule="auto"/>
              <w:rPr>
                <w:color w:val="000000"/>
                <w:sz w:val="20"/>
                <w:szCs w:val="20"/>
              </w:rPr>
            </w:pPr>
          </w:p>
        </w:tc>
        <w:tc>
          <w:tcPr>
            <w:tcW w:w="584"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616"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87" w:type="dxa"/>
            <w:shd w:val="clear" w:color="auto" w:fill="auto"/>
            <w:vAlign w:val="center"/>
          </w:tcPr>
          <w:p w:rsidR="00A63919" w:rsidRDefault="00A63919">
            <w:pPr>
              <w:pBdr>
                <w:top w:val="nil"/>
                <w:left w:val="nil"/>
                <w:bottom w:val="nil"/>
                <w:right w:val="nil"/>
                <w:between w:val="nil"/>
              </w:pBdr>
              <w:spacing w:after="0" w:line="240" w:lineRule="auto"/>
              <w:rPr>
                <w:color w:val="000000"/>
                <w:sz w:val="20"/>
                <w:szCs w:val="20"/>
              </w:rPr>
            </w:pPr>
          </w:p>
        </w:tc>
        <w:tc>
          <w:tcPr>
            <w:tcW w:w="478"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616"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b/>
                <w:bCs/>
                <w:color w:val="000000"/>
                <w:sz w:val="20"/>
                <w:szCs w:val="20"/>
              </w:rPr>
              <w:t xml:space="preserve">(ostalo upisati) </w:t>
            </w:r>
          </w:p>
        </w:tc>
        <w:tc>
          <w:tcPr>
            <w:tcW w:w="526" w:type="dxa"/>
            <w:tcBorders>
              <w:left w:val="single" w:sz="4" w:space="0" w:color="000000"/>
              <w:right w:val="single" w:sz="4" w:space="0" w:color="000000"/>
            </w:tcBorders>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09" w:type="dxa"/>
            <w:tcBorders>
              <w:left w:val="single" w:sz="4" w:space="0" w:color="000000"/>
              <w:right w:val="single" w:sz="12" w:space="0" w:color="000000"/>
            </w:tcBorders>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r>
      <w:tr w:rsidR="00A63919">
        <w:trPr>
          <w:trHeight w:val="397"/>
        </w:trPr>
        <w:tc>
          <w:tcPr>
            <w:tcW w:w="2537"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72"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411" w:type="dxa"/>
            <w:shd w:val="clear" w:color="auto" w:fill="auto"/>
            <w:vAlign w:val="center"/>
          </w:tcPr>
          <w:p w:rsidR="00A63919" w:rsidRDefault="00A63919">
            <w:pPr>
              <w:pBdr>
                <w:top w:val="nil"/>
                <w:left w:val="nil"/>
                <w:bottom w:val="nil"/>
                <w:right w:val="nil"/>
                <w:between w:val="nil"/>
              </w:pBdr>
              <w:spacing w:after="0" w:line="240" w:lineRule="auto"/>
              <w:rPr>
                <w:color w:val="000000"/>
                <w:sz w:val="20"/>
                <w:szCs w:val="20"/>
              </w:rPr>
            </w:pPr>
          </w:p>
        </w:tc>
        <w:tc>
          <w:tcPr>
            <w:tcW w:w="584"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616"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87"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DA</w:t>
            </w:r>
          </w:p>
        </w:tc>
        <w:tc>
          <w:tcPr>
            <w:tcW w:w="478" w:type="dxa"/>
            <w:shd w:val="clear" w:color="auto" w:fill="auto"/>
            <w:vAlign w:val="center"/>
          </w:tcPr>
          <w:p w:rsidR="00A63919" w:rsidRDefault="00A63919">
            <w:pPr>
              <w:pBdr>
                <w:top w:val="nil"/>
                <w:left w:val="nil"/>
                <w:bottom w:val="nil"/>
                <w:right w:val="nil"/>
                <w:between w:val="nil"/>
              </w:pBdr>
              <w:spacing w:after="0" w:line="240" w:lineRule="auto"/>
              <w:rPr>
                <w:color w:val="000000"/>
                <w:sz w:val="20"/>
                <w:szCs w:val="20"/>
              </w:rPr>
            </w:pPr>
          </w:p>
        </w:tc>
        <w:tc>
          <w:tcPr>
            <w:tcW w:w="1616"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09" w:type="dxa"/>
            <w:tcBorders>
              <w:left w:val="single" w:sz="4" w:space="0" w:color="000000"/>
              <w:right w:val="single" w:sz="12" w:space="0" w:color="000000"/>
            </w:tcBorders>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r>
      <w:tr w:rsidR="00A63919">
        <w:trPr>
          <w:trHeight w:val="397"/>
        </w:trPr>
        <w:tc>
          <w:tcPr>
            <w:tcW w:w="2537"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72" w:type="dxa"/>
            <w:tcBorders>
              <w:bottom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411" w:type="dxa"/>
            <w:tcBorders>
              <w:bottom w:val="single" w:sz="4" w:space="0" w:color="000000"/>
            </w:tcBorders>
            <w:vAlign w:val="center"/>
          </w:tcPr>
          <w:p w:rsidR="00A63919" w:rsidRDefault="00A63919">
            <w:pPr>
              <w:pBdr>
                <w:top w:val="nil"/>
                <w:left w:val="nil"/>
                <w:bottom w:val="nil"/>
                <w:right w:val="nil"/>
                <w:between w:val="nil"/>
              </w:pBdr>
              <w:spacing w:after="0" w:line="240" w:lineRule="auto"/>
              <w:rPr>
                <w:color w:val="000000"/>
                <w:sz w:val="20"/>
                <w:szCs w:val="20"/>
              </w:rPr>
            </w:pPr>
          </w:p>
        </w:tc>
        <w:tc>
          <w:tcPr>
            <w:tcW w:w="584" w:type="dxa"/>
            <w:tcBorders>
              <w:bottom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616" w:type="dxa"/>
            <w:gridSpan w:val="2"/>
            <w:tcBorders>
              <w:bottom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87" w:type="dxa"/>
            <w:tcBorders>
              <w:bottom w:val="single" w:sz="4" w:space="0" w:color="000000"/>
            </w:tcBorders>
            <w:shd w:val="clear" w:color="auto" w:fill="auto"/>
            <w:vAlign w:val="center"/>
          </w:tcPr>
          <w:p w:rsidR="00A63919" w:rsidRDefault="00D24D34">
            <w:pPr>
              <w:tabs>
                <w:tab w:val="left" w:pos="2820"/>
              </w:tabs>
              <w:spacing w:after="0" w:line="240" w:lineRule="auto"/>
              <w:rPr>
                <w:sz w:val="20"/>
                <w:szCs w:val="20"/>
              </w:rPr>
            </w:pPr>
            <w:r>
              <w:rPr>
                <w:sz w:val="20"/>
                <w:szCs w:val="20"/>
              </w:rPr>
              <w:t>DA</w:t>
            </w:r>
          </w:p>
        </w:tc>
        <w:tc>
          <w:tcPr>
            <w:tcW w:w="478" w:type="dxa"/>
            <w:tcBorders>
              <w:bottom w:val="single" w:sz="4" w:space="0" w:color="000000"/>
            </w:tcBorders>
            <w:shd w:val="clear" w:color="auto" w:fill="auto"/>
            <w:vAlign w:val="center"/>
          </w:tcPr>
          <w:p w:rsidR="00A63919" w:rsidRDefault="00A63919">
            <w:pPr>
              <w:tabs>
                <w:tab w:val="left" w:pos="2820"/>
              </w:tabs>
              <w:spacing w:after="0" w:line="240" w:lineRule="auto"/>
              <w:rPr>
                <w:sz w:val="20"/>
                <w:szCs w:val="20"/>
              </w:rPr>
            </w:pPr>
          </w:p>
        </w:tc>
        <w:tc>
          <w:tcPr>
            <w:tcW w:w="1616"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(ostalo upisati)</w:t>
            </w:r>
            <w:r>
              <w:rPr>
                <w:b/>
                <w:bCs/>
                <w:sz w:val="20"/>
                <w:szCs w:val="20"/>
              </w:rPr>
              <w:t xml:space="preserve"> </w:t>
            </w:r>
          </w:p>
        </w:tc>
        <w:tc>
          <w:tcPr>
            <w:tcW w:w="526" w:type="dxa"/>
            <w:tcBorders>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c>
          <w:tcPr>
            <w:tcW w:w="509" w:type="dxa"/>
            <w:tcBorders>
              <w:left w:val="single" w:sz="4" w:space="0" w:color="000000"/>
              <w:bottom w:val="single" w:sz="4" w:space="0" w:color="000000"/>
              <w:right w:val="single" w:sz="12"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r>
      <w:tr w:rsidR="00A63919">
        <w:trPr>
          <w:trHeight w:val="397"/>
        </w:trPr>
        <w:tc>
          <w:tcPr>
            <w:tcW w:w="2537"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72" w:type="dxa"/>
            <w:tcBorders>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411" w:type="dxa"/>
            <w:tcBorders>
              <w:left w:val="single" w:sz="4" w:space="0" w:color="000000"/>
              <w:bottom w:val="single" w:sz="4" w:space="0" w:color="000000"/>
              <w:right w:val="single" w:sz="4" w:space="0" w:color="000000"/>
            </w:tcBorders>
            <w:vAlign w:val="center"/>
          </w:tcPr>
          <w:p w:rsidR="00A63919" w:rsidRDefault="00A63919">
            <w:pPr>
              <w:tabs>
                <w:tab w:val="left" w:pos="2820"/>
              </w:tabs>
              <w:spacing w:after="0" w:line="240" w:lineRule="auto"/>
              <w:rPr>
                <w:color w:val="000000"/>
                <w:sz w:val="20"/>
                <w:szCs w:val="20"/>
              </w:rPr>
            </w:pPr>
          </w:p>
        </w:tc>
        <w:tc>
          <w:tcPr>
            <w:tcW w:w="584" w:type="dxa"/>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NE</w:t>
            </w:r>
          </w:p>
        </w:tc>
        <w:tc>
          <w:tcPr>
            <w:tcW w:w="1616" w:type="dxa"/>
            <w:gridSpan w:val="2"/>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DA</w:t>
            </w:r>
          </w:p>
        </w:tc>
        <w:tc>
          <w:tcPr>
            <w:tcW w:w="478" w:type="dxa"/>
            <w:tcBorders>
              <w:left w:val="single" w:sz="4" w:space="0" w:color="000000"/>
              <w:bottom w:val="single" w:sz="4" w:space="0" w:color="000000"/>
              <w:right w:val="single" w:sz="4" w:space="0" w:color="000000"/>
            </w:tcBorders>
            <w:vAlign w:val="center"/>
          </w:tcPr>
          <w:p w:rsidR="00A63919" w:rsidRDefault="00A63919">
            <w:pPr>
              <w:tabs>
                <w:tab w:val="left" w:pos="2820"/>
              </w:tabs>
              <w:spacing w:after="0" w:line="240" w:lineRule="auto"/>
              <w:rPr>
                <w:color w:val="000000"/>
                <w:sz w:val="20"/>
                <w:szCs w:val="20"/>
              </w:rPr>
            </w:pPr>
          </w:p>
        </w:tc>
        <w:tc>
          <w:tcPr>
            <w:tcW w:w="1616" w:type="dxa"/>
            <w:gridSpan w:val="3"/>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035" w:type="dxa"/>
            <w:gridSpan w:val="2"/>
            <w:tcBorders>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6</w:t>
            </w:r>
          </w:p>
        </w:tc>
      </w:tr>
      <w:tr w:rsidR="00A63919">
        <w:trPr>
          <w:trHeight w:val="397"/>
        </w:trPr>
        <w:tc>
          <w:tcPr>
            <w:tcW w:w="2537"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99" w:type="dxa"/>
            <w:gridSpan w:val="12"/>
            <w:tcBorders>
              <w:top w:val="single" w:sz="4" w:space="0" w:color="000000"/>
              <w:bottom w:val="single" w:sz="12" w:space="0" w:color="000000"/>
              <w:right w:val="single" w:sz="12" w:space="0" w:color="000000"/>
            </w:tcBorders>
            <w:vAlign w:val="center"/>
          </w:tcPr>
          <w:p w:rsidR="00A63919" w:rsidRDefault="00D24D34">
            <w:pPr>
              <w:spacing w:after="0" w:line="240" w:lineRule="auto"/>
              <w:rPr>
                <w:b/>
                <w:bCs/>
                <w:color w:val="000000"/>
                <w:sz w:val="20"/>
                <w:szCs w:val="20"/>
              </w:rPr>
            </w:pPr>
            <w:r>
              <w:rPr>
                <w:b/>
                <w:bCs/>
                <w:color w:val="000000"/>
                <w:sz w:val="20"/>
                <w:szCs w:val="20"/>
              </w:rPr>
              <w:t>1. Maksimalni broj bodova po vrstama aktivnosti:</w:t>
            </w:r>
          </w:p>
          <w:p w:rsidR="00A63919" w:rsidRDefault="00D24D34">
            <w:pPr>
              <w:spacing w:after="0" w:line="240" w:lineRule="auto"/>
              <w:rPr>
                <w:sz w:val="20"/>
                <w:szCs w:val="20"/>
              </w:rPr>
            </w:pPr>
            <w:r>
              <w:rPr>
                <w:sz w:val="20"/>
                <w:szCs w:val="20"/>
              </w:rPr>
              <w:t>1. parcijalni ispit</w:t>
            </w:r>
            <w:r>
              <w:rPr>
                <w:sz w:val="20"/>
                <w:szCs w:val="20"/>
              </w:rPr>
              <w:tab/>
              <w:t>13</w:t>
            </w:r>
            <w:r>
              <w:rPr>
                <w:sz w:val="20"/>
                <w:szCs w:val="20"/>
              </w:rPr>
              <w:tab/>
            </w:r>
          </w:p>
          <w:p w:rsidR="00A63919" w:rsidRDefault="00D24D34">
            <w:pPr>
              <w:spacing w:after="0" w:line="240" w:lineRule="auto"/>
              <w:rPr>
                <w:sz w:val="20"/>
                <w:szCs w:val="20"/>
              </w:rPr>
            </w:pPr>
            <w:r>
              <w:rPr>
                <w:sz w:val="20"/>
                <w:szCs w:val="20"/>
              </w:rPr>
              <w:t>2. parcijalni ispit</w:t>
            </w:r>
            <w:r>
              <w:rPr>
                <w:sz w:val="20"/>
                <w:szCs w:val="20"/>
              </w:rPr>
              <w:tab/>
              <w:t>14</w:t>
            </w:r>
          </w:p>
          <w:p w:rsidR="00A63919" w:rsidRDefault="00D24D34">
            <w:pPr>
              <w:spacing w:after="0" w:line="240" w:lineRule="auto"/>
              <w:rPr>
                <w:sz w:val="20"/>
                <w:szCs w:val="20"/>
              </w:rPr>
            </w:pPr>
            <w:r>
              <w:rPr>
                <w:sz w:val="20"/>
                <w:szCs w:val="20"/>
              </w:rPr>
              <w:t>3. parcijalni ispit</w:t>
            </w:r>
            <w:r>
              <w:rPr>
                <w:sz w:val="20"/>
                <w:szCs w:val="20"/>
              </w:rPr>
              <w:tab/>
              <w:t>13</w:t>
            </w:r>
          </w:p>
          <w:p w:rsidR="00A63919" w:rsidRDefault="00D24D34">
            <w:pPr>
              <w:spacing w:after="0" w:line="240" w:lineRule="auto"/>
              <w:rPr>
                <w:sz w:val="20"/>
                <w:szCs w:val="20"/>
              </w:rPr>
            </w:pPr>
            <w:r>
              <w:rPr>
                <w:sz w:val="20"/>
                <w:szCs w:val="20"/>
              </w:rPr>
              <w:t>Seminarski rad</w:t>
            </w:r>
            <w:r>
              <w:rPr>
                <w:sz w:val="20"/>
                <w:szCs w:val="20"/>
              </w:rPr>
              <w:tab/>
              <w:t>40</w:t>
            </w:r>
          </w:p>
          <w:p w:rsidR="00A63919" w:rsidRDefault="00D24D34">
            <w:pPr>
              <w:spacing w:after="0" w:line="240" w:lineRule="auto"/>
              <w:rPr>
                <w:sz w:val="20"/>
                <w:szCs w:val="20"/>
              </w:rPr>
            </w:pPr>
            <w:r>
              <w:rPr>
                <w:sz w:val="20"/>
                <w:szCs w:val="20"/>
              </w:rPr>
              <w:t>Vježbe                  20</w:t>
            </w:r>
            <w:r>
              <w:rPr>
                <w:sz w:val="20"/>
                <w:szCs w:val="20"/>
              </w:rPr>
              <w:tab/>
            </w:r>
          </w:p>
          <w:p w:rsidR="00A63919" w:rsidRDefault="00D24D34">
            <w:pPr>
              <w:spacing w:after="0" w:line="240" w:lineRule="auto"/>
              <w:rPr>
                <w:sz w:val="20"/>
                <w:szCs w:val="20"/>
              </w:rPr>
            </w:pPr>
            <w:r>
              <w:rPr>
                <w:sz w:val="20"/>
                <w:szCs w:val="20"/>
              </w:rPr>
              <w:t>Ukupno               100</w:t>
            </w:r>
          </w:p>
          <w:p w:rsidR="00A63919" w:rsidRDefault="00A63919">
            <w:pPr>
              <w:spacing w:after="0" w:line="240" w:lineRule="auto"/>
              <w:rPr>
                <w:sz w:val="20"/>
                <w:szCs w:val="20"/>
              </w:rPr>
            </w:pPr>
          </w:p>
          <w:p w:rsidR="00A63919" w:rsidRDefault="00D24D34">
            <w:pPr>
              <w:spacing w:after="0" w:line="240" w:lineRule="auto"/>
              <w:rPr>
                <w:b/>
                <w:bCs/>
                <w:sz w:val="20"/>
                <w:szCs w:val="20"/>
              </w:rPr>
            </w:pPr>
            <w:r>
              <w:rPr>
                <w:b/>
                <w:bCs/>
                <w:sz w:val="20"/>
                <w:szCs w:val="20"/>
              </w:rPr>
              <w:t>2. Parcijalni ispiti</w:t>
            </w:r>
          </w:p>
          <w:p w:rsidR="00A63919" w:rsidRDefault="00D24D34">
            <w:pPr>
              <w:spacing w:after="0" w:line="240" w:lineRule="auto"/>
              <w:rPr>
                <w:sz w:val="20"/>
                <w:szCs w:val="20"/>
              </w:rPr>
            </w:pPr>
            <w:r>
              <w:rPr>
                <w:sz w:val="20"/>
                <w:szCs w:val="20"/>
              </w:rPr>
              <w:t>Na ispitnom roku se polaže nepoloženi parcijalni ispit. Ako student ne položi kolegij putem parcijalnih ispita, izlazak na ispitni rok se smatra prvim izlaskom na ispit. Izlazak na 2. i 3. parcijalni ispit nije uvjetovan prolaskom prethodnog parcijalnog ispita.</w:t>
            </w:r>
          </w:p>
          <w:p w:rsidR="00A63919" w:rsidRDefault="00A63919">
            <w:pPr>
              <w:spacing w:after="0" w:line="240" w:lineRule="auto"/>
              <w:rPr>
                <w:sz w:val="20"/>
                <w:szCs w:val="20"/>
              </w:rPr>
            </w:pPr>
          </w:p>
          <w:p w:rsidR="00A63919" w:rsidRDefault="00D24D34">
            <w:pPr>
              <w:spacing w:after="0" w:line="240" w:lineRule="auto"/>
              <w:rPr>
                <w:b/>
                <w:bCs/>
                <w:sz w:val="20"/>
                <w:szCs w:val="20"/>
              </w:rPr>
            </w:pPr>
            <w:r>
              <w:rPr>
                <w:b/>
                <w:bCs/>
                <w:sz w:val="20"/>
                <w:szCs w:val="20"/>
              </w:rPr>
              <w:t xml:space="preserve">3. Formiranje ocjene: </w:t>
            </w:r>
          </w:p>
          <w:p w:rsidR="00A63919" w:rsidRDefault="00D24D34">
            <w:pPr>
              <w:spacing w:after="0" w:line="240" w:lineRule="auto"/>
              <w:rPr>
                <w:sz w:val="20"/>
                <w:szCs w:val="20"/>
              </w:rPr>
            </w:pPr>
            <w:r>
              <w:rPr>
                <w:sz w:val="20"/>
                <w:szCs w:val="20"/>
              </w:rPr>
              <w:t>&lt; 60 % nedovoljan (1)</w:t>
            </w:r>
          </w:p>
          <w:p w:rsidR="00A63919" w:rsidRDefault="00D24D34">
            <w:pPr>
              <w:spacing w:after="0" w:line="240" w:lineRule="auto"/>
              <w:rPr>
                <w:sz w:val="20"/>
                <w:szCs w:val="20"/>
              </w:rPr>
            </w:pPr>
            <w:r>
              <w:rPr>
                <w:sz w:val="20"/>
                <w:szCs w:val="20"/>
              </w:rPr>
              <w:t>≥ 60 % dovoljan (2)</w:t>
            </w:r>
          </w:p>
          <w:p w:rsidR="00A63919" w:rsidRDefault="00D24D34">
            <w:pPr>
              <w:spacing w:after="0" w:line="240" w:lineRule="auto"/>
              <w:rPr>
                <w:sz w:val="20"/>
                <w:szCs w:val="20"/>
              </w:rPr>
            </w:pPr>
            <w:r>
              <w:rPr>
                <w:sz w:val="20"/>
                <w:szCs w:val="20"/>
              </w:rPr>
              <w:t>≥ 70 % dobar (3)</w:t>
            </w:r>
          </w:p>
          <w:p w:rsidR="00A63919" w:rsidRDefault="00D24D34">
            <w:pPr>
              <w:spacing w:after="0" w:line="240" w:lineRule="auto"/>
              <w:rPr>
                <w:sz w:val="20"/>
                <w:szCs w:val="20"/>
              </w:rPr>
            </w:pPr>
            <w:r>
              <w:rPr>
                <w:sz w:val="20"/>
                <w:szCs w:val="20"/>
              </w:rPr>
              <w:t>≥ 80 % vrlo dobar (4)</w:t>
            </w:r>
          </w:p>
          <w:p w:rsidR="00A63919" w:rsidRDefault="00D24D34">
            <w:pPr>
              <w:spacing w:after="0" w:line="240" w:lineRule="auto"/>
              <w:rPr>
                <w:sz w:val="20"/>
                <w:szCs w:val="20"/>
              </w:rPr>
            </w:pPr>
            <w:r>
              <w:rPr>
                <w:sz w:val="20"/>
                <w:szCs w:val="20"/>
              </w:rPr>
              <w:t>≥ 90 % izvrstan (5)</w:t>
            </w:r>
          </w:p>
        </w:tc>
      </w:tr>
      <w:tr w:rsidR="00A63919">
        <w:tc>
          <w:tcPr>
            <w:tcW w:w="2537"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99" w:type="dxa"/>
            <w:gridSpan w:val="12"/>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83"/>
              </w:numPr>
              <w:pBdr>
                <w:top w:val="nil"/>
                <w:left w:val="nil"/>
                <w:bottom w:val="nil"/>
                <w:right w:val="nil"/>
                <w:between w:val="nil"/>
              </w:pBdr>
              <w:tabs>
                <w:tab w:val="left" w:pos="2820"/>
              </w:tabs>
              <w:spacing w:after="0" w:line="240" w:lineRule="auto"/>
              <w:ind w:left="226" w:hanging="180"/>
              <w:rPr>
                <w:i/>
                <w:iCs/>
                <w:color w:val="000000"/>
                <w:sz w:val="20"/>
                <w:szCs w:val="20"/>
              </w:rPr>
            </w:pPr>
            <w:r>
              <w:rPr>
                <w:color w:val="000000"/>
                <w:sz w:val="20"/>
                <w:szCs w:val="20"/>
              </w:rPr>
              <w:t>odraditi sve vježbe i postići minimalno 12 bodova iz vježbi</w:t>
            </w:r>
          </w:p>
          <w:p w:rsidR="00A63919" w:rsidRDefault="00D24D34">
            <w:pPr>
              <w:numPr>
                <w:ilvl w:val="0"/>
                <w:numId w:val="83"/>
              </w:numPr>
              <w:pBdr>
                <w:top w:val="nil"/>
                <w:left w:val="nil"/>
                <w:bottom w:val="nil"/>
                <w:right w:val="nil"/>
                <w:between w:val="nil"/>
              </w:pBdr>
              <w:tabs>
                <w:tab w:val="left" w:pos="2820"/>
              </w:tabs>
              <w:spacing w:after="0" w:line="240" w:lineRule="auto"/>
              <w:ind w:left="226" w:hanging="180"/>
              <w:rPr>
                <w:i/>
                <w:iCs/>
                <w:color w:val="000000"/>
                <w:sz w:val="20"/>
                <w:szCs w:val="20"/>
              </w:rPr>
            </w:pPr>
            <w:r>
              <w:rPr>
                <w:color w:val="000000"/>
                <w:sz w:val="20"/>
                <w:szCs w:val="20"/>
              </w:rPr>
              <w:t>prisustvovati svim predavanjima, a dozvoljen broj neopravdanih izostanaka s predavanja je 2</w:t>
            </w:r>
          </w:p>
          <w:p w:rsidR="00A63919" w:rsidRDefault="00D24D34">
            <w:pPr>
              <w:numPr>
                <w:ilvl w:val="0"/>
                <w:numId w:val="83"/>
              </w:numPr>
              <w:pBdr>
                <w:top w:val="nil"/>
                <w:left w:val="nil"/>
                <w:bottom w:val="nil"/>
                <w:right w:val="nil"/>
                <w:between w:val="nil"/>
              </w:pBdr>
              <w:tabs>
                <w:tab w:val="left" w:pos="2820"/>
              </w:tabs>
              <w:spacing w:after="0" w:line="240" w:lineRule="auto"/>
              <w:ind w:left="226" w:hanging="180"/>
              <w:rPr>
                <w:i/>
                <w:iCs/>
                <w:color w:val="000000"/>
                <w:sz w:val="20"/>
                <w:szCs w:val="20"/>
              </w:rPr>
            </w:pPr>
            <w:r>
              <w:rPr>
                <w:color w:val="000000"/>
                <w:sz w:val="20"/>
                <w:szCs w:val="20"/>
              </w:rPr>
              <w:t>postići minimalno 12 bodova na svakom parcijalnom ispitu</w:t>
            </w:r>
          </w:p>
          <w:p w:rsidR="00A63919" w:rsidRDefault="00D24D34">
            <w:pPr>
              <w:numPr>
                <w:ilvl w:val="0"/>
                <w:numId w:val="83"/>
              </w:numPr>
              <w:pBdr>
                <w:top w:val="nil"/>
                <w:left w:val="nil"/>
                <w:bottom w:val="nil"/>
                <w:right w:val="nil"/>
                <w:between w:val="nil"/>
              </w:pBdr>
              <w:tabs>
                <w:tab w:val="left" w:pos="2820"/>
              </w:tabs>
              <w:spacing w:after="0" w:line="240" w:lineRule="auto"/>
              <w:ind w:left="226" w:hanging="180"/>
              <w:rPr>
                <w:i/>
                <w:iCs/>
                <w:color w:val="000000"/>
                <w:sz w:val="20"/>
                <w:szCs w:val="20"/>
              </w:rPr>
            </w:pPr>
            <w:r>
              <w:rPr>
                <w:color w:val="000000"/>
                <w:sz w:val="20"/>
                <w:szCs w:val="20"/>
              </w:rPr>
              <w:t>usmeno izložiti seminarski rad i postići minimalno 24 bodova iz seminarskog rada</w:t>
            </w:r>
          </w:p>
          <w:p w:rsidR="00A63919" w:rsidRDefault="00D24D34">
            <w:pPr>
              <w:numPr>
                <w:ilvl w:val="0"/>
                <w:numId w:val="83"/>
              </w:numPr>
              <w:pBdr>
                <w:top w:val="nil"/>
                <w:left w:val="nil"/>
                <w:bottom w:val="nil"/>
                <w:right w:val="nil"/>
                <w:between w:val="nil"/>
              </w:pBdr>
              <w:tabs>
                <w:tab w:val="left" w:pos="2820"/>
              </w:tabs>
              <w:spacing w:after="0" w:line="240" w:lineRule="auto"/>
              <w:ind w:left="226" w:hanging="180"/>
              <w:rPr>
                <w:i/>
                <w:iCs/>
                <w:color w:val="000000"/>
                <w:sz w:val="20"/>
                <w:szCs w:val="20"/>
              </w:rPr>
            </w:pPr>
            <w:r>
              <w:rPr>
                <w:color w:val="000000"/>
                <w:sz w:val="20"/>
                <w:szCs w:val="20"/>
              </w:rPr>
              <w:t>postići minimalno 60 bodova ukupno</w:t>
            </w:r>
          </w:p>
        </w:tc>
      </w:tr>
      <w:tr w:rsidR="00A63919">
        <w:tc>
          <w:tcPr>
            <w:tcW w:w="2537"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248"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67"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84"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537"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248"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Nastavni materijali</w:t>
            </w:r>
          </w:p>
        </w:tc>
        <w:tc>
          <w:tcPr>
            <w:tcW w:w="1267" w:type="dxa"/>
            <w:gridSpan w:val="2"/>
            <w:tcBorders>
              <w:top w:val="single" w:sz="8" w:space="0" w:color="000000"/>
              <w:left w:val="single" w:sz="8" w:space="0" w:color="000000"/>
              <w:right w:val="single" w:sz="8" w:space="0" w:color="000000"/>
            </w:tcBorders>
            <w:shd w:val="clear" w:color="auto" w:fill="auto"/>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84" w:type="dxa"/>
            <w:gridSpan w:val="3"/>
            <w:tcBorders>
              <w:top w:val="single" w:sz="8" w:space="0" w:color="000000"/>
              <w:left w:val="single" w:sz="8" w:space="0" w:color="000000"/>
              <w:right w:val="single" w:sz="12" w:space="0" w:color="000000"/>
            </w:tcBorders>
            <w:shd w:val="clear" w:color="auto" w:fill="auto"/>
          </w:tcPr>
          <w:p w:rsidR="00A63919" w:rsidRDefault="00D24D34">
            <w:pPr>
              <w:tabs>
                <w:tab w:val="left" w:pos="2820"/>
              </w:tabs>
              <w:spacing w:after="0" w:line="240" w:lineRule="auto"/>
              <w:jc w:val="center"/>
              <w:rPr>
                <w:color w:val="000000"/>
                <w:sz w:val="20"/>
                <w:szCs w:val="20"/>
              </w:rPr>
            </w:pPr>
            <w:r>
              <w:rPr>
                <w:color w:val="000000"/>
                <w:sz w:val="20"/>
                <w:szCs w:val="20"/>
              </w:rPr>
              <w:t xml:space="preserve">DA, Merlin </w:t>
            </w:r>
          </w:p>
        </w:tc>
      </w:tr>
      <w:tr w:rsidR="00A63919">
        <w:tc>
          <w:tcPr>
            <w:tcW w:w="2537"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99" w:type="dxa"/>
            <w:gridSpan w:val="12"/>
            <w:tcBorders>
              <w:top w:val="single" w:sz="12" w:space="0" w:color="000000"/>
              <w:right w:val="single" w:sz="12" w:space="0" w:color="000000"/>
            </w:tcBorders>
          </w:tcPr>
          <w:p w:rsidR="00A63919" w:rsidRDefault="00D24D34">
            <w:pPr>
              <w:numPr>
                <w:ilvl w:val="0"/>
                <w:numId w:val="25"/>
              </w:numPr>
              <w:pBdr>
                <w:top w:val="nil"/>
                <w:left w:val="nil"/>
                <w:bottom w:val="nil"/>
                <w:right w:val="nil"/>
                <w:between w:val="nil"/>
              </w:pBdr>
              <w:spacing w:after="0" w:line="240" w:lineRule="auto"/>
              <w:ind w:left="226" w:hanging="180"/>
              <w:rPr>
                <w:color w:val="000000"/>
                <w:sz w:val="20"/>
                <w:szCs w:val="20"/>
              </w:rPr>
            </w:pPr>
            <w:r>
              <w:rPr>
                <w:color w:val="000000"/>
                <w:sz w:val="20"/>
                <w:szCs w:val="20"/>
              </w:rPr>
              <w:t>Hoseney, R.C. (1994) Principles of Cereal Science and Technology. AACC, St. Paul, Minnesota, SAD.</w:t>
            </w:r>
          </w:p>
          <w:p w:rsidR="00A63919" w:rsidRDefault="00D24D34">
            <w:pPr>
              <w:numPr>
                <w:ilvl w:val="0"/>
                <w:numId w:val="25"/>
              </w:numPr>
              <w:pBdr>
                <w:top w:val="nil"/>
                <w:left w:val="nil"/>
                <w:bottom w:val="nil"/>
                <w:right w:val="nil"/>
                <w:between w:val="nil"/>
              </w:pBdr>
              <w:spacing w:after="0" w:line="240" w:lineRule="auto"/>
              <w:ind w:left="226" w:hanging="180"/>
              <w:rPr>
                <w:color w:val="000000"/>
                <w:sz w:val="20"/>
                <w:szCs w:val="20"/>
              </w:rPr>
            </w:pPr>
            <w:r>
              <w:rPr>
                <w:color w:val="000000"/>
                <w:sz w:val="20"/>
                <w:szCs w:val="20"/>
              </w:rPr>
              <w:t>Bozzini A. i sur. (1988) Durum Wheat Chemistry and Technology, AACC, St. Paul, Minnesota, SAD.</w:t>
            </w:r>
          </w:p>
          <w:p w:rsidR="00A63919" w:rsidRDefault="00D24D34">
            <w:pPr>
              <w:numPr>
                <w:ilvl w:val="0"/>
                <w:numId w:val="25"/>
              </w:numPr>
              <w:pBdr>
                <w:top w:val="nil"/>
                <w:left w:val="nil"/>
                <w:bottom w:val="nil"/>
                <w:right w:val="nil"/>
                <w:between w:val="nil"/>
              </w:pBdr>
              <w:spacing w:after="0" w:line="240" w:lineRule="auto"/>
              <w:ind w:left="226" w:hanging="180"/>
              <w:rPr>
                <w:color w:val="000000"/>
                <w:sz w:val="20"/>
                <w:szCs w:val="20"/>
              </w:rPr>
            </w:pPr>
            <w:r>
              <w:rPr>
                <w:color w:val="000000"/>
                <w:sz w:val="20"/>
                <w:szCs w:val="20"/>
              </w:rPr>
              <w:t>Manley, D. (2000) Technology of Biscuits, Crackers and Cookies, Woodhead Publishing Limited and CRC Press LLC, Cambridge CB1 6AH, England and Boca Raton Fl 33431 USA</w:t>
            </w:r>
          </w:p>
          <w:p w:rsidR="00A63919" w:rsidRDefault="00D24D34">
            <w:pPr>
              <w:numPr>
                <w:ilvl w:val="0"/>
                <w:numId w:val="25"/>
              </w:numPr>
              <w:pBdr>
                <w:top w:val="nil"/>
                <w:left w:val="nil"/>
                <w:bottom w:val="nil"/>
                <w:right w:val="nil"/>
                <w:between w:val="nil"/>
              </w:pBdr>
              <w:spacing w:after="0" w:line="240" w:lineRule="auto"/>
              <w:ind w:left="226" w:hanging="180"/>
              <w:rPr>
                <w:color w:val="000000"/>
                <w:sz w:val="20"/>
                <w:szCs w:val="20"/>
              </w:rPr>
            </w:pPr>
            <w:r>
              <w:rPr>
                <w:color w:val="000000"/>
                <w:sz w:val="20"/>
                <w:szCs w:val="20"/>
              </w:rPr>
              <w:t>Klarić, F. (prevoditelj) 2012: Tehnologije proizvodnje pekarskih i slastičarskih proizvoda, Biblioteka Kruh za život, TIM ZIP doo Zagreb ; Original: Schunemann, C., Treu, G. (2009): Technologie der Backwarenherstellung, Gildebuchverlag GmbH&amp;Co.KG, Deutschland</w:t>
            </w:r>
          </w:p>
          <w:p w:rsidR="00A63919" w:rsidRDefault="00D24D34">
            <w:pPr>
              <w:numPr>
                <w:ilvl w:val="0"/>
                <w:numId w:val="25"/>
              </w:numPr>
              <w:pBdr>
                <w:top w:val="nil"/>
                <w:left w:val="nil"/>
                <w:bottom w:val="nil"/>
                <w:right w:val="nil"/>
                <w:between w:val="nil"/>
              </w:pBdr>
              <w:spacing w:after="0" w:line="240" w:lineRule="auto"/>
              <w:ind w:left="226" w:hanging="180"/>
              <w:rPr>
                <w:color w:val="000000"/>
                <w:sz w:val="20"/>
                <w:szCs w:val="20"/>
              </w:rPr>
            </w:pPr>
            <w:r>
              <w:rPr>
                <w:color w:val="000000"/>
                <w:sz w:val="20"/>
                <w:szCs w:val="20"/>
              </w:rPr>
              <w:t>Kulp i Ponte (2010) Handbook of Cereal Science and Technology. Marcel Dekker.</w:t>
            </w:r>
          </w:p>
        </w:tc>
      </w:tr>
      <w:tr w:rsidR="00A63919">
        <w:tc>
          <w:tcPr>
            <w:tcW w:w="2537"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99" w:type="dxa"/>
            <w:gridSpan w:val="12"/>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53">
              <w:r>
                <w:rPr>
                  <w:i/>
                  <w:iCs/>
                  <w:color w:val="0563C1"/>
                  <w:sz w:val="20"/>
                  <w:szCs w:val="20"/>
                  <w:u w:val="single"/>
                </w:rPr>
                <w:t>http://www.pbf.unizg.hr/studiji/ispitni_rokovi</w:t>
              </w:r>
            </w:hyperlink>
          </w:p>
        </w:tc>
      </w:tr>
      <w:tr w:rsidR="00A63919">
        <w:tc>
          <w:tcPr>
            <w:tcW w:w="2537"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99" w:type="dxa"/>
            <w:gridSpan w:val="12"/>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Obavijesti o predavanjima, vježbama i ispitima se objavljuju na mrežnoj stranici </w:t>
            </w:r>
            <w:hyperlink r:id="rId54">
              <w:r>
                <w:rPr>
                  <w:color w:val="0563C1"/>
                  <w:sz w:val="20"/>
                  <w:szCs w:val="20"/>
                  <w:u w:val="single"/>
                </w:rPr>
                <w:t>http://moodle.srce.hr/2016-2017/course/view.php?id=12861</w:t>
              </w:r>
            </w:hyperlink>
            <w:r>
              <w:rPr>
                <w:sz w:val="20"/>
                <w:szCs w:val="20"/>
              </w:rPr>
              <w:t xml:space="preserve"> </w:t>
            </w:r>
          </w:p>
        </w:tc>
      </w:tr>
    </w:tbl>
    <w:p w:rsidR="00A63919" w:rsidRDefault="00A63919">
      <w:pPr>
        <w:spacing w:after="0" w:line="240" w:lineRule="auto"/>
        <w:rPr>
          <w:b/>
          <w:bCs/>
          <w:sz w:val="20"/>
          <w:szCs w:val="20"/>
        </w:rPr>
      </w:pPr>
    </w:p>
    <w:p w:rsidR="00A63919" w:rsidRDefault="00A63919">
      <w:pPr>
        <w:spacing w:after="0" w:line="240" w:lineRule="auto"/>
        <w:rPr>
          <w:b/>
          <w:bCs/>
          <w:sz w:val="20"/>
          <w:szCs w:val="20"/>
        </w:rPr>
      </w:pPr>
    </w:p>
    <w:tbl>
      <w:tblPr>
        <w:tblStyle w:val="a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6"/>
        <w:gridCol w:w="1615"/>
        <w:gridCol w:w="568"/>
        <w:gridCol w:w="564"/>
        <w:gridCol w:w="572"/>
        <w:gridCol w:w="795"/>
        <w:gridCol w:w="572"/>
        <w:gridCol w:w="328"/>
        <w:gridCol w:w="198"/>
        <w:gridCol w:w="897"/>
        <w:gridCol w:w="173"/>
        <w:gridCol w:w="524"/>
        <w:gridCol w:w="511"/>
        <w:gridCol w:w="493"/>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lastRenderedPageBreak/>
              <w:t>1. OPĆE INFORMACIJE</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319"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b/>
                <w:bCs/>
                <w:color w:val="0563C1"/>
                <w:sz w:val="20"/>
                <w:szCs w:val="20"/>
                <w:u w:val="single"/>
              </w:rPr>
            </w:pPr>
            <w:r>
              <w:fldChar w:fldCharType="begin"/>
            </w:r>
            <w:r>
              <w:instrText xml:space="preserve"> HYPERLINK "http://www.pbf.unizg.hr/zavodi/zavod_za_prehrambeno_tehnolosko_inzenjerstvo/laboratorij_za_tehnologiju_ugljikohidrata_i_konditorskih_proizvoda/drazenka_komes" </w:instrText>
            </w:r>
            <w:r>
              <w:fldChar w:fldCharType="separate"/>
            </w:r>
            <w:r>
              <w:rPr>
                <w:b/>
                <w:bCs/>
                <w:color w:val="0563C1"/>
                <w:sz w:val="20"/>
                <w:szCs w:val="20"/>
                <w:u w:val="single"/>
              </w:rPr>
              <w:t>prof. dr. sc. Draženka Komes</w:t>
            </w:r>
          </w:p>
          <w:p w:rsidR="00A63919" w:rsidRDefault="00D24D34">
            <w:pPr>
              <w:tabs>
                <w:tab w:val="left" w:pos="2820"/>
              </w:tabs>
              <w:spacing w:after="0" w:line="240" w:lineRule="auto"/>
              <w:rPr>
                <w:color w:val="0563C1"/>
                <w:sz w:val="20"/>
                <w:szCs w:val="20"/>
                <w:u w:val="single"/>
              </w:rPr>
            </w:pPr>
            <w:r>
              <w:fldChar w:fldCharType="end"/>
            </w:r>
            <w:hyperlink r:id="rId55">
              <w:r>
                <w:rPr>
                  <w:color w:val="0563C1"/>
                  <w:sz w:val="20"/>
                  <w:szCs w:val="20"/>
                  <w:u w:val="single"/>
                </w:rPr>
                <w:t>doc. dr. sc. Aleksandra Vojvodić Cebin</w:t>
              </w:r>
            </w:hyperlink>
          </w:p>
          <w:p w:rsidR="00A63919" w:rsidRDefault="005E7494">
            <w:pPr>
              <w:tabs>
                <w:tab w:val="left" w:pos="2820"/>
              </w:tabs>
              <w:spacing w:after="0" w:line="240" w:lineRule="auto"/>
              <w:rPr>
                <w:sz w:val="20"/>
                <w:szCs w:val="20"/>
              </w:rPr>
            </w:pPr>
            <w:hyperlink r:id="rId56">
              <w:r w:rsidR="00D24D34">
                <w:rPr>
                  <w:color w:val="0563C1"/>
                  <w:sz w:val="20"/>
                  <w:szCs w:val="20"/>
                  <w:u w:val="single"/>
                </w:rPr>
                <w:t>Danijela Šeremet, mag. ing.</w:t>
              </w:r>
            </w:hyperlink>
            <w:r w:rsidR="00D24D34">
              <w:rPr>
                <w:sz w:val="20"/>
                <w:szCs w:val="20"/>
              </w:rPr>
              <w:t xml:space="preserve"> </w:t>
            </w:r>
          </w:p>
        </w:tc>
        <w:tc>
          <w:tcPr>
            <w:tcW w:w="2790"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zimski</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319"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Kemija i tehnologija ugljikohidrata i konditorskih proizvoda</w:t>
            </w:r>
          </w:p>
        </w:tc>
        <w:tc>
          <w:tcPr>
            <w:tcW w:w="2790"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6</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31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239532</w:t>
            </w:r>
          </w:p>
        </w:tc>
        <w:tc>
          <w:tcPr>
            <w:tcW w:w="2790"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49 + 42 + 7 + 0</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31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790"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45</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31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2790"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10%</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31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u P3 i P6, seminari u P3, laboratorijske vježbe u Laboratoriju za tehnologiju ugljikohidrata i konditorskih proizvoda, terenske vježbe u Krašu d.d. u okviru kolegija te u okviru trodnevnih terenskih vježbi za studente prve godine PI studija</w:t>
            </w:r>
          </w:p>
        </w:tc>
        <w:tc>
          <w:tcPr>
            <w:tcW w:w="2790"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31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790"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0"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kolegija je upoznavanje studenata sa sirovinama u proizvodnji šećra, kakaovih i bombonskih proizvoda te stjecanje vještina potrebnih za kreiranje, vođenje i realizaciju proizvodnje spomenutih proizvoda. Usvojene vještine moći će upotrijebiti u unaprjeđenju postojećihh tehnoloških postupaka i formulacija proizvoda.</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0"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0" w:type="dxa"/>
            <w:gridSpan w:val="13"/>
            <w:tcBorders>
              <w:right w:val="single" w:sz="12" w:space="0" w:color="000000"/>
            </w:tcBorders>
            <w:vAlign w:val="center"/>
          </w:tcPr>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poznavati ključne aspekte proizvodnje hrane i prehrambene industrije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prepoznati važnost svakog segmenta u proizvodnji hrane (svojstva sirovine, primjenjena tehnologija, uvjeti proizvodnje i pakiranja, utjecaj procesa prerade i konzerviranja na kemijski sastav prehrambenih proizvoda, potencijalni utjecaj ambalaže, osiguranje kvalitete)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poznavati nove tehnike i procese u preradi i metode u kontroli kvalitete hrane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razumjeti osnovna načela istraživačkog rada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provoditi odabir i nabavu sirovine i ambalaže te kontrolu kvalitete sirovine i proizvoda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upravljati pogonima cjelokupne prehrambene industrije i pratećim službama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osmisliti i realizirati unaprjeđenja postojećih tehnoloških postupaka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odabrati i realizirati nabavu nove opreme i proizvodnih linija i raditi na njihovu uvođenju u cilju unaprjeđenja poslovanja tvrtke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osmisliti i realizirati proizvodnju novih proizvoda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provoditi stručne poslove visokog stupnja složenosti u mikrobiološkim i fizikalno-kemijskim kontrolnim i razvojnim laboratorijima prehrambene industrije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analizirati i sudjelovati u izradi odgovarajuće zakonske regulative sa stanovišta subjekta koji se bavi proizvodnjom hrane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provoditi znanstvena istraživanja u području hrane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donositi svakodnevne odluke vezane uz odvijanje proizvodnog procesa u tvrtkama koje se bave proizvodnjom hrane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donositi zaključke o odabiru i nabavi sirovine, ambalaže i opreme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davati konačno mišljenje o rezultatima provedenih fizikalnih, kemijskih i mikrobioloških analiza sirovine i gotovog proizvoda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donositi odluke o razvoju i širenju proizvodnje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voditi tim ili raditi u timu zaduženom za određenu stručnu djelatnost u prehrambenoj industriji ili drugoj srodnoj instituciji</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voditi ili raditi u interdisciplinarnom timu koji osmišljava i provodi eksperimente u području prehrambene tehnologije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predstavljati i upućivati na suvremene trendove u prehrambenoj tehnologiji</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primjenjivati suvremenu optimalnu metodologiju komunikacije s kolegama na verbalan i pisan način koristeći odgovarajuću terminologiju</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etička načela u odnosima sa suradnicima i poslodavcem</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etička načela, zakonsku regulativu i norme vezane uz specifične zahtjeve struke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i valorizirati znanstvenu i stručnu literaturu u svrhu cjeloživotnog učenja i unapređenja struke</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0" w:type="dxa"/>
            <w:gridSpan w:val="13"/>
            <w:tcBorders>
              <w:right w:val="single" w:sz="12" w:space="0" w:color="000000"/>
            </w:tcBorders>
            <w:vAlign w:val="center"/>
          </w:tcPr>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morfološke i fizikalno-kemijske parametre kvalitete repe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postupak proizvodnje šećera te argumentirati kritične točke proizvodnje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izabrati sirovine potrebne za proizvodnju pojedinih kakaovih i bombonskih proizvoda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kritički prosuditi utjecaj pojedinih faza proizvodnje na kakvoću kakaovih proizvoda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argumentirati specifičnosti proizvodnje pojedinih bombonskih proizvoda </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primjeniti odgovarajuće analitičke metode za određivanje kvalitete šećera, kakaovih i bombonskih proizvoda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interpretirati zakonske propise u proizvodnji šećera te kakaovih i bombonskih proizvoda </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preporučiti formulacije funkcionalnih kakaovih i bombonskih proizvoda</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p w:rsidR="00A63919" w:rsidRDefault="00A63919">
            <w:pPr>
              <w:tabs>
                <w:tab w:val="left" w:pos="2820"/>
              </w:tabs>
              <w:spacing w:after="0" w:line="240" w:lineRule="auto"/>
              <w:ind w:left="360"/>
              <w:rPr>
                <w:color w:val="000000"/>
                <w:sz w:val="20"/>
                <w:szCs w:val="20"/>
              </w:rPr>
            </w:pPr>
          </w:p>
        </w:tc>
        <w:tc>
          <w:tcPr>
            <w:tcW w:w="7810" w:type="dxa"/>
            <w:gridSpan w:val="13"/>
            <w:tcBorders>
              <w:right w:val="single" w:sz="12" w:space="0" w:color="000000"/>
            </w:tcBorders>
            <w:vAlign w:val="center"/>
          </w:tcPr>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Sirovine za proizvodnju šećera, šećerna repa- morfološke karakteristike i kemijski sastav</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Pripremne opracije za ekstrakciju šećera iz repe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Plazmoliza i ekstrakcija šećera </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Čišćenje ektrakcijskog soka (alkalizacija, karbonatacija, sulfitacija)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Uparavanje rijetkog soka, kristalizacija šećera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Skladištenje i sporedni produkti proizvodnje, oligosaharidi i polisaharidi u prehrambenoj industriji, škrob</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Uzgoj i prerada kakaovog zrna, proizvodnja kakaovih proizvoda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Izrada kakaove mase, alkalizacija kakaovih proizvoda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Izrada kakaovog praha i kakaovog maslaca, izrada čokoladna mase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Temperiranje čokoladne mase, novi tehnološki postupci u konditorskoj industriji</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Postupci završne izrade čokoladnih proizvoda, proizvodi slični čokoladi i krem-proizvodi</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Bombonski i srodni proizvodi- vrste i sirovine za proizvodnju, izrada bombonske mase, trdi bomboni</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Bombonski proizvodi (gumeni bomboni, žele proizvodi, karamele, draže proizvodi)</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Bombonski proizvodi (komprimati, pjenasti, lakric i grilaž proizvodi, gume za žvakanje)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Konditorske mase (fondan, pjenasti, nougat, marcipan i persipan proizvodi, rahatlokum, halva)</w:t>
            </w:r>
          </w:p>
        </w:tc>
      </w:tr>
      <w:tr w:rsidR="00A63919">
        <w:trPr>
          <w:trHeight w:val="349"/>
        </w:trPr>
        <w:tc>
          <w:tcPr>
            <w:tcW w:w="2626"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47" w:type="dxa"/>
            <w:gridSpan w:val="3"/>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11"/>
                <w:id w:val="850719154"/>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predavanja</w:t>
            </w:r>
          </w:p>
          <w:p w:rsidR="00A63919" w:rsidRDefault="005E7494">
            <w:pPr>
              <w:pBdr>
                <w:top w:val="nil"/>
                <w:left w:val="nil"/>
                <w:bottom w:val="nil"/>
                <w:right w:val="nil"/>
                <w:between w:val="nil"/>
              </w:pBdr>
              <w:spacing w:after="0" w:line="240" w:lineRule="auto"/>
              <w:rPr>
                <w:color w:val="000000"/>
                <w:sz w:val="20"/>
                <w:szCs w:val="20"/>
              </w:rPr>
            </w:pPr>
            <w:sdt>
              <w:sdtPr>
                <w:tag w:val="goog_rdk_12"/>
                <w:id w:val="2040066617"/>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seminari i radionice  </w:t>
            </w:r>
          </w:p>
          <w:p w:rsidR="00A63919" w:rsidRDefault="005E7494">
            <w:pPr>
              <w:pBdr>
                <w:top w:val="nil"/>
                <w:left w:val="nil"/>
                <w:bottom w:val="nil"/>
                <w:right w:val="nil"/>
                <w:between w:val="nil"/>
              </w:pBdr>
              <w:spacing w:after="0" w:line="240" w:lineRule="auto"/>
              <w:rPr>
                <w:color w:val="000000"/>
                <w:sz w:val="20"/>
                <w:szCs w:val="20"/>
              </w:rPr>
            </w:pPr>
            <w:sdt>
              <w:sdtPr>
                <w:tag w:val="goog_rdk_13"/>
                <w:id w:val="-243705748"/>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vježbe  </w:t>
            </w:r>
          </w:p>
          <w:p w:rsidR="00A63919" w:rsidRDefault="005E7494">
            <w:pPr>
              <w:pBdr>
                <w:top w:val="nil"/>
                <w:left w:val="nil"/>
                <w:bottom w:val="nil"/>
                <w:right w:val="nil"/>
                <w:between w:val="nil"/>
              </w:pBdr>
              <w:spacing w:after="0" w:line="240" w:lineRule="auto"/>
              <w:rPr>
                <w:color w:val="000000"/>
                <w:sz w:val="20"/>
                <w:szCs w:val="20"/>
              </w:rPr>
            </w:pPr>
            <w:sdt>
              <w:sdtPr>
                <w:tag w:val="goog_rdk_14"/>
                <w:id w:val="1493808124"/>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w:t>
            </w:r>
            <w:r w:rsidR="00D24D34">
              <w:rPr>
                <w:i/>
                <w:iCs/>
                <w:color w:val="000000"/>
                <w:sz w:val="20"/>
                <w:szCs w:val="20"/>
              </w:rPr>
              <w:t>on line</w:t>
            </w:r>
            <w:r w:rsidR="00D24D34">
              <w:rPr>
                <w:color w:val="000000"/>
                <w:sz w:val="20"/>
                <w:szCs w:val="20"/>
              </w:rPr>
              <w:t xml:space="preserve"> u cijelosti</w:t>
            </w:r>
          </w:p>
          <w:p w:rsidR="00A63919" w:rsidRDefault="005E7494">
            <w:pPr>
              <w:pBdr>
                <w:top w:val="nil"/>
                <w:left w:val="nil"/>
                <w:bottom w:val="nil"/>
                <w:right w:val="nil"/>
                <w:between w:val="nil"/>
              </w:pBdr>
              <w:spacing w:after="0" w:line="240" w:lineRule="auto"/>
              <w:rPr>
                <w:color w:val="000000"/>
                <w:sz w:val="20"/>
                <w:szCs w:val="20"/>
              </w:rPr>
            </w:pPr>
            <w:sdt>
              <w:sdtPr>
                <w:tag w:val="goog_rdk_15"/>
                <w:id w:val="2108134038"/>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mješovito e-učenje</w:t>
            </w:r>
          </w:p>
          <w:p w:rsidR="00A63919" w:rsidRDefault="005E7494">
            <w:pPr>
              <w:tabs>
                <w:tab w:val="left" w:pos="2820"/>
              </w:tabs>
              <w:spacing w:after="0" w:line="240" w:lineRule="auto"/>
              <w:rPr>
                <w:sz w:val="20"/>
                <w:szCs w:val="20"/>
              </w:rPr>
            </w:pPr>
            <w:sdt>
              <w:sdtPr>
                <w:tag w:val="goog_rdk_16"/>
                <w:id w:val="158560892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5" w:type="dxa"/>
            <w:gridSpan w:val="5"/>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17"/>
                <w:id w:val="-1458604406"/>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samostalni  zadaci  </w:t>
            </w:r>
          </w:p>
          <w:p w:rsidR="00A63919" w:rsidRDefault="005E7494">
            <w:pPr>
              <w:pBdr>
                <w:top w:val="nil"/>
                <w:left w:val="nil"/>
                <w:bottom w:val="nil"/>
                <w:right w:val="nil"/>
                <w:between w:val="nil"/>
              </w:pBdr>
              <w:spacing w:after="0" w:line="240" w:lineRule="auto"/>
              <w:rPr>
                <w:color w:val="000000"/>
                <w:sz w:val="20"/>
                <w:szCs w:val="20"/>
              </w:rPr>
            </w:pPr>
            <w:sdt>
              <w:sdtPr>
                <w:tag w:val="goog_rdk_18"/>
                <w:id w:val="-1784530324"/>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multimedija i mreža  </w:t>
            </w:r>
          </w:p>
          <w:p w:rsidR="00A63919" w:rsidRDefault="005E7494">
            <w:pPr>
              <w:pBdr>
                <w:top w:val="nil"/>
                <w:left w:val="nil"/>
                <w:bottom w:val="nil"/>
                <w:right w:val="nil"/>
                <w:between w:val="nil"/>
              </w:pBdr>
              <w:spacing w:after="0" w:line="240" w:lineRule="auto"/>
              <w:rPr>
                <w:color w:val="000000"/>
                <w:sz w:val="20"/>
                <w:szCs w:val="20"/>
              </w:rPr>
            </w:pPr>
            <w:sdt>
              <w:sdtPr>
                <w:tag w:val="goog_rdk_19"/>
                <w:id w:val="152014276"/>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laboratorij</w:t>
            </w:r>
          </w:p>
          <w:p w:rsidR="00A63919" w:rsidRDefault="005E7494">
            <w:pPr>
              <w:pBdr>
                <w:top w:val="nil"/>
                <w:left w:val="nil"/>
                <w:bottom w:val="nil"/>
                <w:right w:val="nil"/>
                <w:between w:val="nil"/>
              </w:pBdr>
              <w:spacing w:after="0" w:line="240" w:lineRule="auto"/>
              <w:rPr>
                <w:color w:val="000000"/>
                <w:sz w:val="20"/>
                <w:szCs w:val="20"/>
              </w:rPr>
            </w:pPr>
            <w:sdt>
              <w:sdtPr>
                <w:tag w:val="goog_rdk_20"/>
                <w:id w:val="256457728"/>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mentorski rad</w:t>
            </w:r>
          </w:p>
          <w:p w:rsidR="00A63919" w:rsidRDefault="005E7494">
            <w:pPr>
              <w:tabs>
                <w:tab w:val="left" w:pos="2820"/>
              </w:tabs>
              <w:spacing w:after="0" w:line="240" w:lineRule="auto"/>
              <w:rPr>
                <w:sz w:val="20"/>
                <w:szCs w:val="20"/>
              </w:rPr>
            </w:pPr>
            <w:sdt>
              <w:sdtPr>
                <w:tag w:val="goog_rdk_21"/>
                <w:id w:val="-13655041"/>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8"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lastRenderedPageBreak/>
              <w:t>2.7. Komentari:</w:t>
            </w:r>
          </w:p>
        </w:tc>
      </w:tr>
      <w:tr w:rsidR="00A63919">
        <w:trPr>
          <w:trHeight w:val="577"/>
        </w:trPr>
        <w:tc>
          <w:tcPr>
            <w:tcW w:w="2626"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47"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5"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8"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6"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5"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8"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4"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7"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6"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3" w:type="dxa"/>
            <w:tcBorders>
              <w:top w:val="single" w:sz="12" w:space="0" w:color="000000"/>
              <w:left w:val="single" w:sz="4" w:space="0" w:color="000000"/>
              <w:right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8"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4"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7"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6" w:type="dxa"/>
            <w:gridSpan w:val="2"/>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4"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8"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4"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7"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6" w:type="dxa"/>
            <w:gridSpan w:val="2"/>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4"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8"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4"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7" w:type="dxa"/>
            <w:gridSpan w:val="2"/>
            <w:tcBorders>
              <w:bottom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DA</w:t>
            </w:r>
          </w:p>
        </w:tc>
        <w:tc>
          <w:tcPr>
            <w:tcW w:w="526"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1594"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8"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64"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7"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26"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004" w:type="dxa"/>
            <w:gridSpan w:val="2"/>
            <w:tcBorders>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6</w:t>
            </w:r>
          </w:p>
        </w:tc>
      </w:tr>
      <w:tr w:rsidR="00A63919">
        <w:trPr>
          <w:trHeight w:val="397"/>
        </w:trPr>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0" w:type="dxa"/>
            <w:gridSpan w:val="13"/>
            <w:tcBorders>
              <w:bottom w:val="single" w:sz="12" w:space="0" w:color="000000"/>
              <w:right w:val="single" w:sz="12" w:space="0" w:color="000000"/>
            </w:tcBorders>
            <w:vAlign w:val="center"/>
          </w:tcPr>
          <w:p w:rsidR="00A63919" w:rsidRDefault="00D24D34">
            <w:pPr>
              <w:spacing w:after="0" w:line="240" w:lineRule="auto"/>
              <w:rPr>
                <w:b/>
                <w:bCs/>
                <w:color w:val="000000"/>
                <w:sz w:val="20"/>
                <w:szCs w:val="20"/>
              </w:rPr>
            </w:pPr>
            <w:r>
              <w:rPr>
                <w:b/>
                <w:bCs/>
                <w:color w:val="000000"/>
                <w:sz w:val="20"/>
                <w:szCs w:val="20"/>
              </w:rPr>
              <w:t>Maksimalni broj bodova po vrstama aktivnosti:</w:t>
            </w:r>
          </w:p>
          <w:p w:rsidR="00A63919" w:rsidRDefault="00D24D34">
            <w:pPr>
              <w:spacing w:after="0" w:line="240" w:lineRule="auto"/>
              <w:rPr>
                <w:sz w:val="20"/>
                <w:szCs w:val="20"/>
              </w:rPr>
            </w:pPr>
            <w:r>
              <w:rPr>
                <w:sz w:val="20"/>
                <w:szCs w:val="20"/>
              </w:rPr>
              <w:t>1. parcijalni ispit</w:t>
            </w:r>
            <w:r>
              <w:rPr>
                <w:sz w:val="20"/>
                <w:szCs w:val="20"/>
              </w:rPr>
              <w:tab/>
              <w:t>30</w:t>
            </w:r>
            <w:r>
              <w:rPr>
                <w:sz w:val="20"/>
                <w:szCs w:val="20"/>
              </w:rPr>
              <w:tab/>
            </w:r>
          </w:p>
          <w:p w:rsidR="00A63919" w:rsidRDefault="00D24D34">
            <w:pPr>
              <w:spacing w:after="0" w:line="240" w:lineRule="auto"/>
              <w:rPr>
                <w:sz w:val="20"/>
                <w:szCs w:val="20"/>
              </w:rPr>
            </w:pPr>
            <w:r>
              <w:rPr>
                <w:sz w:val="20"/>
                <w:szCs w:val="20"/>
              </w:rPr>
              <w:t>2. parcijalni ispit</w:t>
            </w:r>
            <w:r>
              <w:rPr>
                <w:sz w:val="20"/>
                <w:szCs w:val="20"/>
              </w:rPr>
              <w:tab/>
              <w:t>25</w:t>
            </w:r>
            <w:r>
              <w:rPr>
                <w:sz w:val="20"/>
                <w:szCs w:val="20"/>
              </w:rPr>
              <w:tab/>
            </w:r>
          </w:p>
          <w:p w:rsidR="00A63919" w:rsidRDefault="00D24D34">
            <w:pPr>
              <w:spacing w:after="0" w:line="240" w:lineRule="auto"/>
              <w:rPr>
                <w:sz w:val="20"/>
                <w:szCs w:val="20"/>
              </w:rPr>
            </w:pPr>
            <w:r>
              <w:rPr>
                <w:sz w:val="20"/>
                <w:szCs w:val="20"/>
              </w:rPr>
              <w:t>3. parcijalni ispit</w:t>
            </w:r>
            <w:r>
              <w:rPr>
                <w:sz w:val="20"/>
                <w:szCs w:val="20"/>
              </w:rPr>
              <w:tab/>
              <w:t>25</w:t>
            </w:r>
            <w:r>
              <w:rPr>
                <w:sz w:val="20"/>
                <w:szCs w:val="20"/>
              </w:rPr>
              <w:tab/>
            </w:r>
          </w:p>
          <w:p w:rsidR="00A63919" w:rsidRDefault="00D24D34">
            <w:pPr>
              <w:spacing w:after="0" w:line="240" w:lineRule="auto"/>
              <w:rPr>
                <w:sz w:val="20"/>
                <w:szCs w:val="20"/>
              </w:rPr>
            </w:pPr>
            <w:r>
              <w:rPr>
                <w:sz w:val="20"/>
                <w:szCs w:val="20"/>
              </w:rPr>
              <w:t>Vježbe</w:t>
            </w:r>
            <w:r>
              <w:rPr>
                <w:sz w:val="20"/>
                <w:szCs w:val="20"/>
              </w:rPr>
              <w:tab/>
              <w:t xml:space="preserve">                10</w:t>
            </w:r>
          </w:p>
          <w:p w:rsidR="00A63919" w:rsidRDefault="00D24D34">
            <w:pPr>
              <w:spacing w:after="0" w:line="240" w:lineRule="auto"/>
              <w:rPr>
                <w:sz w:val="20"/>
                <w:szCs w:val="20"/>
              </w:rPr>
            </w:pPr>
            <w:r>
              <w:rPr>
                <w:sz w:val="20"/>
                <w:szCs w:val="20"/>
              </w:rPr>
              <w:t>Seminar                 10</w:t>
            </w:r>
            <w:r>
              <w:rPr>
                <w:sz w:val="20"/>
                <w:szCs w:val="20"/>
              </w:rPr>
              <w:tab/>
            </w:r>
          </w:p>
          <w:p w:rsidR="00A63919" w:rsidRDefault="00D24D34">
            <w:pPr>
              <w:spacing w:after="0" w:line="240" w:lineRule="auto"/>
              <w:rPr>
                <w:sz w:val="20"/>
                <w:szCs w:val="20"/>
              </w:rPr>
            </w:pPr>
            <w:r>
              <w:rPr>
                <w:sz w:val="20"/>
                <w:szCs w:val="20"/>
              </w:rPr>
              <w:t>Ukupno              100</w:t>
            </w:r>
          </w:p>
          <w:p w:rsidR="00A63919" w:rsidRDefault="00A63919">
            <w:pPr>
              <w:spacing w:after="0" w:line="240" w:lineRule="auto"/>
              <w:rPr>
                <w:sz w:val="20"/>
                <w:szCs w:val="20"/>
              </w:rPr>
            </w:pPr>
          </w:p>
          <w:p w:rsidR="00A63919" w:rsidRDefault="00D24D34">
            <w:pPr>
              <w:spacing w:after="0" w:line="240" w:lineRule="auto"/>
              <w:rPr>
                <w:b/>
                <w:bCs/>
                <w:sz w:val="20"/>
                <w:szCs w:val="20"/>
              </w:rPr>
            </w:pPr>
            <w:r>
              <w:rPr>
                <w:b/>
                <w:bCs/>
                <w:sz w:val="20"/>
                <w:szCs w:val="20"/>
              </w:rPr>
              <w:t>2. Parcijalni ispiti</w:t>
            </w:r>
          </w:p>
          <w:p w:rsidR="00A63919" w:rsidRDefault="00D24D34">
            <w:pPr>
              <w:spacing w:after="0" w:line="240" w:lineRule="auto"/>
              <w:rPr>
                <w:sz w:val="20"/>
                <w:szCs w:val="20"/>
              </w:rPr>
            </w:pPr>
            <w:r>
              <w:rPr>
                <w:sz w:val="20"/>
                <w:szCs w:val="20"/>
              </w:rPr>
              <w:t>Kolegij se polaže kroz 3 parcijalna ispita. Izlazak na 2. i 3. parcijalni ispit nije uvjetovan prolaskom prethodnog parcijalnog ispita.</w:t>
            </w:r>
          </w:p>
          <w:p w:rsidR="00A63919" w:rsidRDefault="00A63919">
            <w:pPr>
              <w:spacing w:after="0" w:line="240" w:lineRule="auto"/>
              <w:rPr>
                <w:sz w:val="20"/>
                <w:szCs w:val="20"/>
              </w:rPr>
            </w:pPr>
          </w:p>
          <w:p w:rsidR="00A63919" w:rsidRDefault="00D24D34">
            <w:pPr>
              <w:spacing w:after="0" w:line="240" w:lineRule="auto"/>
              <w:rPr>
                <w:b/>
                <w:bCs/>
                <w:sz w:val="20"/>
                <w:szCs w:val="20"/>
              </w:rPr>
            </w:pPr>
            <w:r>
              <w:rPr>
                <w:b/>
                <w:bCs/>
                <w:sz w:val="20"/>
                <w:szCs w:val="20"/>
              </w:rPr>
              <w:t xml:space="preserve">3. Formiranje ocjene: </w:t>
            </w:r>
          </w:p>
          <w:p w:rsidR="00A63919" w:rsidRDefault="00D24D34">
            <w:pPr>
              <w:spacing w:after="0" w:line="240" w:lineRule="auto"/>
              <w:rPr>
                <w:sz w:val="20"/>
                <w:szCs w:val="20"/>
              </w:rPr>
            </w:pPr>
            <w:r>
              <w:rPr>
                <w:sz w:val="20"/>
                <w:szCs w:val="20"/>
              </w:rPr>
              <w:t>&lt; 60 % nedovoljan (1)</w:t>
            </w:r>
          </w:p>
          <w:p w:rsidR="00A63919" w:rsidRDefault="00D24D34">
            <w:pPr>
              <w:spacing w:after="0" w:line="240" w:lineRule="auto"/>
              <w:rPr>
                <w:sz w:val="20"/>
                <w:szCs w:val="20"/>
              </w:rPr>
            </w:pPr>
            <w:r>
              <w:rPr>
                <w:sz w:val="20"/>
                <w:szCs w:val="20"/>
              </w:rPr>
              <w:t>≥ 60 % dovoljan (2)</w:t>
            </w:r>
          </w:p>
          <w:p w:rsidR="00A63919" w:rsidRDefault="00D24D34">
            <w:pPr>
              <w:spacing w:after="0" w:line="240" w:lineRule="auto"/>
              <w:rPr>
                <w:sz w:val="20"/>
                <w:szCs w:val="20"/>
              </w:rPr>
            </w:pPr>
            <w:r>
              <w:rPr>
                <w:sz w:val="20"/>
                <w:szCs w:val="20"/>
              </w:rPr>
              <w:t>≥ 70 % dobar (3)</w:t>
            </w:r>
          </w:p>
          <w:p w:rsidR="00A63919" w:rsidRDefault="00D24D34">
            <w:pPr>
              <w:spacing w:after="0" w:line="240" w:lineRule="auto"/>
              <w:rPr>
                <w:sz w:val="20"/>
                <w:szCs w:val="20"/>
              </w:rPr>
            </w:pPr>
            <w:r>
              <w:rPr>
                <w:sz w:val="20"/>
                <w:szCs w:val="20"/>
              </w:rPr>
              <w:t>≥ 80 % vrlo dobar (4)</w:t>
            </w:r>
          </w:p>
          <w:p w:rsidR="00A63919" w:rsidRDefault="00D24D34">
            <w:pPr>
              <w:tabs>
                <w:tab w:val="left" w:pos="2820"/>
              </w:tabs>
              <w:spacing w:after="0" w:line="240" w:lineRule="auto"/>
              <w:rPr>
                <w:color w:val="000000"/>
                <w:sz w:val="20"/>
                <w:szCs w:val="20"/>
              </w:rPr>
            </w:pPr>
            <w:r>
              <w:rPr>
                <w:sz w:val="20"/>
                <w:szCs w:val="20"/>
              </w:rPr>
              <w:t>≥ 90 % izvrstan (5)</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0"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28"/>
              </w:numPr>
              <w:pBdr>
                <w:top w:val="nil"/>
                <w:left w:val="nil"/>
                <w:bottom w:val="nil"/>
                <w:right w:val="nil"/>
                <w:between w:val="nil"/>
              </w:pBdr>
              <w:tabs>
                <w:tab w:val="left" w:pos="2820"/>
              </w:tabs>
              <w:spacing w:after="0" w:line="240" w:lineRule="auto"/>
              <w:ind w:left="406"/>
              <w:rPr>
                <w:color w:val="000000"/>
                <w:sz w:val="20"/>
                <w:szCs w:val="20"/>
              </w:rPr>
            </w:pPr>
            <w:r>
              <w:rPr>
                <w:color w:val="000000"/>
                <w:sz w:val="20"/>
                <w:szCs w:val="20"/>
              </w:rPr>
              <w:t>odraditi sve vježbe i seminare</w:t>
            </w:r>
          </w:p>
          <w:p w:rsidR="00A63919" w:rsidRDefault="00D24D34">
            <w:pPr>
              <w:numPr>
                <w:ilvl w:val="0"/>
                <w:numId w:val="28"/>
              </w:numPr>
              <w:pBdr>
                <w:top w:val="nil"/>
                <w:left w:val="nil"/>
                <w:bottom w:val="nil"/>
                <w:right w:val="nil"/>
                <w:between w:val="nil"/>
              </w:pBdr>
              <w:tabs>
                <w:tab w:val="left" w:pos="2820"/>
              </w:tabs>
              <w:spacing w:after="0" w:line="240" w:lineRule="auto"/>
              <w:ind w:left="406"/>
              <w:rPr>
                <w:color w:val="000000"/>
                <w:sz w:val="20"/>
                <w:szCs w:val="20"/>
              </w:rPr>
            </w:pPr>
            <w:r>
              <w:rPr>
                <w:color w:val="000000"/>
                <w:sz w:val="20"/>
                <w:szCs w:val="20"/>
              </w:rPr>
              <w:t>prisustvovati svim predavanjima, a dozvoljeni broj neopravdanih izostanaka s predavanja je 2</w:t>
            </w:r>
          </w:p>
          <w:p w:rsidR="00A63919" w:rsidRDefault="00D24D34">
            <w:pPr>
              <w:numPr>
                <w:ilvl w:val="0"/>
                <w:numId w:val="28"/>
              </w:numPr>
              <w:pBdr>
                <w:top w:val="nil"/>
                <w:left w:val="nil"/>
                <w:bottom w:val="nil"/>
                <w:right w:val="nil"/>
                <w:between w:val="nil"/>
              </w:pBdr>
              <w:tabs>
                <w:tab w:val="left" w:pos="2820"/>
              </w:tabs>
              <w:spacing w:after="0" w:line="240" w:lineRule="auto"/>
              <w:ind w:left="406"/>
              <w:rPr>
                <w:color w:val="000000"/>
                <w:sz w:val="20"/>
                <w:szCs w:val="20"/>
              </w:rPr>
            </w:pPr>
            <w:r>
              <w:rPr>
                <w:color w:val="000000"/>
                <w:sz w:val="20"/>
                <w:szCs w:val="20"/>
              </w:rPr>
              <w:t>postići minimalno 60 % bodova na svakom parcijalnom ispitu</w:t>
            </w:r>
          </w:p>
        </w:tc>
      </w:tr>
      <w:tr w:rsidR="00A63919">
        <w:tc>
          <w:tcPr>
            <w:tcW w:w="2626"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14"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6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2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14"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 xml:space="preserve">Goldoni, L. (2004) Tehnologija konditorskih proizvoda – I dio Kakao-proizvodi i proizvodi slični čokoladi, Kugler, Zagreb, str. 11-239. </w:t>
            </w:r>
          </w:p>
        </w:tc>
        <w:tc>
          <w:tcPr>
            <w:tcW w:w="1268"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5 kom.</w:t>
            </w:r>
          </w:p>
        </w:tc>
        <w:tc>
          <w:tcPr>
            <w:tcW w:w="1528"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r>
      <w:tr w:rsidR="00A63919">
        <w:trPr>
          <w:trHeight w:val="75"/>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14"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Goldoni, L. (2004) Tehnologija konditorskih proizvoda – II dio Bombonski proizvodi, Kugler, Zagreb, str. 15-295.</w:t>
            </w:r>
          </w:p>
        </w:tc>
        <w:tc>
          <w:tcPr>
            <w:tcW w:w="1268"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4 kom.</w:t>
            </w:r>
          </w:p>
        </w:tc>
        <w:tc>
          <w:tcPr>
            <w:tcW w:w="1528"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r>
      <w:tr w:rsidR="00A63919">
        <w:trPr>
          <w:trHeight w:val="75"/>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14"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Tehnologija ugljikohidrata- interni materijali</w:t>
            </w:r>
          </w:p>
        </w:tc>
        <w:tc>
          <w:tcPr>
            <w:tcW w:w="1268"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28"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putem Merlina</w:t>
            </w:r>
          </w:p>
        </w:tc>
      </w:tr>
      <w:tr w:rsidR="00A63919">
        <w:trPr>
          <w:trHeight w:val="75"/>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14"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Skripta za laboratorijske vježbe iz tehnologije ugljikohidrata i konditorskih proizvoda</w:t>
            </w:r>
          </w:p>
        </w:tc>
        <w:tc>
          <w:tcPr>
            <w:tcW w:w="1268"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28"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putem Merlina</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0" w:type="dxa"/>
            <w:gridSpan w:val="13"/>
            <w:tcBorders>
              <w:top w:val="single" w:sz="12" w:space="0" w:color="000000"/>
              <w:right w:val="single" w:sz="12" w:space="0" w:color="000000"/>
            </w:tcBorders>
          </w:tcPr>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Afoakwa, E. O. (2010) Chocolate science and technology, John Willey and Sons Ltd. Publication, Chicester, UK</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Mitchell, H. (2006) Sweeteners and sugar alternatives in food technology, Blackwell Publishing, Oxford, UK. </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 xml:space="preserve">Beckett, S. T. (2008) The science of chocolate, Royal Society of Chemistry, Cambridge, UK </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Gavrilović, M. (2010) Tehnologija konditorskih proizvoda, Tehnološki fakultet Novi Sad, Novi Sad, Republika Srbija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Van der Poel, P. W., Schiwartz, H. (1998): Sugar Technology, Beet and Cane Sugar Manufacture, Verlag, Dr. Albert Bartens KG, Berlin, Germany</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Edwards, W. P. (2000) The science of sugar confectionary, The Royal Society of Chemistry, Cambridge, UK</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lastRenderedPageBreak/>
              <w:t>2.13. Ispitni rokovi</w:t>
            </w:r>
          </w:p>
        </w:tc>
        <w:tc>
          <w:tcPr>
            <w:tcW w:w="7810"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57">
              <w:r>
                <w:rPr>
                  <w:i/>
                  <w:iCs/>
                  <w:color w:val="0563C1"/>
                  <w:sz w:val="20"/>
                  <w:szCs w:val="20"/>
                  <w:u w:val="single"/>
                </w:rPr>
                <w:t>http://www.pbf.unizg.hr/studiji/ispitni_rokovi</w:t>
              </w:r>
            </w:hyperlink>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0"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63919">
        <w:trPr>
          <w:trHeight w:val="254"/>
        </w:trPr>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tcPr>
          <w:p w:rsidR="00A63919" w:rsidRDefault="005E7494">
            <w:pPr>
              <w:tabs>
                <w:tab w:val="left" w:pos="2820"/>
              </w:tabs>
              <w:spacing w:after="0" w:line="259" w:lineRule="auto"/>
              <w:rPr>
                <w:b/>
                <w:bCs/>
                <w:sz w:val="20"/>
                <w:szCs w:val="20"/>
              </w:rPr>
            </w:pPr>
            <w:hyperlink r:id="rId58">
              <w:r w:rsidR="00D24D34">
                <w:rPr>
                  <w:b/>
                  <w:bCs/>
                  <w:color w:val="0563C1"/>
                  <w:sz w:val="20"/>
                  <w:szCs w:val="20"/>
                  <w:u w:val="single"/>
                </w:rPr>
                <w:t>prof. dr. sc. Zoran Herceg</w:t>
              </w:r>
            </w:hyperlink>
          </w:p>
          <w:p w:rsidR="00A63919" w:rsidRDefault="005E7494">
            <w:pPr>
              <w:tabs>
                <w:tab w:val="left" w:pos="2820"/>
              </w:tabs>
              <w:spacing w:after="0" w:line="259" w:lineRule="auto"/>
              <w:rPr>
                <w:sz w:val="20"/>
                <w:szCs w:val="20"/>
              </w:rPr>
            </w:pPr>
            <w:hyperlink r:id="rId59">
              <w:r w:rsidR="00D24D34">
                <w:rPr>
                  <w:color w:val="0563C1"/>
                  <w:sz w:val="20"/>
                  <w:szCs w:val="20"/>
                  <w:u w:val="single"/>
                </w:rPr>
                <w:t>izv. prof. dr. sc. Tomislava Vukušić Pavićić</w:t>
              </w:r>
            </w:hyperlink>
          </w:p>
          <w:p w:rsidR="00A63919" w:rsidRDefault="005E7494">
            <w:pPr>
              <w:tabs>
                <w:tab w:val="left" w:pos="2820"/>
              </w:tabs>
              <w:spacing w:after="0" w:line="259" w:lineRule="auto"/>
              <w:rPr>
                <w:sz w:val="20"/>
                <w:szCs w:val="20"/>
              </w:rPr>
            </w:pPr>
            <w:hyperlink r:id="rId60">
              <w:r w:rsidR="00D24D34">
                <w:rPr>
                  <w:color w:val="1155CC"/>
                  <w:sz w:val="20"/>
                  <w:szCs w:val="20"/>
                  <w:u w:val="single"/>
                </w:rPr>
                <w:t>izv. prof. dr. sc. Mario Ščetar</w:t>
              </w:r>
            </w:hyperlink>
          </w:p>
          <w:p w:rsidR="00A63919" w:rsidRDefault="005E7494">
            <w:pPr>
              <w:tabs>
                <w:tab w:val="left" w:pos="2820"/>
              </w:tabs>
              <w:spacing w:after="0" w:line="240" w:lineRule="auto"/>
              <w:rPr>
                <w:sz w:val="20"/>
                <w:szCs w:val="20"/>
              </w:rPr>
            </w:pPr>
            <w:hyperlink r:id="rId61">
              <w:r w:rsidR="00D24D34">
                <w:rPr>
                  <w:color w:val="0563C1"/>
                  <w:sz w:val="20"/>
                  <w:szCs w:val="20"/>
                  <w:u w:val="single"/>
                </w:rPr>
                <w:t>dr. sc. Višnja Stulić</w:t>
              </w:r>
            </w:hyperlink>
          </w:p>
        </w:tc>
        <w:tc>
          <w:tcPr>
            <w:tcW w:w="293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zimski</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tcPr>
          <w:p w:rsidR="00A63919" w:rsidRDefault="00D24D34">
            <w:pPr>
              <w:tabs>
                <w:tab w:val="left" w:pos="2820"/>
              </w:tabs>
              <w:spacing w:after="0" w:line="240" w:lineRule="auto"/>
              <w:rPr>
                <w:sz w:val="20"/>
                <w:szCs w:val="20"/>
              </w:rPr>
            </w:pPr>
            <w:bookmarkStart w:id="2" w:name="bookmark=id.df0s155b899q" w:colFirst="0" w:colLast="0"/>
            <w:bookmarkEnd w:id="2"/>
            <w:r>
              <w:rPr>
                <w:b/>
                <w:bCs/>
                <w:sz w:val="20"/>
                <w:szCs w:val="20"/>
              </w:rPr>
              <w:t>Nove tehnike obrade hrane</w:t>
            </w:r>
          </w:p>
        </w:tc>
        <w:tc>
          <w:tcPr>
            <w:tcW w:w="2934" w:type="dxa"/>
            <w:gridSpan w:val="5"/>
            <w:tcBorders>
              <w:top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tcPr>
          <w:p w:rsidR="00A63919" w:rsidRDefault="00A63919">
            <w:pPr>
              <w:tabs>
                <w:tab w:val="left" w:pos="2820"/>
              </w:tabs>
              <w:spacing w:after="0" w:line="259" w:lineRule="auto"/>
              <w:rPr>
                <w:sz w:val="20"/>
                <w:szCs w:val="20"/>
              </w:rPr>
            </w:pPr>
          </w:p>
          <w:p w:rsidR="00A63919" w:rsidRDefault="00D24D34">
            <w:pPr>
              <w:tabs>
                <w:tab w:val="left" w:pos="2820"/>
              </w:tabs>
              <w:spacing w:after="0" w:line="259" w:lineRule="auto"/>
              <w:rPr>
                <w:sz w:val="20"/>
                <w:szCs w:val="20"/>
              </w:rPr>
            </w:pPr>
            <w:r>
              <w:rPr>
                <w:sz w:val="20"/>
                <w:szCs w:val="20"/>
              </w:rPr>
              <w:t>239534</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 + 30 + 15 + 0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tcPr>
          <w:p w:rsidR="00A63919" w:rsidRDefault="00D24D34">
            <w:pPr>
              <w:tabs>
                <w:tab w:val="left" w:pos="2820"/>
              </w:tabs>
              <w:spacing w:after="0" w:line="259" w:lineRule="auto"/>
              <w:rPr>
                <w:sz w:val="20"/>
                <w:szCs w:val="20"/>
              </w:rPr>
            </w:pPr>
            <w:r>
              <w:rPr>
                <w:sz w:val="20"/>
                <w:szCs w:val="20"/>
              </w:rPr>
              <w:t>50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2</w:t>
            </w:r>
          </w:p>
          <w:p w:rsidR="00A63919" w:rsidRDefault="00D24D34">
            <w:pPr>
              <w:tabs>
                <w:tab w:val="left" w:pos="2820"/>
              </w:tabs>
              <w:spacing w:after="0" w:line="240" w:lineRule="auto"/>
              <w:rPr>
                <w:sz w:val="20"/>
                <w:szCs w:val="20"/>
              </w:rPr>
            </w:pPr>
            <w:r>
              <w:rPr>
                <w:sz w:val="20"/>
                <w:szCs w:val="20"/>
              </w:rPr>
              <w:t>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Predavaona P2, Laboratorij za procesno-prehrambeno inženjerstvo (soba 29)</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93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tcPr>
          <w:p w:rsidR="00A63919" w:rsidRDefault="00D24D34">
            <w:pPr>
              <w:tabs>
                <w:tab w:val="left" w:pos="2820"/>
              </w:tabs>
              <w:spacing w:after="0" w:line="259" w:lineRule="auto"/>
              <w:rPr>
                <w:sz w:val="20"/>
                <w:szCs w:val="20"/>
              </w:rPr>
            </w:pPr>
            <w:r>
              <w:rPr>
                <w:sz w:val="20"/>
                <w:szCs w:val="20"/>
              </w:rPr>
              <w:t>Cilj modula je osposobiti studenta za primjenu različitih inovativnih tehnika procesa konzerviranja hrane i pri tome upotrebljavati odgovarajuće uređaje kao i primjeniti odgovarajuće procese pri razvoju novih proizvoda prehrambene industrije.</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tcPr>
          <w:p w:rsidR="00A63919" w:rsidRDefault="00A63919">
            <w:pPr>
              <w:tabs>
                <w:tab w:val="left" w:pos="2820"/>
              </w:tabs>
              <w:spacing w:after="0" w:line="259" w:lineRule="auto"/>
              <w:rPr>
                <w:sz w:val="20"/>
                <w:szCs w:val="20"/>
              </w:rPr>
            </w:pPr>
          </w:p>
          <w:p w:rsidR="00A63919" w:rsidRDefault="00D24D34">
            <w:pPr>
              <w:tabs>
                <w:tab w:val="left" w:pos="2820"/>
              </w:tabs>
              <w:spacing w:after="0" w:line="259" w:lineRule="auto"/>
              <w:rPr>
                <w:sz w:val="20"/>
                <w:szCs w:val="20"/>
              </w:rPr>
            </w:pPr>
            <w:r>
              <w:rPr>
                <w:sz w:val="20"/>
                <w:szCs w:val="20"/>
              </w:rPr>
              <w:t>Završen preddiplomski studij u biotehničkom području</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tcPr>
          <w:p w:rsidR="00A63919" w:rsidRDefault="00D24D34">
            <w:pPr>
              <w:numPr>
                <w:ilvl w:val="0"/>
                <w:numId w:val="91"/>
              </w:numPr>
              <w:spacing w:after="0" w:line="240" w:lineRule="auto"/>
              <w:rPr>
                <w:sz w:val="20"/>
                <w:szCs w:val="20"/>
              </w:rPr>
            </w:pPr>
            <w:r>
              <w:rPr>
                <w:sz w:val="20"/>
                <w:szCs w:val="20"/>
              </w:rPr>
              <w:t xml:space="preserve">Upravljati pogonima cjelokupne prehrambene industrije i pratećim službama </w:t>
            </w:r>
          </w:p>
          <w:p w:rsidR="00A63919" w:rsidRDefault="00D24D34">
            <w:pPr>
              <w:numPr>
                <w:ilvl w:val="0"/>
                <w:numId w:val="91"/>
              </w:numPr>
              <w:spacing w:after="0" w:line="240" w:lineRule="auto"/>
              <w:rPr>
                <w:sz w:val="20"/>
                <w:szCs w:val="20"/>
              </w:rPr>
            </w:pPr>
            <w:r>
              <w:rPr>
                <w:sz w:val="20"/>
                <w:szCs w:val="20"/>
              </w:rPr>
              <w:t>Organizirati poslove vezano za unaprjeđenje proizvodnje i uvođenje novih proizvoda</w:t>
            </w:r>
          </w:p>
          <w:p w:rsidR="00A63919" w:rsidRDefault="00D24D34">
            <w:pPr>
              <w:numPr>
                <w:ilvl w:val="0"/>
                <w:numId w:val="91"/>
              </w:numPr>
              <w:spacing w:after="0" w:line="240" w:lineRule="auto"/>
              <w:rPr>
                <w:sz w:val="20"/>
                <w:szCs w:val="20"/>
              </w:rPr>
            </w:pPr>
            <w:r>
              <w:rPr>
                <w:sz w:val="20"/>
                <w:szCs w:val="20"/>
              </w:rPr>
              <w:t>Izraditi tehnološke projekte za nove skladišne, prerađivačke i proizvodne kapacitete u području prehrambene industrije</w:t>
            </w:r>
          </w:p>
          <w:p w:rsidR="00A63919" w:rsidRDefault="00D24D34">
            <w:pPr>
              <w:numPr>
                <w:ilvl w:val="0"/>
                <w:numId w:val="91"/>
              </w:numPr>
              <w:spacing w:after="0" w:line="240" w:lineRule="auto"/>
              <w:rPr>
                <w:sz w:val="20"/>
                <w:szCs w:val="20"/>
              </w:rPr>
            </w:pPr>
            <w:r>
              <w:rPr>
                <w:sz w:val="20"/>
                <w:szCs w:val="20"/>
              </w:rPr>
              <w:t xml:space="preserve">Donositi svakodnevne odluke vezane uz odvijanje proizvodnog procesa u tvrtkama koje se bave proizvodnjom hrane te zaključke o odabiru i nabavi sirovine, ambalaže i opreme </w:t>
            </w:r>
          </w:p>
          <w:p w:rsidR="00A63919" w:rsidRDefault="00D24D34">
            <w:pPr>
              <w:numPr>
                <w:ilvl w:val="0"/>
                <w:numId w:val="91"/>
              </w:numPr>
              <w:spacing w:after="0" w:line="240" w:lineRule="auto"/>
              <w:rPr>
                <w:sz w:val="20"/>
                <w:szCs w:val="20"/>
              </w:rPr>
            </w:pPr>
            <w:r>
              <w:rPr>
                <w:sz w:val="20"/>
                <w:szCs w:val="20"/>
              </w:rPr>
              <w:t>Davati konačno mišljenje o rezultatima provedenih fizikalnih, kemijskih i mikrobioloških analiza sirovine i gotovog proizvoda</w:t>
            </w:r>
          </w:p>
          <w:p w:rsidR="00A63919" w:rsidRDefault="00D24D34">
            <w:pPr>
              <w:numPr>
                <w:ilvl w:val="0"/>
                <w:numId w:val="91"/>
              </w:numPr>
              <w:spacing w:after="0" w:line="240" w:lineRule="auto"/>
              <w:rPr>
                <w:sz w:val="20"/>
                <w:szCs w:val="20"/>
              </w:rPr>
            </w:pPr>
            <w:r>
              <w:rPr>
                <w:sz w:val="20"/>
                <w:szCs w:val="20"/>
              </w:rPr>
              <w:t>Donositi odluke o razvoju i širenju proizvodnje te o potrebi unaprjeđenja pojedinih segmenata u navedenim tvrtkama</w:t>
            </w:r>
          </w:p>
          <w:p w:rsidR="00A63919" w:rsidRDefault="00D24D34">
            <w:pPr>
              <w:numPr>
                <w:ilvl w:val="0"/>
                <w:numId w:val="91"/>
              </w:numPr>
              <w:spacing w:after="0" w:line="240" w:lineRule="auto"/>
              <w:rPr>
                <w:sz w:val="20"/>
                <w:szCs w:val="20"/>
              </w:rPr>
            </w:pPr>
            <w:r>
              <w:rPr>
                <w:sz w:val="20"/>
                <w:szCs w:val="20"/>
              </w:rPr>
              <w:t xml:space="preserve">Voditi ili raditi u stručnom i/ili interdisciplinarnom timu koji osmišljava i provodi eksperimente u području prehrambene tehnologije </w:t>
            </w:r>
          </w:p>
          <w:p w:rsidR="00A63919" w:rsidRDefault="00D24D34">
            <w:pPr>
              <w:numPr>
                <w:ilvl w:val="0"/>
                <w:numId w:val="91"/>
              </w:numPr>
              <w:spacing w:after="0" w:line="240" w:lineRule="auto"/>
              <w:rPr>
                <w:sz w:val="20"/>
                <w:szCs w:val="20"/>
              </w:rPr>
            </w:pPr>
            <w:r>
              <w:rPr>
                <w:sz w:val="20"/>
                <w:szCs w:val="20"/>
              </w:rPr>
              <w:t xml:space="preserve">Predstavljati i upućivati na suvremene trendove u prehrambenoj tehnologiji </w:t>
            </w:r>
          </w:p>
          <w:p w:rsidR="00A63919" w:rsidRDefault="00D24D34">
            <w:pPr>
              <w:numPr>
                <w:ilvl w:val="0"/>
                <w:numId w:val="91"/>
              </w:numPr>
              <w:spacing w:after="0" w:line="240" w:lineRule="auto"/>
              <w:rPr>
                <w:sz w:val="20"/>
                <w:szCs w:val="20"/>
              </w:rPr>
            </w:pPr>
            <w:r>
              <w:rPr>
                <w:sz w:val="20"/>
                <w:szCs w:val="20"/>
              </w:rPr>
              <w:t>Primjenjivati suvremenu optimalnu metodologiju komunikacije s kolegama na verbalan i pisan način koristeći odgovarajuću terminologiju</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tcPr>
          <w:p w:rsidR="00A63919" w:rsidRDefault="00D24D34">
            <w:pPr>
              <w:numPr>
                <w:ilvl w:val="0"/>
                <w:numId w:val="92"/>
              </w:numPr>
              <w:spacing w:after="0" w:line="240" w:lineRule="auto"/>
              <w:jc w:val="both"/>
              <w:rPr>
                <w:sz w:val="20"/>
                <w:szCs w:val="20"/>
              </w:rPr>
            </w:pPr>
            <w:r>
              <w:rPr>
                <w:sz w:val="20"/>
                <w:szCs w:val="20"/>
              </w:rPr>
              <w:t xml:space="preserve">Objasniti i prezentirati specifičnosti novih metoda procesiranja hrane te definirati pojam minimalno procesirane hrane. </w:t>
            </w:r>
          </w:p>
          <w:p w:rsidR="00A63919" w:rsidRDefault="00D24D34">
            <w:pPr>
              <w:numPr>
                <w:ilvl w:val="0"/>
                <w:numId w:val="92"/>
              </w:numPr>
              <w:spacing w:after="0" w:line="240" w:lineRule="auto"/>
              <w:rPr>
                <w:sz w:val="20"/>
                <w:szCs w:val="20"/>
              </w:rPr>
            </w:pPr>
            <w:r>
              <w:rPr>
                <w:sz w:val="20"/>
                <w:szCs w:val="20"/>
              </w:rPr>
              <w:t>Poznavati i primjeniti inovativne tehnike i procese pri procesiranju i konzerviranju hrane.</w:t>
            </w:r>
          </w:p>
          <w:p w:rsidR="00A63919" w:rsidRDefault="00D24D34">
            <w:pPr>
              <w:numPr>
                <w:ilvl w:val="0"/>
                <w:numId w:val="92"/>
              </w:numPr>
              <w:spacing w:after="0" w:line="240" w:lineRule="auto"/>
              <w:rPr>
                <w:sz w:val="20"/>
                <w:szCs w:val="20"/>
              </w:rPr>
            </w:pPr>
            <w:r>
              <w:rPr>
                <w:sz w:val="20"/>
                <w:szCs w:val="20"/>
              </w:rPr>
              <w:t>Izraditi materijalne i energetske bilance inovativnih procesa.</w:t>
            </w:r>
          </w:p>
          <w:p w:rsidR="00A63919" w:rsidRDefault="00D24D34">
            <w:pPr>
              <w:numPr>
                <w:ilvl w:val="0"/>
                <w:numId w:val="92"/>
              </w:numPr>
              <w:spacing w:after="0" w:line="240" w:lineRule="auto"/>
              <w:rPr>
                <w:sz w:val="20"/>
                <w:szCs w:val="20"/>
              </w:rPr>
            </w:pPr>
            <w:r>
              <w:rPr>
                <w:sz w:val="20"/>
                <w:szCs w:val="20"/>
              </w:rPr>
              <w:t>Analizirati utjecaj primijenjenih procesa prerade i konzerviranja na kemijski sastav prehrambenih proizvoda te potencijalni utjecaj ambalaže.</w:t>
            </w:r>
          </w:p>
          <w:p w:rsidR="00A63919" w:rsidRDefault="00D24D34">
            <w:pPr>
              <w:numPr>
                <w:ilvl w:val="0"/>
                <w:numId w:val="92"/>
              </w:numPr>
              <w:spacing w:after="0" w:line="240" w:lineRule="auto"/>
              <w:rPr>
                <w:sz w:val="20"/>
                <w:szCs w:val="20"/>
              </w:rPr>
            </w:pPr>
            <w:r>
              <w:rPr>
                <w:sz w:val="20"/>
                <w:szCs w:val="20"/>
              </w:rPr>
              <w:t>Preporučti nove procesne parametre proizvodnje u cilju poboljšanja proizvodnje te unaprjeđenje postojećih tehnoloških postupaka.</w:t>
            </w:r>
          </w:p>
          <w:p w:rsidR="00A63919" w:rsidRDefault="00D24D34">
            <w:pPr>
              <w:numPr>
                <w:ilvl w:val="0"/>
                <w:numId w:val="92"/>
              </w:numPr>
              <w:spacing w:after="0" w:line="240" w:lineRule="auto"/>
              <w:rPr>
                <w:sz w:val="20"/>
                <w:szCs w:val="20"/>
              </w:rPr>
            </w:pPr>
            <w:r>
              <w:rPr>
                <w:sz w:val="20"/>
                <w:szCs w:val="20"/>
              </w:rPr>
              <w:t>Predložiti nabavu nove procesne opreme i proizvodnih linija u cilju unaprjeđenja poslovanja tvrtke.</w:t>
            </w:r>
          </w:p>
          <w:p w:rsidR="00A63919" w:rsidRDefault="00D24D34">
            <w:pPr>
              <w:numPr>
                <w:ilvl w:val="0"/>
                <w:numId w:val="92"/>
              </w:numPr>
              <w:tabs>
                <w:tab w:val="left" w:pos="2820"/>
              </w:tabs>
              <w:spacing w:after="0" w:line="259" w:lineRule="auto"/>
              <w:rPr>
                <w:sz w:val="20"/>
                <w:szCs w:val="20"/>
              </w:rPr>
            </w:pPr>
            <w:r>
              <w:rPr>
                <w:sz w:val="20"/>
                <w:szCs w:val="20"/>
              </w:rPr>
              <w:t>Odabrati će specifični ambalažni materijal potreban za pakiranje hrane dobivene novim postupcima obrade. </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p w:rsidR="00A63919" w:rsidRDefault="00A63919">
            <w:pPr>
              <w:tabs>
                <w:tab w:val="left" w:pos="2820"/>
              </w:tabs>
              <w:spacing w:after="0" w:line="240" w:lineRule="auto"/>
              <w:ind w:left="360"/>
              <w:rPr>
                <w:color w:val="000000"/>
                <w:sz w:val="20"/>
                <w:szCs w:val="20"/>
              </w:rPr>
            </w:pPr>
          </w:p>
        </w:tc>
        <w:tc>
          <w:tcPr>
            <w:tcW w:w="7814" w:type="dxa"/>
            <w:gridSpan w:val="13"/>
            <w:tcBorders>
              <w:right w:val="single" w:sz="12" w:space="0" w:color="000000"/>
            </w:tcBorders>
          </w:tcPr>
          <w:p w:rsidR="00A63919" w:rsidRDefault="00D24D34">
            <w:pPr>
              <w:tabs>
                <w:tab w:val="left" w:pos="2820"/>
              </w:tabs>
              <w:spacing w:after="0" w:line="240" w:lineRule="auto"/>
              <w:jc w:val="both"/>
              <w:rPr>
                <w:sz w:val="20"/>
                <w:szCs w:val="20"/>
              </w:rPr>
            </w:pPr>
            <w:r>
              <w:rPr>
                <w:sz w:val="20"/>
                <w:szCs w:val="20"/>
              </w:rPr>
              <w:t xml:space="preserve">Predavanja: Trendovi razvoja prehrambeno-procesnog inženjerstva. Obrada hrane serijom procesnih prepreka. Homeostaza mikroorganizama. Razvoj novih tehnika procesiranja hrane. Napredne toplinske tehnike. Toplinski procesi sa direktnom ili radijacijskom energijom. Dielektrično zagrijavanja – princip, primjena, oprema. Mikrovalno zagrijavanje - princip, primjena, oprema. Omsko zagrijavanje - princip, primjena, oprema. Infracrveno zagrijavanje - princip, primjena, oprema. Obrada hrane hladnim i toplim elektromagnetnim zračenjem. Procesiranje hrane pulsirajućim svjetlom – princip i oprema. Elektrotehnologije. Procesiranje hrane električnim poljem – princip, primjena i oprema. Oscilirajuće magnetsko polje - princip, primjena, oprema. Visokonaponsko električno pražnjenje (hladna plazma) – mogućnosti primjene. Napredni oksidacijski procesi u prehrambenoj industriji. Procesiranja hrane visokim hidrostatskim tlakom – princip, primjena i oprema. Procesiranje hrane ultrazvukom – princip, primjena i oprema. Procesiranje hrane subkritičnim i superkritičnim fluidima. Primjena novih tehnika pri obradi nuspoizvoda prehrambene industrije. Primjena 3D printanja u prehrambenoj industriji. Ambalažni materijali razvijeni za prehrambene proizvode obrađene novih tehnikama. </w:t>
            </w:r>
          </w:p>
          <w:p w:rsidR="00A63919" w:rsidRDefault="00D24D34">
            <w:pPr>
              <w:tabs>
                <w:tab w:val="left" w:pos="2820"/>
              </w:tabs>
              <w:spacing w:after="0" w:line="240" w:lineRule="auto"/>
              <w:jc w:val="both"/>
              <w:rPr>
                <w:sz w:val="20"/>
                <w:szCs w:val="20"/>
              </w:rPr>
            </w:pPr>
            <w:r>
              <w:rPr>
                <w:sz w:val="20"/>
                <w:szCs w:val="20"/>
              </w:rPr>
              <w:t>Vježbe i seminari: Primjena elektro tehnologija (Plazma, PEP), obrada hrane ultrazvukom, obrada hrane pulsirajućim svjetlom, obrada hrane visokim tlakom, ekstrakcije superkritičnim CO</w:t>
            </w:r>
            <w:r>
              <w:rPr>
                <w:sz w:val="20"/>
                <w:szCs w:val="20"/>
                <w:vertAlign w:val="subscript"/>
              </w:rPr>
              <w:t>2</w:t>
            </w:r>
            <w:r>
              <w:rPr>
                <w:sz w:val="20"/>
                <w:szCs w:val="20"/>
              </w:rPr>
              <w:t xml:space="preserve"> i primjenom mikrovalnog zagrijavanja, 3D printanje hrane, određivanje antioksidativnog potencijala namirnica, određivanje slobodnih radikala u hrani nakon primjene različitih inovativnih tehnika, razvoj novih proizvoda primjenom inovativnih procesnih tehnika.</w:t>
            </w:r>
          </w:p>
        </w:tc>
      </w:tr>
      <w:tr w:rsidR="00A63919">
        <w:trPr>
          <w:trHeight w:val="349"/>
        </w:trPr>
        <w:tc>
          <w:tcPr>
            <w:tcW w:w="2622"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A63919" w:rsidRDefault="005E7494">
            <w:pPr>
              <w:spacing w:after="0" w:line="240" w:lineRule="auto"/>
              <w:rPr>
                <w:sz w:val="20"/>
                <w:szCs w:val="20"/>
              </w:rPr>
            </w:pPr>
            <w:sdt>
              <w:sdtPr>
                <w:tag w:val="goog_rdk_22"/>
                <w:id w:val="-204573187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23"/>
                <w:id w:val="-64952425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24"/>
                <w:id w:val="-31807603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25"/>
                <w:id w:val="147802185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26"/>
                <w:id w:val="152912022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27"/>
                <w:id w:val="-214490740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7" w:type="dxa"/>
            <w:gridSpan w:val="5"/>
            <w:vMerge w:val="restart"/>
            <w:vAlign w:val="center"/>
          </w:tcPr>
          <w:p w:rsidR="00A63919" w:rsidRDefault="005E7494">
            <w:pPr>
              <w:spacing w:after="0" w:line="240" w:lineRule="auto"/>
              <w:rPr>
                <w:sz w:val="20"/>
                <w:szCs w:val="20"/>
              </w:rPr>
            </w:pPr>
            <w:sdt>
              <w:sdtPr>
                <w:tag w:val="goog_rdk_28"/>
                <w:id w:val="-212611267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29"/>
                <w:id w:val="66609285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30"/>
                <w:id w:val="13186178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31"/>
                <w:id w:val="-154284434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32"/>
                <w:id w:val="-1423371298"/>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6"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2"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1"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7"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A63919" w:rsidRDefault="00D24D34">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A63919" w:rsidRDefault="00D24D34">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A63919" w:rsidRDefault="00A63919">
            <w:pPr>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DA</w:t>
            </w: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DA</w:t>
            </w: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6"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A63919" w:rsidRDefault="00A63919">
            <w:pPr>
              <w:spacing w:after="0" w:line="240" w:lineRule="auto"/>
              <w:jc w:val="center"/>
              <w:rPr>
                <w:sz w:val="20"/>
                <w:szCs w:val="20"/>
              </w:rPr>
            </w:pP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530"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5</w:t>
            </w:r>
          </w:p>
        </w:tc>
      </w:tr>
      <w:tr w:rsidR="00A63919">
        <w:trPr>
          <w:trHeight w:val="397"/>
        </w:trPr>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A63919" w:rsidRDefault="00D24D34">
            <w:pPr>
              <w:tabs>
                <w:tab w:val="left" w:pos="2820"/>
              </w:tabs>
              <w:spacing w:after="0" w:line="259" w:lineRule="auto"/>
              <w:rPr>
                <w:color w:val="000000"/>
                <w:sz w:val="20"/>
                <w:szCs w:val="20"/>
              </w:rPr>
            </w:pPr>
            <w:r>
              <w:rPr>
                <w:color w:val="000000"/>
                <w:sz w:val="20"/>
                <w:szCs w:val="20"/>
              </w:rPr>
              <w:t>Pohađanje nastave                         2</w:t>
            </w:r>
          </w:p>
          <w:p w:rsidR="00A63919" w:rsidRDefault="00D24D34">
            <w:pPr>
              <w:tabs>
                <w:tab w:val="left" w:pos="2820"/>
              </w:tabs>
              <w:spacing w:after="0" w:line="259" w:lineRule="auto"/>
              <w:rPr>
                <w:color w:val="000000"/>
                <w:sz w:val="20"/>
                <w:szCs w:val="20"/>
              </w:rPr>
            </w:pPr>
            <w:r>
              <w:rPr>
                <w:color w:val="000000"/>
                <w:sz w:val="20"/>
                <w:szCs w:val="20"/>
              </w:rPr>
              <w:t>Pismeni ispiti i/ili usmeni ispit    80</w:t>
            </w:r>
          </w:p>
          <w:p w:rsidR="00A63919" w:rsidRDefault="00D24D34">
            <w:pPr>
              <w:tabs>
                <w:tab w:val="left" w:pos="2820"/>
              </w:tabs>
              <w:spacing w:after="0" w:line="259" w:lineRule="auto"/>
              <w:rPr>
                <w:color w:val="000000"/>
                <w:sz w:val="20"/>
                <w:szCs w:val="20"/>
              </w:rPr>
            </w:pPr>
            <w:r>
              <w:rPr>
                <w:color w:val="000000"/>
                <w:sz w:val="20"/>
                <w:szCs w:val="20"/>
              </w:rPr>
              <w:t>Vježbe                                               6</w:t>
            </w:r>
          </w:p>
          <w:p w:rsidR="00A63919" w:rsidRDefault="00D24D34">
            <w:pPr>
              <w:tabs>
                <w:tab w:val="left" w:pos="2820"/>
              </w:tabs>
              <w:spacing w:after="0" w:line="259" w:lineRule="auto"/>
              <w:rPr>
                <w:color w:val="000000"/>
                <w:sz w:val="20"/>
                <w:szCs w:val="20"/>
              </w:rPr>
            </w:pPr>
            <w:r>
              <w:rPr>
                <w:color w:val="000000"/>
                <w:sz w:val="20"/>
                <w:szCs w:val="20"/>
              </w:rPr>
              <w:t>Seminarski zadaci (3)                   12</w:t>
            </w:r>
          </w:p>
          <w:p w:rsidR="00A63919" w:rsidRDefault="00D24D34">
            <w:pPr>
              <w:tabs>
                <w:tab w:val="left" w:pos="2820"/>
              </w:tabs>
              <w:spacing w:after="0" w:line="259" w:lineRule="auto"/>
              <w:rPr>
                <w:color w:val="000000"/>
                <w:sz w:val="20"/>
                <w:szCs w:val="20"/>
              </w:rPr>
            </w:pPr>
            <w:r>
              <w:rPr>
                <w:color w:val="000000"/>
                <w:sz w:val="20"/>
                <w:szCs w:val="20"/>
              </w:rPr>
              <w:t>Ukupno                                         100</w:t>
            </w:r>
          </w:p>
          <w:p w:rsidR="00A63919" w:rsidRDefault="00A63919">
            <w:pPr>
              <w:tabs>
                <w:tab w:val="left" w:pos="2820"/>
              </w:tabs>
              <w:spacing w:after="0" w:line="259" w:lineRule="auto"/>
              <w:rPr>
                <w:color w:val="000000"/>
                <w:sz w:val="20"/>
                <w:szCs w:val="20"/>
              </w:rPr>
            </w:pPr>
          </w:p>
          <w:p w:rsidR="00A63919" w:rsidRDefault="00D24D34">
            <w:pPr>
              <w:spacing w:after="0" w:line="259" w:lineRule="auto"/>
              <w:rPr>
                <w:b/>
                <w:bCs/>
                <w:sz w:val="20"/>
                <w:szCs w:val="20"/>
              </w:rPr>
            </w:pPr>
            <w:r>
              <w:rPr>
                <w:b/>
                <w:bCs/>
                <w:sz w:val="20"/>
                <w:szCs w:val="20"/>
              </w:rPr>
              <w:t xml:space="preserve">Formiranje ocjene: </w:t>
            </w:r>
          </w:p>
          <w:p w:rsidR="00A63919" w:rsidRDefault="00D24D34">
            <w:pPr>
              <w:spacing w:after="0" w:line="259" w:lineRule="auto"/>
              <w:rPr>
                <w:sz w:val="20"/>
                <w:szCs w:val="20"/>
              </w:rPr>
            </w:pPr>
            <w:r>
              <w:rPr>
                <w:sz w:val="20"/>
                <w:szCs w:val="20"/>
              </w:rPr>
              <w:lastRenderedPageBreak/>
              <w:t>&lt; 60 % nedovoljan (1)</w:t>
            </w:r>
          </w:p>
          <w:p w:rsidR="00A63919" w:rsidRDefault="00D24D34">
            <w:pPr>
              <w:spacing w:after="0" w:line="259" w:lineRule="auto"/>
              <w:rPr>
                <w:sz w:val="20"/>
                <w:szCs w:val="20"/>
              </w:rPr>
            </w:pPr>
            <w:r>
              <w:rPr>
                <w:sz w:val="20"/>
                <w:szCs w:val="20"/>
              </w:rPr>
              <w:t>≥ 60 % dovoljan (2)</w:t>
            </w:r>
          </w:p>
          <w:p w:rsidR="00A63919" w:rsidRDefault="00D24D34">
            <w:pPr>
              <w:spacing w:after="0" w:line="259" w:lineRule="auto"/>
              <w:rPr>
                <w:sz w:val="20"/>
                <w:szCs w:val="20"/>
              </w:rPr>
            </w:pPr>
            <w:r>
              <w:rPr>
                <w:sz w:val="20"/>
                <w:szCs w:val="20"/>
              </w:rPr>
              <w:t>≥ 70 % dobar (3)</w:t>
            </w:r>
          </w:p>
          <w:p w:rsidR="00A63919" w:rsidRDefault="00D24D34">
            <w:pPr>
              <w:spacing w:after="0" w:line="259" w:lineRule="auto"/>
              <w:rPr>
                <w:sz w:val="20"/>
                <w:szCs w:val="20"/>
              </w:rPr>
            </w:pPr>
            <w:r>
              <w:rPr>
                <w:sz w:val="20"/>
                <w:szCs w:val="20"/>
              </w:rPr>
              <w:t>≥ 80 % vrlo dobar (4)</w:t>
            </w:r>
          </w:p>
          <w:p w:rsidR="00A63919" w:rsidRDefault="00D24D34">
            <w:pPr>
              <w:spacing w:after="0" w:line="240" w:lineRule="auto"/>
              <w:rPr>
                <w:sz w:val="20"/>
                <w:szCs w:val="20"/>
              </w:rPr>
            </w:pPr>
            <w:r>
              <w:rPr>
                <w:sz w:val="20"/>
                <w:szCs w:val="20"/>
              </w:rPr>
              <w:t>≥ 90 % izvrstan (5)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A63919" w:rsidRDefault="00D24D34">
            <w:pPr>
              <w:tabs>
                <w:tab w:val="left" w:pos="2820"/>
              </w:tabs>
              <w:spacing w:after="160" w:line="259" w:lineRule="auto"/>
              <w:rPr>
                <w:sz w:val="20"/>
                <w:szCs w:val="20"/>
              </w:rPr>
            </w:pPr>
            <w:r>
              <w:rPr>
                <w:sz w:val="20"/>
                <w:szCs w:val="20"/>
              </w:rPr>
              <w:t>Da položi kolegij, student/studentica mora:</w:t>
            </w:r>
          </w:p>
          <w:p w:rsidR="00A63919" w:rsidRDefault="00D24D34">
            <w:pPr>
              <w:numPr>
                <w:ilvl w:val="0"/>
                <w:numId w:val="93"/>
              </w:numPr>
              <w:tabs>
                <w:tab w:val="left" w:pos="2820"/>
              </w:tabs>
              <w:spacing w:after="0" w:line="240" w:lineRule="auto"/>
              <w:ind w:left="226" w:hanging="180"/>
              <w:rPr>
                <w:sz w:val="20"/>
                <w:szCs w:val="20"/>
              </w:rPr>
            </w:pPr>
            <w:r>
              <w:rPr>
                <w:color w:val="000000"/>
                <w:sz w:val="20"/>
                <w:szCs w:val="20"/>
              </w:rPr>
              <w:t>Odraditi sve vježbe i seminare</w:t>
            </w:r>
          </w:p>
          <w:p w:rsidR="00A63919" w:rsidRDefault="00D24D34">
            <w:pPr>
              <w:numPr>
                <w:ilvl w:val="0"/>
                <w:numId w:val="93"/>
              </w:numPr>
              <w:tabs>
                <w:tab w:val="left" w:pos="2820"/>
              </w:tabs>
              <w:spacing w:after="0" w:line="240" w:lineRule="auto"/>
              <w:ind w:left="226" w:hanging="180"/>
              <w:rPr>
                <w:sz w:val="20"/>
                <w:szCs w:val="20"/>
              </w:rPr>
            </w:pPr>
            <w:r>
              <w:rPr>
                <w:color w:val="000000"/>
                <w:sz w:val="20"/>
                <w:szCs w:val="20"/>
              </w:rPr>
              <w:t>Izraditi sve raferate iz laboratorijskih vježbi</w:t>
            </w:r>
          </w:p>
          <w:p w:rsidR="00A63919" w:rsidRDefault="00D24D34">
            <w:pPr>
              <w:numPr>
                <w:ilvl w:val="0"/>
                <w:numId w:val="93"/>
              </w:numPr>
              <w:tabs>
                <w:tab w:val="left" w:pos="2820"/>
              </w:tabs>
              <w:spacing w:after="0" w:line="240" w:lineRule="auto"/>
              <w:ind w:left="226" w:hanging="180"/>
              <w:rPr>
                <w:color w:val="000000"/>
                <w:sz w:val="20"/>
                <w:szCs w:val="20"/>
              </w:rPr>
            </w:pPr>
            <w:r>
              <w:rPr>
                <w:color w:val="000000"/>
                <w:sz w:val="20"/>
                <w:szCs w:val="20"/>
              </w:rPr>
              <w:t>Izaditi seminarske zadatke</w:t>
            </w:r>
          </w:p>
          <w:p w:rsidR="00A63919" w:rsidRDefault="00D24D34">
            <w:pPr>
              <w:numPr>
                <w:ilvl w:val="0"/>
                <w:numId w:val="93"/>
              </w:numPr>
              <w:tabs>
                <w:tab w:val="left" w:pos="2820"/>
              </w:tabs>
              <w:spacing w:after="0" w:line="240" w:lineRule="auto"/>
              <w:ind w:left="226" w:hanging="180"/>
              <w:rPr>
                <w:color w:val="000000"/>
                <w:sz w:val="20"/>
                <w:szCs w:val="20"/>
              </w:rPr>
            </w:pPr>
            <w:r>
              <w:rPr>
                <w:color w:val="000000"/>
                <w:sz w:val="20"/>
                <w:szCs w:val="20"/>
              </w:rPr>
              <w:t>Prisustvovati predavanjima</w:t>
            </w:r>
          </w:p>
          <w:p w:rsidR="00A63919" w:rsidRDefault="00D24D34">
            <w:pPr>
              <w:numPr>
                <w:ilvl w:val="0"/>
                <w:numId w:val="93"/>
              </w:numPr>
              <w:tabs>
                <w:tab w:val="left" w:pos="2820"/>
              </w:tabs>
              <w:spacing w:after="0" w:line="240" w:lineRule="auto"/>
              <w:ind w:left="226" w:hanging="180"/>
              <w:rPr>
                <w:color w:val="000000"/>
                <w:sz w:val="20"/>
                <w:szCs w:val="20"/>
              </w:rPr>
            </w:pPr>
            <w:r>
              <w:rPr>
                <w:color w:val="000000"/>
                <w:sz w:val="20"/>
                <w:szCs w:val="20"/>
              </w:rPr>
              <w:t>Postići minimalno 60% bodova na svakom parcijalnom ispitu ili položiti usmeni ispit.</w:t>
            </w:r>
          </w:p>
        </w:tc>
      </w:tr>
      <w:tr w:rsidR="00A63919">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shd w:val="clear" w:color="auto" w:fill="auto"/>
          </w:tcPr>
          <w:p w:rsidR="00A63919" w:rsidRDefault="00D24D34">
            <w:pPr>
              <w:spacing w:after="0" w:line="240" w:lineRule="auto"/>
              <w:rPr>
                <w:sz w:val="20"/>
                <w:szCs w:val="20"/>
              </w:rPr>
            </w:pPr>
            <w:r>
              <w:rPr>
                <w:sz w:val="20"/>
                <w:szCs w:val="20"/>
              </w:rPr>
              <w:t>Z. Herceg, Procesi konzerviranja hrane - novi postupci, Golden marketing, Tehnička knjiga, Zagreb, 2009.</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A63919" w:rsidRDefault="00D24D34">
            <w:pPr>
              <w:numPr>
                <w:ilvl w:val="0"/>
                <w:numId w:val="101"/>
              </w:numPr>
              <w:pBdr>
                <w:top w:val="nil"/>
                <w:left w:val="nil"/>
                <w:bottom w:val="nil"/>
                <w:right w:val="nil"/>
                <w:between w:val="nil"/>
              </w:pBdr>
              <w:tabs>
                <w:tab w:val="left" w:pos="2820"/>
              </w:tabs>
              <w:spacing w:after="0" w:line="259" w:lineRule="auto"/>
              <w:ind w:left="226" w:hanging="226"/>
              <w:rPr>
                <w:color w:val="000000"/>
                <w:sz w:val="20"/>
                <w:szCs w:val="20"/>
              </w:rPr>
            </w:pPr>
            <w:r>
              <w:rPr>
                <w:color w:val="000000"/>
                <w:sz w:val="20"/>
                <w:szCs w:val="20"/>
              </w:rPr>
              <w:t>R. Paul Singh, Dennis R. Heldman: Introduction to Food Engineering, Academic Press, San Diego, California, USA, 2001.</w:t>
            </w:r>
          </w:p>
          <w:p w:rsidR="00A63919" w:rsidRDefault="00D24D34">
            <w:pPr>
              <w:numPr>
                <w:ilvl w:val="0"/>
                <w:numId w:val="101"/>
              </w:numPr>
              <w:pBdr>
                <w:top w:val="nil"/>
                <w:left w:val="nil"/>
                <w:bottom w:val="nil"/>
                <w:right w:val="nil"/>
                <w:between w:val="nil"/>
              </w:pBdr>
              <w:tabs>
                <w:tab w:val="left" w:pos="2820"/>
              </w:tabs>
              <w:spacing w:after="0" w:line="259" w:lineRule="auto"/>
              <w:ind w:left="226" w:hanging="226"/>
              <w:rPr>
                <w:color w:val="000000"/>
                <w:sz w:val="20"/>
                <w:szCs w:val="20"/>
              </w:rPr>
            </w:pPr>
            <w:r>
              <w:rPr>
                <w:color w:val="000000"/>
                <w:sz w:val="20"/>
                <w:szCs w:val="20"/>
              </w:rPr>
              <w:t xml:space="preserve">P.J. Fellows: Food processing technology, principles and practice, second edition, Woodhead Publishing Limited and CRC Press LLC, Boca Raton, USA, 2000 </w:t>
            </w:r>
            <w:r>
              <w:rPr>
                <w:b/>
                <w:bCs/>
                <w:color w:val="000000"/>
                <w:sz w:val="20"/>
                <w:szCs w:val="20"/>
              </w:rPr>
              <w:t>.</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A63919" w:rsidRDefault="00D24D34">
            <w:pPr>
              <w:tabs>
                <w:tab w:val="left" w:pos="2820"/>
              </w:tabs>
              <w:spacing w:after="0" w:line="259" w:lineRule="auto"/>
              <w:rPr>
                <w:sz w:val="20"/>
                <w:szCs w:val="20"/>
              </w:rPr>
            </w:pPr>
            <w:r>
              <w:rPr>
                <w:i/>
                <w:iCs/>
                <w:sz w:val="20"/>
                <w:szCs w:val="20"/>
              </w:rPr>
              <w:t xml:space="preserve">Rokovi ispita objavljuju se na Studomatu i ovoj mrežnoj stranici: </w:t>
            </w:r>
            <w:hyperlink r:id="rId62">
              <w:r>
                <w:rPr>
                  <w:i/>
                  <w:iCs/>
                  <w:color w:val="0563C1"/>
                  <w:sz w:val="20"/>
                  <w:szCs w:val="20"/>
                  <w:u w:val="single"/>
                </w:rPr>
                <w:t>http://www.pbf.unizg.hr/studiji/ispitni_rokovi</w:t>
              </w:r>
            </w:hyperlink>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6"/>
        <w:gridCol w:w="1615"/>
        <w:gridCol w:w="568"/>
        <w:gridCol w:w="564"/>
        <w:gridCol w:w="430"/>
        <w:gridCol w:w="937"/>
        <w:gridCol w:w="572"/>
        <w:gridCol w:w="328"/>
        <w:gridCol w:w="198"/>
        <w:gridCol w:w="897"/>
        <w:gridCol w:w="173"/>
        <w:gridCol w:w="524"/>
        <w:gridCol w:w="511"/>
        <w:gridCol w:w="493"/>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rPr>
            </w:pPr>
            <w:hyperlink r:id="rId63">
              <w:r w:rsidR="00D24D34">
                <w:rPr>
                  <w:b/>
                  <w:bCs/>
                  <w:color w:val="0563C1"/>
                  <w:sz w:val="20"/>
                  <w:szCs w:val="20"/>
                  <w:u w:val="single"/>
                </w:rPr>
                <w:t>prof. dr. sc. Mirjana Hruškar</w:t>
              </w:r>
            </w:hyperlink>
          </w:p>
          <w:p w:rsidR="00A63919" w:rsidRDefault="005E7494">
            <w:pPr>
              <w:tabs>
                <w:tab w:val="left" w:pos="2820"/>
              </w:tabs>
              <w:spacing w:after="0" w:line="240" w:lineRule="auto"/>
            </w:pPr>
            <w:hyperlink r:id="rId64">
              <w:r w:rsidR="00D24D34">
                <w:rPr>
                  <w:color w:val="0563C1"/>
                  <w:sz w:val="20"/>
                  <w:szCs w:val="20"/>
                  <w:u w:val="single"/>
                </w:rPr>
                <w:t>prof. dr. sc. Ksenija Marković</w:t>
              </w:r>
            </w:hyperlink>
          </w:p>
          <w:p w:rsidR="00A63919" w:rsidRDefault="005E7494">
            <w:pPr>
              <w:tabs>
                <w:tab w:val="left" w:pos="2820"/>
              </w:tabs>
              <w:spacing w:after="0" w:line="240" w:lineRule="auto"/>
              <w:rPr>
                <w:color w:val="0563C1"/>
                <w:sz w:val="18"/>
                <w:szCs w:val="18"/>
                <w:u w:val="single"/>
              </w:rPr>
            </w:pPr>
            <w:hyperlink r:id="rId65">
              <w:r w:rsidR="00D24D34">
                <w:rPr>
                  <w:color w:val="1155CC"/>
                  <w:sz w:val="20"/>
                  <w:szCs w:val="20"/>
                  <w:u w:val="single"/>
                </w:rPr>
                <w:t>prof. dr. sc. Marina Krpan</w:t>
              </w:r>
            </w:hyperlink>
            <w:r w:rsidR="00D24D34">
              <w:fldChar w:fldCharType="begin"/>
            </w:r>
            <w:r w:rsidR="00D24D34">
              <w:instrText xml:space="preserve"> HYPERLINK "http://www.pbf.unizg.hr/zavodi/zavod_za_poznavanje_i_kontrolu_sirovina_i_prehrambenih_proizvoda/laboratorij_za_kontrolu_kvalitete_u_prehrambenoj_industriji/ksenija_markovic" </w:instrText>
            </w:r>
            <w:r w:rsidR="00D24D34">
              <w:fldChar w:fldCharType="separate"/>
            </w:r>
          </w:p>
          <w:p w:rsidR="00A63919" w:rsidRDefault="00D24D34">
            <w:pPr>
              <w:tabs>
                <w:tab w:val="left" w:pos="2820"/>
              </w:tabs>
              <w:spacing w:after="0" w:line="240" w:lineRule="auto"/>
              <w:rPr>
                <w:sz w:val="20"/>
                <w:szCs w:val="20"/>
              </w:rPr>
            </w:pPr>
            <w:r>
              <w:fldChar w:fldCharType="end"/>
            </w:r>
            <w:hyperlink r:id="rId66">
              <w:r>
                <w:rPr>
                  <w:color w:val="0563C1"/>
                  <w:sz w:val="20"/>
                  <w:szCs w:val="20"/>
                  <w:u w:val="single"/>
                </w:rPr>
                <w:t>prof. dr. sc. Ivan-Krešimir Svetec</w:t>
              </w:r>
            </w:hyperlink>
          </w:p>
          <w:p w:rsidR="00A63919" w:rsidRDefault="005E7494">
            <w:pPr>
              <w:tabs>
                <w:tab w:val="left" w:pos="2820"/>
              </w:tabs>
              <w:spacing w:after="0" w:line="240" w:lineRule="auto"/>
              <w:rPr>
                <w:sz w:val="20"/>
                <w:szCs w:val="20"/>
              </w:rPr>
            </w:pPr>
            <w:hyperlink r:id="rId67">
              <w:r w:rsidR="00D24D34">
                <w:rPr>
                  <w:color w:val="0563C1"/>
                  <w:sz w:val="20"/>
                  <w:szCs w:val="20"/>
                  <w:u w:val="single"/>
                </w:rPr>
                <w:t>prof. dr. sc. Verica Dragović Uzelac</w:t>
              </w:r>
            </w:hyperlink>
          </w:p>
          <w:p w:rsidR="00A63919" w:rsidRDefault="005E7494">
            <w:pPr>
              <w:tabs>
                <w:tab w:val="left" w:pos="2820"/>
              </w:tabs>
              <w:spacing w:after="0" w:line="240" w:lineRule="auto"/>
              <w:rPr>
                <w:sz w:val="20"/>
                <w:szCs w:val="20"/>
              </w:rPr>
            </w:pPr>
            <w:hyperlink r:id="rId68">
              <w:r w:rsidR="00D24D34">
                <w:rPr>
                  <w:color w:val="0563C1"/>
                  <w:sz w:val="20"/>
                  <w:szCs w:val="20"/>
                  <w:u w:val="single"/>
                </w:rPr>
                <w:t>prof. dr. sc. Jelka Pleadin</w:t>
              </w:r>
            </w:hyperlink>
          </w:p>
          <w:p w:rsidR="00A63919" w:rsidRDefault="005E7494">
            <w:pPr>
              <w:tabs>
                <w:tab w:val="left" w:pos="2820"/>
              </w:tabs>
              <w:spacing w:after="0" w:line="240" w:lineRule="auto"/>
              <w:rPr>
                <w:sz w:val="20"/>
                <w:szCs w:val="20"/>
              </w:rPr>
            </w:pPr>
            <w:hyperlink r:id="rId69">
              <w:r w:rsidR="00D24D34">
                <w:rPr>
                  <w:color w:val="0563C1"/>
                  <w:sz w:val="20"/>
                  <w:szCs w:val="20"/>
                  <w:u w:val="single"/>
                </w:rPr>
                <w:t>dr. sc. Saša Drakula</w:t>
              </w:r>
            </w:hyperlink>
          </w:p>
          <w:p w:rsidR="00A63919" w:rsidRDefault="005E7494">
            <w:pPr>
              <w:tabs>
                <w:tab w:val="left" w:pos="2820"/>
              </w:tabs>
              <w:spacing w:after="0" w:line="240" w:lineRule="auto"/>
            </w:pPr>
            <w:hyperlink r:id="rId70">
              <w:r w:rsidR="00D24D34">
                <w:rPr>
                  <w:color w:val="0563C1"/>
                  <w:sz w:val="20"/>
                  <w:szCs w:val="20"/>
                  <w:u w:val="single"/>
                </w:rPr>
                <w:t>izv. prof. dr. sc. Ivona Elez Garofulić</w:t>
              </w:r>
            </w:hyperlink>
          </w:p>
          <w:p w:rsidR="00A63919" w:rsidRDefault="005E7494">
            <w:pPr>
              <w:tabs>
                <w:tab w:val="left" w:pos="2820"/>
              </w:tabs>
              <w:spacing w:after="0" w:line="240" w:lineRule="auto"/>
              <w:rPr>
                <w:sz w:val="20"/>
                <w:szCs w:val="20"/>
              </w:rPr>
            </w:pPr>
            <w:hyperlink r:id="rId71">
              <w:r w:rsidR="00D24D34">
                <w:rPr>
                  <w:color w:val="0563C1"/>
                  <w:sz w:val="20"/>
                  <w:szCs w:val="20"/>
                  <w:u w:val="single"/>
                </w:rPr>
                <w:t>doc. dr. sc. Bojan Žunar</w:t>
              </w:r>
            </w:hyperlink>
          </w:p>
        </w:tc>
        <w:tc>
          <w:tcPr>
            <w:tcW w:w="2932"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zimski</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Suvremene metode u kontroli kvalitete hrane</w:t>
            </w:r>
          </w:p>
        </w:tc>
        <w:tc>
          <w:tcPr>
            <w:tcW w:w="2932"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5</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239536</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22 + 50 + 0 + 0</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45</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10%</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u P4, vježbe u laboratoriju Zavoda za poznavanje i kontrolu sirovina i prehrambenih proizvoda, Zavoda za prehrambeno-tehnološko inženjerstvo, Zavoda za kemiju i biokemiju, Zavoda za biokemijsko inženjerstvo te laboratoriju HVI-a</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lastRenderedPageBreak/>
              <w:t>1.7. Godina studija u kojoj se kolegij izvodi</w:t>
            </w:r>
          </w:p>
        </w:tc>
        <w:tc>
          <w:tcPr>
            <w:tcW w:w="317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0"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 xml:space="preserve">Cilj kolegija je upoznavanje studenta sa različitim instrumentalnim tehnikama u kontroli kvalitete hrane kao što su kromatografske, spektrometrijske, elektroforetske i elektrokemijske tehnike. Studenti će se također upoznati sa metodama pripreme složenih uzoraka hrane za kromatografske analize te sa principima PCR metoda i imunoloških testova. U okviru kolegija studenti će steći vještine za primjenu metoda pripreme uzoraka te primjenu kromatografskih, spektrometrijskih, elektroforetskih, elektrokemijskih, PCR i imunoenzimskih metoda kao i interpretaciju rezultata. Usvojene vještine moći će upotrijebiti za odabir najprikladnije instrumentalne tehnike i metode te provedbu složenih laboratorijskih analiza u okviru kontrole kvalitete hrane. </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0"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0" w:type="dxa"/>
            <w:gridSpan w:val="13"/>
            <w:tcBorders>
              <w:right w:val="single" w:sz="12" w:space="0" w:color="000000"/>
            </w:tcBorders>
            <w:vAlign w:val="center"/>
          </w:tcPr>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poznavati nove tehnike i procese u preradi i metode u kontroli kvalitete hrane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provoditi odabir i nabavu sirovine i ambalaže te kontrolu kvalitete sirovine i proizvoda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provoditi stručne poslove visokog stupnja složenosti u mikrobiološkim i fizikalno-kemijskim, kontrolnim i razvojnim laboratorijima prehrambene industrije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davati konačno mišljenje o rezultatima provedenih fizikalnih, kemijskih i mikrobioloških analiza sirovine i gotovog proizvoda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voditi ili raditi u interdisciplinarnom timu koji osmišljava i provodi eksperimente u području prehrambene tehnologije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predstavljati i upućivati na suvremene trendove u prehrambenoj tehnologiji</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primjenjivati suvremenu optimalnu metodologiju komunikacije s kolegama na verbalan i pisan način koristeći odgovarajuću terminologiju</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etička načela, zakonsku regulativu i norme vezane uz specifične zahtjeve struke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i valorizirati znanstvenu i stručnu literaturu u svrhu cjeloživotnog učenja i unapređenja struke</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0" w:type="dxa"/>
            <w:gridSpan w:val="13"/>
            <w:tcBorders>
              <w:right w:val="single" w:sz="12" w:space="0" w:color="000000"/>
            </w:tcBorders>
            <w:vAlign w:val="center"/>
          </w:tcPr>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usporediti pojedine kromatografske, spektrometrijske, elektroforetske, PCR, elektrokemijske i imunoenzimske analitičke tehnike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suvremene kromatografske, spektrometrijske, elektroforetske, elektrokemijske i imunoenzimske analitičke instrumentalne sustave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kreirati metode pripreme uzoraka, kromatografske, spektrometrijske, elektroforetske i imunoenzimske metode određivanja pojedinih sastojaka hrane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interpretirati analitičke rezultate određivanja pojedinih sastojaka hrane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procijeniti utjecaj pojedinih parametara na analitičke rezultate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predložiti instrumentalnu analitičku metodu određivanja pojedinih sastojaka hrane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prezentirati problematiku uporabe pojedinih instrumentalnih analitičkih tehnika i metoda u određivanju sastojaka hrane</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p w:rsidR="00A63919" w:rsidRDefault="00A63919">
            <w:pPr>
              <w:tabs>
                <w:tab w:val="left" w:pos="2820"/>
              </w:tabs>
              <w:spacing w:after="0" w:line="240" w:lineRule="auto"/>
              <w:ind w:left="360"/>
              <w:rPr>
                <w:color w:val="000000"/>
                <w:sz w:val="20"/>
                <w:szCs w:val="20"/>
              </w:rPr>
            </w:pPr>
          </w:p>
        </w:tc>
        <w:tc>
          <w:tcPr>
            <w:tcW w:w="7810" w:type="dxa"/>
            <w:gridSpan w:val="13"/>
            <w:tcBorders>
              <w:right w:val="single" w:sz="12" w:space="0" w:color="000000"/>
            </w:tcBorders>
            <w:vAlign w:val="center"/>
          </w:tcPr>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Pregled tehnika i metoda u analitici i kontroli kvalitete hrane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Metode pripreme uzoraka za kromatografske analize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Kromatografske analitičke tehnike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Masena spektrometrija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Spektrometrija u određivanju mineralnih tvari</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Elektroforetske metode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Metode identifikacije i detekcije GMO-a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Instrumentalne tehnike u senzorskoj procjeni hrane</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Imunološki testovi</w:t>
            </w:r>
          </w:p>
        </w:tc>
      </w:tr>
      <w:tr w:rsidR="00A63919">
        <w:trPr>
          <w:trHeight w:val="349"/>
        </w:trPr>
        <w:tc>
          <w:tcPr>
            <w:tcW w:w="2626"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2.6. Vrste izvođenja nastave</w:t>
            </w:r>
          </w:p>
        </w:tc>
        <w:tc>
          <w:tcPr>
            <w:tcW w:w="2747" w:type="dxa"/>
            <w:gridSpan w:val="3"/>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33"/>
                <w:id w:val="-460092455"/>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predavanja</w:t>
            </w:r>
          </w:p>
          <w:p w:rsidR="00A63919" w:rsidRDefault="005E7494">
            <w:pPr>
              <w:pBdr>
                <w:top w:val="nil"/>
                <w:left w:val="nil"/>
                <w:bottom w:val="nil"/>
                <w:right w:val="nil"/>
                <w:between w:val="nil"/>
              </w:pBdr>
              <w:spacing w:after="0" w:line="240" w:lineRule="auto"/>
              <w:rPr>
                <w:color w:val="000000"/>
                <w:sz w:val="20"/>
                <w:szCs w:val="20"/>
              </w:rPr>
            </w:pPr>
            <w:sdt>
              <w:sdtPr>
                <w:tag w:val="goog_rdk_34"/>
                <w:id w:val="-508415150"/>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seminari i radionice  </w:t>
            </w:r>
          </w:p>
          <w:p w:rsidR="00A63919" w:rsidRDefault="005E7494">
            <w:pPr>
              <w:pBdr>
                <w:top w:val="nil"/>
                <w:left w:val="nil"/>
                <w:bottom w:val="nil"/>
                <w:right w:val="nil"/>
                <w:between w:val="nil"/>
              </w:pBdr>
              <w:spacing w:after="0" w:line="240" w:lineRule="auto"/>
              <w:rPr>
                <w:color w:val="000000"/>
                <w:sz w:val="20"/>
                <w:szCs w:val="20"/>
              </w:rPr>
            </w:pPr>
            <w:sdt>
              <w:sdtPr>
                <w:tag w:val="goog_rdk_35"/>
                <w:id w:val="1096001100"/>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vježbe  </w:t>
            </w:r>
          </w:p>
          <w:p w:rsidR="00A63919" w:rsidRDefault="005E7494">
            <w:pPr>
              <w:pBdr>
                <w:top w:val="nil"/>
                <w:left w:val="nil"/>
                <w:bottom w:val="nil"/>
                <w:right w:val="nil"/>
                <w:between w:val="nil"/>
              </w:pBdr>
              <w:spacing w:after="0" w:line="240" w:lineRule="auto"/>
              <w:rPr>
                <w:color w:val="000000"/>
                <w:sz w:val="20"/>
                <w:szCs w:val="20"/>
              </w:rPr>
            </w:pPr>
            <w:sdt>
              <w:sdtPr>
                <w:tag w:val="goog_rdk_36"/>
                <w:id w:val="112107104"/>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w:t>
            </w:r>
            <w:r w:rsidR="00D24D34">
              <w:rPr>
                <w:i/>
                <w:iCs/>
                <w:color w:val="000000"/>
                <w:sz w:val="20"/>
                <w:szCs w:val="20"/>
              </w:rPr>
              <w:t>on line</w:t>
            </w:r>
            <w:r w:rsidR="00D24D34">
              <w:rPr>
                <w:color w:val="000000"/>
                <w:sz w:val="20"/>
                <w:szCs w:val="20"/>
              </w:rPr>
              <w:t xml:space="preserve"> u cijelosti</w:t>
            </w:r>
          </w:p>
          <w:p w:rsidR="00A63919" w:rsidRDefault="005E7494">
            <w:pPr>
              <w:pBdr>
                <w:top w:val="nil"/>
                <w:left w:val="nil"/>
                <w:bottom w:val="nil"/>
                <w:right w:val="nil"/>
                <w:between w:val="nil"/>
              </w:pBdr>
              <w:spacing w:after="0" w:line="240" w:lineRule="auto"/>
              <w:rPr>
                <w:color w:val="000000"/>
                <w:sz w:val="20"/>
                <w:szCs w:val="20"/>
              </w:rPr>
            </w:pPr>
            <w:sdt>
              <w:sdtPr>
                <w:tag w:val="goog_rdk_37"/>
                <w:id w:val="143907606"/>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mješovito e-učenje</w:t>
            </w:r>
          </w:p>
          <w:p w:rsidR="00A63919" w:rsidRDefault="005E7494">
            <w:pPr>
              <w:tabs>
                <w:tab w:val="left" w:pos="2820"/>
              </w:tabs>
              <w:spacing w:after="0" w:line="240" w:lineRule="auto"/>
              <w:rPr>
                <w:sz w:val="20"/>
                <w:szCs w:val="20"/>
              </w:rPr>
            </w:pPr>
            <w:sdt>
              <w:sdtPr>
                <w:tag w:val="goog_rdk_38"/>
                <w:id w:val="1309033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5" w:type="dxa"/>
            <w:gridSpan w:val="5"/>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39"/>
                <w:id w:val="596247145"/>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samostalni  zadaci  </w:t>
            </w:r>
          </w:p>
          <w:p w:rsidR="00A63919" w:rsidRDefault="005E7494">
            <w:pPr>
              <w:pBdr>
                <w:top w:val="nil"/>
                <w:left w:val="nil"/>
                <w:bottom w:val="nil"/>
                <w:right w:val="nil"/>
                <w:between w:val="nil"/>
              </w:pBdr>
              <w:spacing w:after="0" w:line="240" w:lineRule="auto"/>
              <w:rPr>
                <w:color w:val="000000"/>
                <w:sz w:val="20"/>
                <w:szCs w:val="20"/>
              </w:rPr>
            </w:pPr>
            <w:sdt>
              <w:sdtPr>
                <w:tag w:val="goog_rdk_40"/>
                <w:id w:val="-722500406"/>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multimedija i mreža  </w:t>
            </w:r>
          </w:p>
          <w:p w:rsidR="00A63919" w:rsidRDefault="005E7494">
            <w:pPr>
              <w:pBdr>
                <w:top w:val="nil"/>
                <w:left w:val="nil"/>
                <w:bottom w:val="nil"/>
                <w:right w:val="nil"/>
                <w:between w:val="nil"/>
              </w:pBdr>
              <w:spacing w:after="0" w:line="240" w:lineRule="auto"/>
              <w:rPr>
                <w:color w:val="000000"/>
                <w:sz w:val="20"/>
                <w:szCs w:val="20"/>
              </w:rPr>
            </w:pPr>
            <w:sdt>
              <w:sdtPr>
                <w:tag w:val="goog_rdk_41"/>
                <w:id w:val="-419484617"/>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laboratorij</w:t>
            </w:r>
          </w:p>
          <w:p w:rsidR="00A63919" w:rsidRDefault="005E7494">
            <w:pPr>
              <w:pBdr>
                <w:top w:val="nil"/>
                <w:left w:val="nil"/>
                <w:bottom w:val="nil"/>
                <w:right w:val="nil"/>
                <w:between w:val="nil"/>
              </w:pBdr>
              <w:spacing w:after="0" w:line="240" w:lineRule="auto"/>
              <w:rPr>
                <w:color w:val="000000"/>
                <w:sz w:val="20"/>
                <w:szCs w:val="20"/>
              </w:rPr>
            </w:pPr>
            <w:sdt>
              <w:sdtPr>
                <w:tag w:val="goog_rdk_42"/>
                <w:id w:val="-2099225205"/>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mentorski rad</w:t>
            </w:r>
          </w:p>
          <w:p w:rsidR="00A63919" w:rsidRDefault="005E7494">
            <w:pPr>
              <w:tabs>
                <w:tab w:val="left" w:pos="2820"/>
              </w:tabs>
              <w:spacing w:after="0" w:line="240" w:lineRule="auto"/>
              <w:rPr>
                <w:sz w:val="20"/>
                <w:szCs w:val="20"/>
              </w:rPr>
            </w:pPr>
            <w:sdt>
              <w:sdtPr>
                <w:tag w:val="goog_rdk_43"/>
                <w:id w:val="-1297319302"/>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8"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6"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47"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5"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8"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6"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8"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4"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7"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6"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3" w:type="dxa"/>
            <w:tcBorders>
              <w:top w:val="single" w:sz="12" w:space="0" w:color="000000"/>
              <w:left w:val="single" w:sz="4" w:space="0" w:color="000000"/>
              <w:right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8"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4"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7"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6" w:type="dxa"/>
            <w:gridSpan w:val="2"/>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8"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4"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7"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6" w:type="dxa"/>
            <w:gridSpan w:val="2"/>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8"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4"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7" w:type="dxa"/>
            <w:gridSpan w:val="2"/>
            <w:tcBorders>
              <w:bottom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DA</w:t>
            </w:r>
          </w:p>
        </w:tc>
        <w:tc>
          <w:tcPr>
            <w:tcW w:w="526"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1594"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8"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64"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7"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26"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004" w:type="dxa"/>
            <w:gridSpan w:val="2"/>
            <w:tcBorders>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5</w:t>
            </w:r>
          </w:p>
        </w:tc>
      </w:tr>
      <w:tr w:rsidR="00A63919">
        <w:trPr>
          <w:trHeight w:val="397"/>
        </w:trPr>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0" w:type="dxa"/>
            <w:gridSpan w:val="13"/>
            <w:tcBorders>
              <w:bottom w:val="single" w:sz="12" w:space="0" w:color="000000"/>
              <w:right w:val="single" w:sz="12" w:space="0" w:color="000000"/>
            </w:tcBorders>
            <w:vAlign w:val="center"/>
          </w:tcPr>
          <w:p w:rsidR="00A63919" w:rsidRDefault="00D24D34">
            <w:pPr>
              <w:spacing w:after="0" w:line="240" w:lineRule="auto"/>
              <w:rPr>
                <w:color w:val="000000"/>
                <w:sz w:val="20"/>
                <w:szCs w:val="20"/>
              </w:rPr>
            </w:pPr>
            <w:r>
              <w:rPr>
                <w:color w:val="000000"/>
                <w:sz w:val="20"/>
                <w:szCs w:val="20"/>
              </w:rPr>
              <w:t xml:space="preserve">Maksimalni broj bodova po vrstama aktivnosti:  </w:t>
            </w:r>
          </w:p>
          <w:p w:rsidR="00A63919" w:rsidRDefault="00D24D34">
            <w:pPr>
              <w:numPr>
                <w:ilvl w:val="0"/>
                <w:numId w:val="2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prvi parcijalni ispit    40 </w:t>
            </w:r>
          </w:p>
          <w:p w:rsidR="00A63919" w:rsidRDefault="00D24D34">
            <w:pPr>
              <w:numPr>
                <w:ilvl w:val="0"/>
                <w:numId w:val="2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drugi parcijalni ispit  50</w:t>
            </w:r>
          </w:p>
          <w:p w:rsidR="00A63919" w:rsidRDefault="00D24D34">
            <w:p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UKUPNO                   90 bodova</w:t>
            </w:r>
          </w:p>
          <w:p w:rsidR="00A63919" w:rsidRDefault="00A63919">
            <w:pPr>
              <w:pBdr>
                <w:top w:val="nil"/>
                <w:left w:val="nil"/>
                <w:bottom w:val="nil"/>
                <w:right w:val="nil"/>
                <w:between w:val="nil"/>
              </w:pBdr>
              <w:tabs>
                <w:tab w:val="left" w:pos="2820"/>
              </w:tabs>
              <w:spacing w:after="0" w:line="240" w:lineRule="auto"/>
              <w:ind w:left="360"/>
              <w:rPr>
                <w:color w:val="000000"/>
                <w:sz w:val="20"/>
                <w:szCs w:val="20"/>
              </w:rPr>
            </w:pPr>
          </w:p>
          <w:p w:rsidR="00A63919" w:rsidRDefault="00D24D34">
            <w:pPr>
              <w:tabs>
                <w:tab w:val="left" w:pos="2820"/>
              </w:tabs>
              <w:spacing w:after="0" w:line="240" w:lineRule="auto"/>
              <w:rPr>
                <w:color w:val="000000"/>
                <w:sz w:val="20"/>
                <w:szCs w:val="20"/>
              </w:rPr>
            </w:pPr>
            <w:r>
              <w:rPr>
                <w:color w:val="000000"/>
                <w:sz w:val="20"/>
                <w:szCs w:val="20"/>
              </w:rPr>
              <w:t>Za pozitivnu ocjenu iz pojedinih parcijalnih ispita potrebno je postići najmanje 60 % bodova iz svake metodske jedinice te ukupno više od 60 % od maksimalnog broja bodova.</w:t>
            </w:r>
          </w:p>
          <w:p w:rsidR="00A63919" w:rsidRDefault="00A63919">
            <w:pPr>
              <w:tabs>
                <w:tab w:val="left" w:pos="2820"/>
              </w:tabs>
              <w:spacing w:after="0" w:line="240" w:lineRule="auto"/>
              <w:rPr>
                <w:color w:val="000000"/>
                <w:sz w:val="20"/>
                <w:szCs w:val="20"/>
              </w:rPr>
            </w:pPr>
          </w:p>
          <w:p w:rsidR="00A63919" w:rsidRDefault="00D24D34">
            <w:pPr>
              <w:tabs>
                <w:tab w:val="left" w:pos="2820"/>
              </w:tabs>
              <w:spacing w:after="0" w:line="240" w:lineRule="auto"/>
              <w:rPr>
                <w:color w:val="000000"/>
                <w:sz w:val="20"/>
                <w:szCs w:val="20"/>
              </w:rPr>
            </w:pPr>
            <w:r>
              <w:rPr>
                <w:color w:val="000000"/>
                <w:sz w:val="20"/>
                <w:szCs w:val="20"/>
              </w:rPr>
              <w:t>Formiranje ocjene:</w:t>
            </w:r>
          </w:p>
          <w:p w:rsidR="00A63919" w:rsidRDefault="00D24D34">
            <w:pPr>
              <w:spacing w:after="0" w:line="240" w:lineRule="auto"/>
              <w:rPr>
                <w:sz w:val="20"/>
                <w:szCs w:val="20"/>
              </w:rPr>
            </w:pPr>
            <w:r>
              <w:rPr>
                <w:sz w:val="20"/>
                <w:szCs w:val="20"/>
              </w:rPr>
              <w:t>≤ 60 % nedovoljan (1)</w:t>
            </w:r>
          </w:p>
          <w:p w:rsidR="00A63919" w:rsidRDefault="00D24D34">
            <w:pPr>
              <w:spacing w:after="0" w:line="240" w:lineRule="auto"/>
              <w:rPr>
                <w:sz w:val="20"/>
                <w:szCs w:val="20"/>
              </w:rPr>
            </w:pPr>
            <w:r>
              <w:rPr>
                <w:sz w:val="20"/>
                <w:szCs w:val="20"/>
              </w:rPr>
              <w:t>˃ 60 % dovoljan (2)</w:t>
            </w:r>
          </w:p>
          <w:p w:rsidR="00A63919" w:rsidRDefault="00D24D34">
            <w:pPr>
              <w:spacing w:after="0" w:line="240" w:lineRule="auto"/>
              <w:rPr>
                <w:sz w:val="20"/>
                <w:szCs w:val="20"/>
              </w:rPr>
            </w:pPr>
            <w:r>
              <w:rPr>
                <w:sz w:val="20"/>
                <w:szCs w:val="20"/>
              </w:rPr>
              <w:t>˃ 70 % dobar (3)</w:t>
            </w:r>
          </w:p>
          <w:p w:rsidR="00A63919" w:rsidRDefault="00D24D34">
            <w:pPr>
              <w:spacing w:after="0" w:line="240" w:lineRule="auto"/>
              <w:rPr>
                <w:sz w:val="20"/>
                <w:szCs w:val="20"/>
              </w:rPr>
            </w:pPr>
            <w:r>
              <w:rPr>
                <w:sz w:val="20"/>
                <w:szCs w:val="20"/>
              </w:rPr>
              <w:t>˃ 80 % vrlo dobar (4)</w:t>
            </w:r>
          </w:p>
          <w:p w:rsidR="00A63919" w:rsidRDefault="00D24D34">
            <w:pPr>
              <w:tabs>
                <w:tab w:val="left" w:pos="2820"/>
              </w:tabs>
              <w:spacing w:after="0" w:line="240" w:lineRule="auto"/>
              <w:rPr>
                <w:sz w:val="20"/>
                <w:szCs w:val="20"/>
              </w:rPr>
            </w:pPr>
            <w:r>
              <w:rPr>
                <w:sz w:val="20"/>
                <w:szCs w:val="20"/>
              </w:rPr>
              <w:t>˃ 90 % izvrstan (5)</w:t>
            </w:r>
          </w:p>
          <w:p w:rsidR="00A63919" w:rsidRDefault="00A63919">
            <w:pPr>
              <w:tabs>
                <w:tab w:val="left" w:pos="2820"/>
              </w:tabs>
              <w:spacing w:after="0" w:line="240" w:lineRule="auto"/>
              <w:rPr>
                <w:sz w:val="20"/>
                <w:szCs w:val="20"/>
              </w:rPr>
            </w:pPr>
          </w:p>
          <w:p w:rsidR="00A63919" w:rsidRDefault="00D24D34">
            <w:pPr>
              <w:tabs>
                <w:tab w:val="left" w:pos="2820"/>
              </w:tabs>
              <w:spacing w:after="0" w:line="240" w:lineRule="auto"/>
              <w:rPr>
                <w:color w:val="000000"/>
                <w:sz w:val="20"/>
                <w:szCs w:val="20"/>
              </w:rPr>
            </w:pPr>
            <w:r>
              <w:rPr>
                <w:color w:val="000000"/>
                <w:sz w:val="20"/>
                <w:szCs w:val="20"/>
              </w:rPr>
              <w:t>Konačna ocjena: Za pozitivnu konačnu ocjenu potrebno je postići više od 60 % od maksimalnog ukupnog broja bodova.</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0"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83"/>
              </w:numPr>
              <w:pBdr>
                <w:top w:val="nil"/>
                <w:left w:val="nil"/>
                <w:bottom w:val="nil"/>
                <w:right w:val="nil"/>
                <w:between w:val="nil"/>
              </w:pBdr>
              <w:tabs>
                <w:tab w:val="left" w:pos="2820"/>
              </w:tabs>
              <w:spacing w:after="0" w:line="240" w:lineRule="auto"/>
              <w:ind w:left="406"/>
              <w:rPr>
                <w:i/>
                <w:iCs/>
                <w:color w:val="000000"/>
                <w:sz w:val="20"/>
                <w:szCs w:val="20"/>
              </w:rPr>
            </w:pPr>
            <w:r>
              <w:rPr>
                <w:color w:val="000000"/>
                <w:sz w:val="20"/>
                <w:szCs w:val="20"/>
              </w:rPr>
              <w:t xml:space="preserve">odraditi sve vježbe </w:t>
            </w:r>
          </w:p>
          <w:p w:rsidR="00A63919" w:rsidRDefault="00D24D34">
            <w:pPr>
              <w:numPr>
                <w:ilvl w:val="0"/>
                <w:numId w:val="83"/>
              </w:numPr>
              <w:pBdr>
                <w:top w:val="nil"/>
                <w:left w:val="nil"/>
                <w:bottom w:val="nil"/>
                <w:right w:val="nil"/>
                <w:between w:val="nil"/>
              </w:pBdr>
              <w:tabs>
                <w:tab w:val="left" w:pos="2820"/>
              </w:tabs>
              <w:spacing w:after="0" w:line="240" w:lineRule="auto"/>
              <w:ind w:left="406"/>
              <w:rPr>
                <w:i/>
                <w:iCs/>
                <w:color w:val="000000"/>
                <w:sz w:val="20"/>
                <w:szCs w:val="20"/>
              </w:rPr>
            </w:pPr>
            <w:r>
              <w:rPr>
                <w:color w:val="000000"/>
                <w:sz w:val="20"/>
                <w:szCs w:val="20"/>
              </w:rPr>
              <w:t>prisustvovati svim predavanjima i vježbama pri čemu nije dozvoljeno neopravdano izostati s vježbi</w:t>
            </w:r>
            <w:r>
              <w:rPr>
                <w:sz w:val="20"/>
                <w:szCs w:val="20"/>
              </w:rPr>
              <w:t xml:space="preserve">, a </w:t>
            </w:r>
            <w:r>
              <w:rPr>
                <w:color w:val="000000"/>
                <w:sz w:val="20"/>
                <w:szCs w:val="20"/>
              </w:rPr>
              <w:t>opravdani izostanci se moraju nadoknadit</w:t>
            </w:r>
            <w:r>
              <w:rPr>
                <w:sz w:val="20"/>
                <w:szCs w:val="20"/>
              </w:rPr>
              <w:t>i</w:t>
            </w:r>
          </w:p>
          <w:p w:rsidR="00A63919" w:rsidRDefault="00D24D34">
            <w:pPr>
              <w:numPr>
                <w:ilvl w:val="0"/>
                <w:numId w:val="83"/>
              </w:numPr>
              <w:pBdr>
                <w:top w:val="nil"/>
                <w:left w:val="nil"/>
                <w:bottom w:val="nil"/>
                <w:right w:val="nil"/>
                <w:between w:val="nil"/>
              </w:pBdr>
              <w:tabs>
                <w:tab w:val="left" w:pos="2820"/>
              </w:tabs>
              <w:spacing w:after="0" w:line="240" w:lineRule="auto"/>
              <w:ind w:left="406"/>
              <w:rPr>
                <w:i/>
                <w:iCs/>
                <w:color w:val="000000"/>
                <w:sz w:val="20"/>
                <w:szCs w:val="20"/>
              </w:rPr>
            </w:pPr>
            <w:r>
              <w:rPr>
                <w:color w:val="000000"/>
                <w:sz w:val="20"/>
                <w:szCs w:val="20"/>
              </w:rPr>
              <w:t>dozvoljen broj neopravdanih izostanaka s predavanja je 2</w:t>
            </w:r>
          </w:p>
          <w:p w:rsidR="00A63919" w:rsidRDefault="00D24D34">
            <w:pPr>
              <w:numPr>
                <w:ilvl w:val="0"/>
                <w:numId w:val="83"/>
              </w:numPr>
              <w:pBdr>
                <w:top w:val="nil"/>
                <w:left w:val="nil"/>
                <w:bottom w:val="nil"/>
                <w:right w:val="nil"/>
                <w:between w:val="nil"/>
              </w:pBdr>
              <w:tabs>
                <w:tab w:val="left" w:pos="2820"/>
              </w:tabs>
              <w:spacing w:after="0" w:line="240" w:lineRule="auto"/>
              <w:ind w:left="406"/>
              <w:rPr>
                <w:i/>
                <w:iCs/>
                <w:color w:val="000000"/>
                <w:sz w:val="20"/>
                <w:szCs w:val="20"/>
              </w:rPr>
            </w:pPr>
            <w:r>
              <w:rPr>
                <w:color w:val="000000"/>
                <w:sz w:val="20"/>
                <w:szCs w:val="20"/>
              </w:rPr>
              <w:t>postić</w:t>
            </w:r>
            <w:r>
              <w:rPr>
                <w:sz w:val="20"/>
                <w:szCs w:val="20"/>
              </w:rPr>
              <w:t>i</w:t>
            </w:r>
            <w:r>
              <w:rPr>
                <w:color w:val="000000"/>
                <w:sz w:val="20"/>
                <w:szCs w:val="20"/>
              </w:rPr>
              <w:t xml:space="preserve"> više od 60 % od maksimalnog broja bodova  na svakom parcijalnom ispitu </w:t>
            </w:r>
          </w:p>
          <w:p w:rsidR="00A63919" w:rsidRDefault="00D24D34">
            <w:pPr>
              <w:numPr>
                <w:ilvl w:val="0"/>
                <w:numId w:val="83"/>
              </w:numPr>
              <w:pBdr>
                <w:top w:val="nil"/>
                <w:left w:val="nil"/>
                <w:bottom w:val="nil"/>
                <w:right w:val="nil"/>
                <w:between w:val="nil"/>
              </w:pBdr>
              <w:tabs>
                <w:tab w:val="left" w:pos="2820"/>
              </w:tabs>
              <w:spacing w:after="0" w:line="240" w:lineRule="auto"/>
              <w:ind w:left="406"/>
              <w:rPr>
                <w:i/>
                <w:iCs/>
                <w:color w:val="000000"/>
                <w:sz w:val="20"/>
                <w:szCs w:val="20"/>
              </w:rPr>
            </w:pPr>
            <w:r>
              <w:rPr>
                <w:color w:val="000000"/>
                <w:sz w:val="20"/>
                <w:szCs w:val="20"/>
              </w:rPr>
              <w:t>postići više od 60 % bodova ukupno.</w:t>
            </w:r>
          </w:p>
        </w:tc>
      </w:tr>
      <w:tr w:rsidR="00A63919">
        <w:tc>
          <w:tcPr>
            <w:tcW w:w="2626"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14"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6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2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14" w:type="dxa"/>
            <w:gridSpan w:val="7"/>
            <w:tcBorders>
              <w:right w:val="single" w:sz="8" w:space="0" w:color="000000"/>
            </w:tcBorders>
            <w:shd w:val="clear" w:color="auto" w:fill="auto"/>
          </w:tcPr>
          <w:p w:rsidR="00A63919" w:rsidRDefault="00D24D34">
            <w:pPr>
              <w:tabs>
                <w:tab w:val="left" w:pos="2820"/>
              </w:tabs>
              <w:spacing w:after="0" w:line="240" w:lineRule="auto"/>
              <w:rPr>
                <w:sz w:val="20"/>
                <w:szCs w:val="20"/>
              </w:rPr>
            </w:pPr>
            <w:r>
              <w:rPr>
                <w:sz w:val="20"/>
                <w:szCs w:val="20"/>
              </w:rPr>
              <w:t>Interna skripta pripremljena za kolegij</w:t>
            </w:r>
          </w:p>
        </w:tc>
        <w:tc>
          <w:tcPr>
            <w:tcW w:w="1268" w:type="dxa"/>
            <w:gridSpan w:val="3"/>
            <w:tcBorders>
              <w:top w:val="single" w:sz="8" w:space="0" w:color="000000"/>
              <w:left w:val="single" w:sz="8" w:space="0" w:color="000000"/>
              <w:right w:val="single" w:sz="8" w:space="0" w:color="000000"/>
            </w:tcBorders>
            <w:shd w:val="clear" w:color="auto" w:fill="auto"/>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28" w:type="dxa"/>
            <w:gridSpan w:val="3"/>
            <w:tcBorders>
              <w:top w:val="single" w:sz="8" w:space="0" w:color="000000"/>
              <w:left w:val="single" w:sz="8" w:space="0" w:color="000000"/>
              <w:right w:val="single" w:sz="12" w:space="0" w:color="000000"/>
            </w:tcBorders>
            <w:shd w:val="clear" w:color="auto" w:fill="auto"/>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rPr>
          <w:trHeight w:val="75"/>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14"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Interna skripta pripremljena za vježbe iz kolegija</w:t>
            </w:r>
          </w:p>
        </w:tc>
        <w:tc>
          <w:tcPr>
            <w:tcW w:w="1268" w:type="dxa"/>
            <w:gridSpan w:val="3"/>
            <w:tcBorders>
              <w:left w:val="single" w:sz="8" w:space="0" w:color="000000"/>
              <w:right w:val="single" w:sz="8" w:space="0" w:color="000000"/>
            </w:tcBorders>
            <w:shd w:val="clear" w:color="auto" w:fill="auto"/>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28" w:type="dxa"/>
            <w:gridSpan w:val="3"/>
            <w:tcBorders>
              <w:left w:val="single" w:sz="8" w:space="0" w:color="000000"/>
              <w:right w:val="single" w:sz="12" w:space="0" w:color="000000"/>
            </w:tcBorders>
            <w:shd w:val="clear" w:color="auto" w:fill="auto"/>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0" w:type="dxa"/>
            <w:gridSpan w:val="13"/>
            <w:tcBorders>
              <w:top w:val="single" w:sz="12" w:space="0" w:color="000000"/>
              <w:right w:val="single" w:sz="12" w:space="0" w:color="000000"/>
            </w:tcBorders>
          </w:tcPr>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Rouessac, F., Rouessac, A. (2007) Chemical Analysis – Modern Instrumentation Methods and Techniques, 2. izd., John Wiley &amp; Sons Ltd., England.</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Nielsen, S.S.; ured. (2010) Food Analysis, 4. izd., Springer Science+Business Media, New York, SAD.</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Cserhati, T., Forgacs, E. (1999) Chromatography in Food Science and Technology, CRC Press, Inc., Boca Raton, Florida.</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Macrae, R. (1988) HPLC in Food Analysis (Food Science and Technology International), Elsevier Academic Press, 2. izd., San Diego, London.</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Boss, C.B., Fredeen, K.J. (1997) Concepts, Instrumentation and Techniques in Inductively Coupled Plasma Optical Emission Spectrometry, 2. izd., Perkin Elmer Corp., SAD.</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Thomas, R. (2008) Practical Guide to ICP-MS: A Tutorial for Beginners, 2. izd., CRC Press, New York.</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Amorim Madeira, P.J., Florêncio, M.H. (2012) Applications of Tandem Mass Spectrometry: From Structural Analysis to Fundamental Studies, In: Tandem Mass Spectrometry - Application and Principles, ed. Prasain, J.K., Intech.</w:t>
            </w:r>
          </w:p>
          <w:p w:rsidR="00A63919" w:rsidRDefault="00D24D34">
            <w:pPr>
              <w:numPr>
                <w:ilvl w:val="0"/>
                <w:numId w:val="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Elenis, D.S., Kalogianni, D.P., Glynou, K., Ioannou, P.C., Christopoulos, T.K. (2008) Advances in molecular techniques for the detection and quantification of genetically modified organisms.</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lastRenderedPageBreak/>
              <w:t>2.13. Ispitni rokovi</w:t>
            </w:r>
          </w:p>
        </w:tc>
        <w:tc>
          <w:tcPr>
            <w:tcW w:w="7810"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72">
              <w:r>
                <w:rPr>
                  <w:i/>
                  <w:iCs/>
                  <w:color w:val="0563C1"/>
                  <w:sz w:val="20"/>
                  <w:szCs w:val="20"/>
                  <w:u w:val="single"/>
                </w:rPr>
                <w:t>http://www.pbf.unizg.hr/studiji/ispitni_rokovi</w:t>
              </w:r>
            </w:hyperlink>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0"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5"/>
        <w:gridCol w:w="1684"/>
        <w:gridCol w:w="547"/>
        <w:gridCol w:w="524"/>
        <w:gridCol w:w="505"/>
        <w:gridCol w:w="1081"/>
        <w:gridCol w:w="572"/>
        <w:gridCol w:w="332"/>
        <w:gridCol w:w="192"/>
        <w:gridCol w:w="897"/>
        <w:gridCol w:w="186"/>
        <w:gridCol w:w="511"/>
        <w:gridCol w:w="511"/>
        <w:gridCol w:w="499"/>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395"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260"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b/>
                <w:bCs/>
                <w:color w:val="0563C1"/>
                <w:sz w:val="20"/>
                <w:szCs w:val="20"/>
                <w:u w:val="single"/>
              </w:rPr>
            </w:pPr>
            <w:r>
              <w:fldChar w:fldCharType="begin"/>
            </w:r>
            <w:r>
              <w:instrText xml:space="preserve"> HYPERLINK "http://www.pbf.unizg.hr/zavodi/zavod_za_prehrambeno_tehnolosko_inzenjerstvo/laboratorij_za_tehnologiju_mesa_i_ribe/sanja_vidacek" </w:instrText>
            </w:r>
            <w:r>
              <w:fldChar w:fldCharType="separate"/>
            </w:r>
          </w:p>
          <w:p w:rsidR="00A63919" w:rsidRDefault="00D24D34">
            <w:pPr>
              <w:tabs>
                <w:tab w:val="left" w:pos="2820"/>
              </w:tabs>
              <w:spacing w:after="0" w:line="240" w:lineRule="auto"/>
              <w:rPr>
                <w:b/>
                <w:bCs/>
                <w:color w:val="0563C1"/>
                <w:sz w:val="20"/>
                <w:szCs w:val="20"/>
                <w:u w:val="single"/>
              </w:rPr>
            </w:pPr>
            <w:r>
              <w:fldChar w:fldCharType="end"/>
            </w:r>
            <w:r>
              <w:rPr>
                <w:b/>
                <w:bCs/>
                <w:color w:val="0563C1"/>
                <w:sz w:val="20"/>
                <w:szCs w:val="20"/>
                <w:u w:val="single"/>
              </w:rPr>
              <w:t>prof. dr. sc. Helga Medić</w:t>
            </w:r>
          </w:p>
          <w:p w:rsidR="00A63919" w:rsidRDefault="00D24D34">
            <w:pPr>
              <w:tabs>
                <w:tab w:val="left" w:pos="2820"/>
              </w:tabs>
              <w:spacing w:after="0" w:line="240" w:lineRule="auto"/>
              <w:rPr>
                <w:color w:val="0563C1"/>
                <w:sz w:val="20"/>
                <w:szCs w:val="20"/>
                <w:u w:val="single"/>
              </w:rPr>
            </w:pPr>
            <w:r>
              <w:fldChar w:fldCharType="begin"/>
            </w:r>
            <w:r>
              <w:instrText xml:space="preserve"> HYPERLINK "http://www.pbf.unizg.hr/zavodi/zavod_za_prehrambeno_tehnolosko_inzenjerstvo/laboratorij_za_tehnologiju_mesa_i_ribe/tibor_janci" </w:instrText>
            </w:r>
            <w:r>
              <w:fldChar w:fldCharType="separate"/>
            </w:r>
            <w:r>
              <w:rPr>
                <w:color w:val="0563C1"/>
                <w:sz w:val="20"/>
                <w:szCs w:val="20"/>
                <w:u w:val="single"/>
              </w:rPr>
              <w:t>izv. prof. dr. sc. Tibor Janči</w:t>
            </w:r>
          </w:p>
          <w:p w:rsidR="00A63919" w:rsidRDefault="00D24D34">
            <w:pPr>
              <w:tabs>
                <w:tab w:val="left" w:pos="2820"/>
              </w:tabs>
              <w:spacing w:after="0" w:line="240" w:lineRule="auto"/>
              <w:rPr>
                <w:color w:val="0563C1"/>
                <w:sz w:val="20"/>
                <w:szCs w:val="20"/>
                <w:u w:val="single"/>
              </w:rPr>
            </w:pPr>
            <w:r>
              <w:fldChar w:fldCharType="end"/>
            </w:r>
            <w:hyperlink r:id="rId73">
              <w:r>
                <w:rPr>
                  <w:color w:val="0563C1"/>
                  <w:sz w:val="20"/>
                  <w:szCs w:val="20"/>
                  <w:u w:val="single"/>
                </w:rPr>
                <w:t>izv. prof. dr. sc. Nives Marušić Radovčić</w:t>
              </w:r>
            </w:hyperlink>
          </w:p>
        </w:tc>
        <w:tc>
          <w:tcPr>
            <w:tcW w:w="307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7"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zimski</w:t>
            </w:r>
          </w:p>
        </w:tc>
      </w:tr>
      <w:tr w:rsidR="00A63919">
        <w:tc>
          <w:tcPr>
            <w:tcW w:w="2395"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260"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Higijena i sanitacija u prehrambenoj industriji</w:t>
            </w:r>
          </w:p>
        </w:tc>
        <w:tc>
          <w:tcPr>
            <w:tcW w:w="307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7"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395"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26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color w:val="333333"/>
                <w:sz w:val="20"/>
                <w:szCs w:val="20"/>
                <w:highlight w:val="white"/>
              </w:rPr>
              <w:t>239538</w:t>
            </w:r>
          </w:p>
        </w:tc>
        <w:tc>
          <w:tcPr>
            <w:tcW w:w="3074"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26 + 4 + 6 + 0</w:t>
            </w:r>
          </w:p>
        </w:tc>
      </w:tr>
      <w:tr w:rsidR="00A63919">
        <w:tc>
          <w:tcPr>
            <w:tcW w:w="2395"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26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3074"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40</w:t>
            </w:r>
          </w:p>
        </w:tc>
      </w:tr>
      <w:tr w:rsidR="00A63919">
        <w:tc>
          <w:tcPr>
            <w:tcW w:w="2395"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26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3074"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7"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10%</w:t>
            </w:r>
          </w:p>
        </w:tc>
      </w:tr>
      <w:tr w:rsidR="00A63919">
        <w:tc>
          <w:tcPr>
            <w:tcW w:w="2395"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26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P2</w:t>
            </w:r>
          </w:p>
        </w:tc>
        <w:tc>
          <w:tcPr>
            <w:tcW w:w="307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395"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26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307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395"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8041"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kolegija jest upoznati studente s osnovnim higijenskim izazovima kod prerade hrane, te kontrolom unosa opasnosti i križne kontaminacije u prehrambenoj industriji</w:t>
            </w:r>
          </w:p>
        </w:tc>
      </w:tr>
      <w:tr w:rsidR="00A63919">
        <w:tc>
          <w:tcPr>
            <w:tcW w:w="2395"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8041"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395"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041" w:type="dxa"/>
            <w:gridSpan w:val="13"/>
            <w:tcBorders>
              <w:right w:val="single" w:sz="12" w:space="0" w:color="000000"/>
            </w:tcBorders>
            <w:vAlign w:val="center"/>
          </w:tcPr>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sudjelovati u izradi odgovarajuće zakonske regulative sa stanovišta subjekta koji se bavi proizvodnjom hrane</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donositi svakodnevne odluke vezane uz odvijanje proizvodnog procesa u tvrtkama koje se bave proizvodnjom hrane te zaključke o odabiru i nabavi sirovine, ambalaže i opreme</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davati konačno mišljenje o rezultatima provedenih fizikalnih, kemijskih i mikrobioloških analiza sirovine i gotovog proizvoda</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donositi odluke o razvoju i širenju proizvodnje te o potrebi unaprjeđenja pojedinih segmenata u navedenim</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tvrtkama</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predstavljati i upućivati na suvremene trendove u prehrambenoj tehnologiji</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primjenjivati suvremenu optimalnu metodologiju komunikacije s kolegama na verbalan i pisan način koristeći odgovarajuću terminologiju</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lastRenderedPageBreak/>
              <w:t>primijeniti etička načela, zakonsku regulativu i norme vezane uz specifične zahtjeve struke</w:t>
            </w:r>
          </w:p>
        </w:tc>
      </w:tr>
      <w:tr w:rsidR="00A63919">
        <w:tc>
          <w:tcPr>
            <w:tcW w:w="2395"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8041" w:type="dxa"/>
            <w:gridSpan w:val="13"/>
            <w:tcBorders>
              <w:right w:val="single" w:sz="12" w:space="0" w:color="000000"/>
            </w:tcBorders>
          </w:tcPr>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 xml:space="preserve">definirati putove kontaminacije najvažnijim patogenima  </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predložiti načine kontrole najvažnijih patogena na nivou prehrambene industrije</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primijeniti zakonske zahtjeve za higijenom kontrolom unosa opasnosti, rasta mikroorganizama te križne kontaminacije u pogonu prehrambene industrije</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preispitati parametre, sredstva i načine sanitacije u prehrambenoj industriji</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 xml:space="preserve">provesti testove za procjenu učinkovitosti čišćenja i dezinfekcije </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opisati postupke dezinfekcije, dezinsekcije i deratizacije u prehrambenoj industriji</w:t>
            </w:r>
          </w:p>
        </w:tc>
      </w:tr>
      <w:tr w:rsidR="00A63919">
        <w:tc>
          <w:tcPr>
            <w:tcW w:w="2395"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p w:rsidR="00A63919" w:rsidRDefault="00A63919">
            <w:pPr>
              <w:tabs>
                <w:tab w:val="left" w:pos="2820"/>
              </w:tabs>
              <w:spacing w:after="0" w:line="240" w:lineRule="auto"/>
              <w:ind w:left="360"/>
              <w:rPr>
                <w:color w:val="000000"/>
                <w:sz w:val="20"/>
                <w:szCs w:val="20"/>
              </w:rPr>
            </w:pPr>
          </w:p>
        </w:tc>
        <w:tc>
          <w:tcPr>
            <w:tcW w:w="8041" w:type="dxa"/>
            <w:gridSpan w:val="13"/>
            <w:tcBorders>
              <w:right w:val="single" w:sz="12" w:space="0" w:color="000000"/>
            </w:tcBorders>
          </w:tcPr>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Karakteristike bakterija, virusa i parazita uzročnika alimentarnih oboljenja: izvori kontaminacije i  putovi prijenosa do hrane,  preživljavanje, najčešća hrana koja se povezuje s oboljenjima i kontrola opasnosti</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Kontrola odabranih kemijskih opasnosti</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Objekti i hrana niskog, srednjeg i visokog rizika</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Kontrola temperatura hrane i hladnog lanca</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Zakonske obveze subjekata u poslovanju hranom s obzirom na higijenu u poslovanju</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Higijenski aspekti vanjske i unutarnje izgradnje objekta prehrambene industrije</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Kontrola higijene i ponašanja zaposlenika u prehrambenoj industriji</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Načini i kontrola sanitacije</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 xml:space="preserve">Principi higijenskog dizajna opreme </w:t>
            </w:r>
          </w:p>
          <w:p w:rsidR="00A63919" w:rsidRDefault="00D24D34">
            <w:pPr>
              <w:numPr>
                <w:ilvl w:val="0"/>
                <w:numId w:val="2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 xml:space="preserve">Kontola štetnika </w:t>
            </w:r>
          </w:p>
        </w:tc>
      </w:tr>
      <w:tr w:rsidR="00A63919">
        <w:trPr>
          <w:trHeight w:val="349"/>
        </w:trPr>
        <w:tc>
          <w:tcPr>
            <w:tcW w:w="2395"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55" w:type="dxa"/>
            <w:gridSpan w:val="3"/>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44"/>
                <w:id w:val="211781619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predavanja</w:t>
            </w:r>
          </w:p>
          <w:p w:rsidR="00A63919" w:rsidRDefault="005E7494">
            <w:pPr>
              <w:pBdr>
                <w:top w:val="nil"/>
                <w:left w:val="nil"/>
                <w:bottom w:val="nil"/>
                <w:right w:val="nil"/>
                <w:between w:val="nil"/>
              </w:pBdr>
              <w:spacing w:after="0" w:line="240" w:lineRule="auto"/>
              <w:rPr>
                <w:color w:val="000000"/>
                <w:sz w:val="20"/>
                <w:szCs w:val="20"/>
              </w:rPr>
            </w:pPr>
            <w:sdt>
              <w:sdtPr>
                <w:tag w:val="goog_rdk_45"/>
                <w:id w:val="1936109389"/>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seminari i radionice  </w:t>
            </w:r>
          </w:p>
          <w:p w:rsidR="00A63919" w:rsidRDefault="005E7494">
            <w:pPr>
              <w:pBdr>
                <w:top w:val="nil"/>
                <w:left w:val="nil"/>
                <w:bottom w:val="nil"/>
                <w:right w:val="nil"/>
                <w:between w:val="nil"/>
              </w:pBdr>
              <w:spacing w:after="0" w:line="240" w:lineRule="auto"/>
              <w:rPr>
                <w:color w:val="000000"/>
                <w:sz w:val="20"/>
                <w:szCs w:val="20"/>
              </w:rPr>
            </w:pPr>
            <w:sdt>
              <w:sdtPr>
                <w:tag w:val="goog_rdk_46"/>
                <w:id w:val="2037261038"/>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vježbe  </w:t>
            </w:r>
          </w:p>
          <w:p w:rsidR="00A63919" w:rsidRDefault="005E7494">
            <w:pPr>
              <w:pBdr>
                <w:top w:val="nil"/>
                <w:left w:val="nil"/>
                <w:bottom w:val="nil"/>
                <w:right w:val="nil"/>
                <w:between w:val="nil"/>
              </w:pBdr>
              <w:spacing w:after="0" w:line="240" w:lineRule="auto"/>
              <w:rPr>
                <w:color w:val="000000"/>
                <w:sz w:val="20"/>
                <w:szCs w:val="20"/>
              </w:rPr>
            </w:pPr>
            <w:sdt>
              <w:sdtPr>
                <w:tag w:val="goog_rdk_47"/>
                <w:id w:val="2022204058"/>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w:t>
            </w:r>
            <w:r w:rsidR="00D24D34">
              <w:rPr>
                <w:i/>
                <w:iCs/>
                <w:color w:val="000000"/>
                <w:sz w:val="20"/>
                <w:szCs w:val="20"/>
              </w:rPr>
              <w:t>on line</w:t>
            </w:r>
            <w:r w:rsidR="00D24D34">
              <w:rPr>
                <w:color w:val="000000"/>
                <w:sz w:val="20"/>
                <w:szCs w:val="20"/>
              </w:rPr>
              <w:t xml:space="preserve"> u cijelosti</w:t>
            </w:r>
          </w:p>
          <w:p w:rsidR="00A63919" w:rsidRDefault="005E7494">
            <w:pPr>
              <w:pBdr>
                <w:top w:val="nil"/>
                <w:left w:val="nil"/>
                <w:bottom w:val="nil"/>
                <w:right w:val="nil"/>
                <w:between w:val="nil"/>
              </w:pBdr>
              <w:spacing w:after="0" w:line="240" w:lineRule="auto"/>
              <w:rPr>
                <w:color w:val="000000"/>
                <w:sz w:val="20"/>
                <w:szCs w:val="20"/>
              </w:rPr>
            </w:pPr>
            <w:sdt>
              <w:sdtPr>
                <w:tag w:val="goog_rdk_48"/>
                <w:id w:val="2144641432"/>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mješovito e-učenje</w:t>
            </w:r>
          </w:p>
          <w:p w:rsidR="00A63919" w:rsidRDefault="005E7494">
            <w:pPr>
              <w:tabs>
                <w:tab w:val="left" w:pos="2820"/>
              </w:tabs>
              <w:spacing w:after="0" w:line="240" w:lineRule="auto"/>
              <w:rPr>
                <w:sz w:val="20"/>
                <w:szCs w:val="20"/>
              </w:rPr>
            </w:pPr>
            <w:sdt>
              <w:sdtPr>
                <w:tag w:val="goog_rdk_49"/>
                <w:id w:val="-188599074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682" w:type="dxa"/>
            <w:gridSpan w:val="5"/>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50"/>
                <w:id w:val="1478837577"/>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samostalni  zadaci  </w:t>
            </w:r>
          </w:p>
          <w:p w:rsidR="00A63919" w:rsidRDefault="005E7494">
            <w:pPr>
              <w:pBdr>
                <w:top w:val="nil"/>
                <w:left w:val="nil"/>
                <w:bottom w:val="nil"/>
                <w:right w:val="nil"/>
                <w:between w:val="nil"/>
              </w:pBdr>
              <w:spacing w:after="0" w:line="240" w:lineRule="auto"/>
              <w:rPr>
                <w:color w:val="000000"/>
                <w:sz w:val="20"/>
                <w:szCs w:val="20"/>
              </w:rPr>
            </w:pPr>
            <w:sdt>
              <w:sdtPr>
                <w:tag w:val="goog_rdk_51"/>
                <w:id w:val="-1323927074"/>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multimedija i mreža  </w:t>
            </w:r>
          </w:p>
          <w:p w:rsidR="00A63919" w:rsidRDefault="005E7494">
            <w:pPr>
              <w:pBdr>
                <w:top w:val="nil"/>
                <w:left w:val="nil"/>
                <w:bottom w:val="nil"/>
                <w:right w:val="nil"/>
                <w:between w:val="nil"/>
              </w:pBdr>
              <w:spacing w:after="0" w:line="240" w:lineRule="auto"/>
              <w:rPr>
                <w:color w:val="000000"/>
                <w:sz w:val="20"/>
                <w:szCs w:val="20"/>
              </w:rPr>
            </w:pPr>
            <w:sdt>
              <w:sdtPr>
                <w:tag w:val="goog_rdk_52"/>
                <w:id w:val="946529768"/>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laboratorij</w:t>
            </w:r>
          </w:p>
          <w:p w:rsidR="00A63919" w:rsidRDefault="005E7494">
            <w:pPr>
              <w:pBdr>
                <w:top w:val="nil"/>
                <w:left w:val="nil"/>
                <w:bottom w:val="nil"/>
                <w:right w:val="nil"/>
                <w:between w:val="nil"/>
              </w:pBdr>
              <w:spacing w:after="0" w:line="240" w:lineRule="auto"/>
              <w:rPr>
                <w:color w:val="000000"/>
                <w:sz w:val="20"/>
                <w:szCs w:val="20"/>
              </w:rPr>
            </w:pPr>
            <w:sdt>
              <w:sdtPr>
                <w:tag w:val="goog_rdk_53"/>
                <w:id w:val="441255720"/>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mentorski rad</w:t>
            </w:r>
          </w:p>
          <w:p w:rsidR="00A63919" w:rsidRDefault="005E7494">
            <w:pPr>
              <w:tabs>
                <w:tab w:val="left" w:pos="2820"/>
              </w:tabs>
              <w:spacing w:after="0" w:line="240" w:lineRule="auto"/>
              <w:rPr>
                <w:sz w:val="20"/>
                <w:szCs w:val="20"/>
              </w:rPr>
            </w:pPr>
            <w:sdt>
              <w:sdtPr>
                <w:tag w:val="goog_rdk_54"/>
                <w:id w:val="785529820"/>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604"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395"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5"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682"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604"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395"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84"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47"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24"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9" w:type="dxa"/>
            <w:tcBorders>
              <w:top w:val="single" w:sz="12" w:space="0" w:color="000000"/>
              <w:left w:val="single" w:sz="4" w:space="0" w:color="000000"/>
              <w:right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A63919">
        <w:trPr>
          <w:trHeight w:val="397"/>
        </w:trPr>
        <w:tc>
          <w:tcPr>
            <w:tcW w:w="2395"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84"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47"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9"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395"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84"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47"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9"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395"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84" w:type="dxa"/>
            <w:tcBorders>
              <w:bottom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47"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NE</w:t>
            </w:r>
          </w:p>
        </w:tc>
        <w:tc>
          <w:tcPr>
            <w:tcW w:w="1594"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99"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395"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84" w:type="dxa"/>
            <w:tcBorders>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47"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010" w:type="dxa"/>
            <w:gridSpan w:val="2"/>
            <w:tcBorders>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395"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8041"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 xml:space="preserve"> Na ispitu se</w:t>
            </w:r>
            <w:r>
              <w:rPr>
                <w:color w:val="FF0000"/>
                <w:sz w:val="20"/>
                <w:szCs w:val="20"/>
              </w:rPr>
              <w:t xml:space="preserve"> </w:t>
            </w:r>
            <w:r>
              <w:rPr>
                <w:sz w:val="20"/>
                <w:szCs w:val="20"/>
              </w:rPr>
              <w:t>ocijenjuje</w:t>
            </w:r>
            <w:r>
              <w:rPr>
                <w:color w:val="FF0000"/>
                <w:sz w:val="20"/>
                <w:szCs w:val="20"/>
              </w:rPr>
              <w:t xml:space="preserve"> </w:t>
            </w:r>
            <w:r>
              <w:rPr>
                <w:color w:val="000000"/>
                <w:sz w:val="20"/>
                <w:szCs w:val="20"/>
              </w:rPr>
              <w:t>činjenično znanje te povezivanje gradiva.</w:t>
            </w:r>
          </w:p>
          <w:p w:rsidR="00A63919" w:rsidRDefault="00D24D34">
            <w:pPr>
              <w:numPr>
                <w:ilvl w:val="0"/>
                <w:numId w:val="42"/>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50 – 60 % pozitivnih odgovora, ograničeno povezivanje manjeg dijela gradiva: dovoljan (2)</w:t>
            </w:r>
          </w:p>
          <w:p w:rsidR="00A63919" w:rsidRDefault="00D24D34">
            <w:pPr>
              <w:numPr>
                <w:ilvl w:val="0"/>
                <w:numId w:val="42"/>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61 – 75 % pozitivnih odgovora, povezivanje pojedinih segmenata: dobar (3)</w:t>
            </w:r>
          </w:p>
          <w:p w:rsidR="00A63919" w:rsidRDefault="00D24D34">
            <w:pPr>
              <w:numPr>
                <w:ilvl w:val="0"/>
                <w:numId w:val="42"/>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76 – 90 % pozitivnih odgovora, povezivanje većine segmenata: vrlo dobar (4)</w:t>
            </w:r>
          </w:p>
          <w:p w:rsidR="00A63919" w:rsidRDefault="00D24D34">
            <w:pPr>
              <w:numPr>
                <w:ilvl w:val="0"/>
                <w:numId w:val="42"/>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Iznad 90 % pozitivnih odgovora, povezivanje gradiva: odličan (5)</w:t>
            </w:r>
          </w:p>
        </w:tc>
      </w:tr>
      <w:tr w:rsidR="00A63919">
        <w:tc>
          <w:tcPr>
            <w:tcW w:w="2395"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8041"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8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Prisustvovati predavanjima i vježbama, a dozvoljeni broj neopravdanih izostanaka s predavanja je 2</w:t>
            </w:r>
          </w:p>
          <w:p w:rsidR="00A63919" w:rsidRDefault="00D24D34">
            <w:pPr>
              <w:numPr>
                <w:ilvl w:val="0"/>
                <w:numId w:val="83"/>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Položiti pismeni ispit s minimalno 50% pozitivnih odgovora</w:t>
            </w:r>
          </w:p>
        </w:tc>
      </w:tr>
      <w:tr w:rsidR="00A63919">
        <w:tc>
          <w:tcPr>
            <w:tcW w:w="2395"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245"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5"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21"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395"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245"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 xml:space="preserve">R Lawley, L Curtis, J Davis (2008) The Food Safety Hazard Guidebook, RSC Publishing. 1. dio.  </w:t>
            </w:r>
          </w:p>
        </w:tc>
        <w:tc>
          <w:tcPr>
            <w:tcW w:w="1275"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21"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online</w:t>
            </w:r>
          </w:p>
        </w:tc>
      </w:tr>
      <w:tr w:rsidR="00A63919">
        <w:trPr>
          <w:trHeight w:val="75"/>
        </w:trPr>
        <w:tc>
          <w:tcPr>
            <w:tcW w:w="2395"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245"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H L M Lelieveld, J Holah, D Gabric (2016) Handbook of hygiene control in the food</w:t>
            </w:r>
          </w:p>
          <w:p w:rsidR="00A63919" w:rsidRDefault="00D24D34">
            <w:pPr>
              <w:tabs>
                <w:tab w:val="left" w:pos="2820"/>
              </w:tabs>
              <w:spacing w:after="0" w:line="240" w:lineRule="auto"/>
              <w:rPr>
                <w:color w:val="000000"/>
                <w:sz w:val="20"/>
                <w:szCs w:val="20"/>
              </w:rPr>
            </w:pPr>
            <w:r>
              <w:rPr>
                <w:color w:val="000000"/>
                <w:sz w:val="20"/>
                <w:szCs w:val="20"/>
              </w:rPr>
              <w:t>industry-2nd edition, Woodhead Publishing Limited (odabrana poglavlja).</w:t>
            </w:r>
          </w:p>
        </w:tc>
        <w:tc>
          <w:tcPr>
            <w:tcW w:w="1275"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21"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Laboratorij za tehnologiju mesa i ribe</w:t>
            </w:r>
          </w:p>
        </w:tc>
      </w:tr>
      <w:tr w:rsidR="00A63919">
        <w:trPr>
          <w:trHeight w:val="75"/>
        </w:trPr>
        <w:tc>
          <w:tcPr>
            <w:tcW w:w="2395"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245"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D Šubarić, J Babić (2012) Čišćenje i dezinfekcija, Sveučilište Josipa Jurja Strossmayera u Osijeku Prehrambeno-tehnološki fakultet Osijek, 94 str.</w:t>
            </w:r>
          </w:p>
        </w:tc>
        <w:tc>
          <w:tcPr>
            <w:tcW w:w="1275"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21"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web stranica PTF Osijek</w:t>
            </w:r>
          </w:p>
        </w:tc>
      </w:tr>
      <w:tr w:rsidR="00A63919">
        <w:tc>
          <w:tcPr>
            <w:tcW w:w="2395"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8041"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r w:rsidR="00A63919">
        <w:tc>
          <w:tcPr>
            <w:tcW w:w="2395"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8041"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74">
              <w:r>
                <w:rPr>
                  <w:i/>
                  <w:iCs/>
                  <w:color w:val="0563C1"/>
                  <w:sz w:val="20"/>
                  <w:szCs w:val="20"/>
                  <w:u w:val="single"/>
                </w:rPr>
                <w:t>http://www.pbf.unizg.hr/studiji/ispitni_rokovi</w:t>
              </w:r>
            </w:hyperlink>
          </w:p>
        </w:tc>
      </w:tr>
      <w:tr w:rsidR="00A63919">
        <w:tc>
          <w:tcPr>
            <w:tcW w:w="2395"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8041"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6"/>
        <w:gridCol w:w="1615"/>
        <w:gridCol w:w="568"/>
        <w:gridCol w:w="564"/>
        <w:gridCol w:w="430"/>
        <w:gridCol w:w="937"/>
        <w:gridCol w:w="572"/>
        <w:gridCol w:w="328"/>
        <w:gridCol w:w="198"/>
        <w:gridCol w:w="897"/>
        <w:gridCol w:w="173"/>
        <w:gridCol w:w="524"/>
        <w:gridCol w:w="511"/>
        <w:gridCol w:w="493"/>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sz w:val="20"/>
                <w:szCs w:val="20"/>
              </w:rPr>
            </w:pPr>
            <w:hyperlink r:id="rId75">
              <w:r w:rsidR="00D24D34">
                <w:rPr>
                  <w:b/>
                  <w:bCs/>
                  <w:color w:val="0563C1"/>
                  <w:sz w:val="20"/>
                  <w:szCs w:val="20"/>
                  <w:u w:val="single"/>
                </w:rPr>
                <w:t>izv. prof. dr. sc. Sven Karlović</w:t>
              </w:r>
            </w:hyperlink>
          </w:p>
          <w:p w:rsidR="00A63919" w:rsidRDefault="005E7494">
            <w:pPr>
              <w:tabs>
                <w:tab w:val="left" w:pos="2820"/>
              </w:tabs>
              <w:spacing w:after="0" w:line="240" w:lineRule="auto"/>
              <w:rPr>
                <w:sz w:val="20"/>
                <w:szCs w:val="20"/>
              </w:rPr>
            </w:pPr>
            <w:hyperlink r:id="rId76">
              <w:r w:rsidR="00D24D34">
                <w:rPr>
                  <w:color w:val="0563C1"/>
                  <w:sz w:val="20"/>
                  <w:szCs w:val="20"/>
                  <w:u w:val="single"/>
                </w:rPr>
                <w:t>prof. dr. sc. Mladen Brnčić</w:t>
              </w:r>
            </w:hyperlink>
          </w:p>
          <w:p w:rsidR="00A63919" w:rsidRDefault="005E7494">
            <w:pPr>
              <w:tabs>
                <w:tab w:val="left" w:pos="2820"/>
              </w:tabs>
              <w:spacing w:after="0" w:line="240" w:lineRule="auto"/>
              <w:rPr>
                <w:sz w:val="20"/>
                <w:szCs w:val="20"/>
              </w:rPr>
            </w:pPr>
            <w:hyperlink r:id="rId77">
              <w:r w:rsidR="00D24D34">
                <w:rPr>
                  <w:color w:val="0563C1"/>
                  <w:sz w:val="20"/>
                  <w:szCs w:val="20"/>
                  <w:u w:val="single"/>
                </w:rPr>
                <w:t>prof. dr. sc. Damir Ježek</w:t>
              </w:r>
            </w:hyperlink>
          </w:p>
          <w:p w:rsidR="00A63919" w:rsidRDefault="00D24D34">
            <w:pPr>
              <w:tabs>
                <w:tab w:val="left" w:pos="2820"/>
              </w:tabs>
              <w:spacing w:after="0" w:line="240" w:lineRule="auto"/>
              <w:rPr>
                <w:color w:val="0563C1"/>
                <w:sz w:val="20"/>
                <w:szCs w:val="20"/>
                <w:u w:val="single"/>
              </w:rPr>
            </w:pPr>
            <w:r>
              <w:fldChar w:fldCharType="begin"/>
            </w:r>
            <w:r>
              <w:instrText xml:space="preserve"> HYPERLINK "http://www.pbf.unizg.hr/zavodi/zavod_za_procesno_inzenjerstvo/laboratorij_za_tehnicku_termodinamiku/filip_dujmic" </w:instrText>
            </w:r>
            <w:r>
              <w:fldChar w:fldCharType="separate"/>
            </w:r>
            <w:r>
              <w:rPr>
                <w:color w:val="0563C1"/>
                <w:sz w:val="20"/>
                <w:szCs w:val="20"/>
                <w:u w:val="single"/>
              </w:rPr>
              <w:t>izv. prof. dr. sc. Filip Dujmić</w:t>
            </w:r>
          </w:p>
          <w:p w:rsidR="00A63919" w:rsidRDefault="00D24D34">
            <w:pPr>
              <w:tabs>
                <w:tab w:val="left" w:pos="2820"/>
              </w:tabs>
              <w:spacing w:after="0" w:line="240" w:lineRule="auto"/>
              <w:rPr>
                <w:color w:val="0563C1"/>
                <w:sz w:val="20"/>
                <w:szCs w:val="20"/>
                <w:u w:val="single"/>
              </w:rPr>
            </w:pPr>
            <w:r>
              <w:fldChar w:fldCharType="end"/>
            </w:r>
            <w:hyperlink r:id="rId78">
              <w:r>
                <w:rPr>
                  <w:color w:val="0563C1"/>
                  <w:sz w:val="20"/>
                  <w:szCs w:val="20"/>
                  <w:u w:val="single"/>
                </w:rPr>
                <w:t>izv. prof. dr. sc. Tomislav Bosiljkov</w:t>
              </w:r>
            </w:hyperlink>
          </w:p>
          <w:p w:rsidR="00A63919" w:rsidRDefault="00D24D34">
            <w:pPr>
              <w:tabs>
                <w:tab w:val="left" w:pos="2820"/>
              </w:tabs>
              <w:spacing w:after="0" w:line="240" w:lineRule="auto"/>
              <w:rPr>
                <w:sz w:val="20"/>
                <w:szCs w:val="20"/>
              </w:rPr>
            </w:pPr>
            <w:r>
              <w:rPr>
                <w:color w:val="0563C1"/>
                <w:sz w:val="20"/>
                <w:szCs w:val="20"/>
                <w:u w:val="single"/>
              </w:rPr>
              <w:t>Mirna Tadić, mag. ing.</w:t>
            </w:r>
          </w:p>
        </w:tc>
        <w:tc>
          <w:tcPr>
            <w:tcW w:w="2932"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zimski</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Vođenje procesa prehrambene industrije</w:t>
            </w:r>
          </w:p>
        </w:tc>
        <w:tc>
          <w:tcPr>
            <w:tcW w:w="2932"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239544</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15 + 15 + 15 + 0</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45</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 Kačićeva 23</w:t>
            </w:r>
          </w:p>
          <w:p w:rsidR="00A63919" w:rsidRDefault="00D24D34">
            <w:pPr>
              <w:tabs>
                <w:tab w:val="left" w:pos="2820"/>
              </w:tabs>
              <w:spacing w:after="0" w:line="240" w:lineRule="auto"/>
              <w:rPr>
                <w:sz w:val="20"/>
                <w:szCs w:val="20"/>
              </w:rPr>
            </w:pPr>
            <w:r>
              <w:rPr>
                <w:sz w:val="20"/>
                <w:szCs w:val="20"/>
              </w:rPr>
              <w:t>Seminari – Kačićeva 23</w:t>
            </w:r>
          </w:p>
          <w:p w:rsidR="00A63919" w:rsidRDefault="00D24D34">
            <w:pPr>
              <w:tabs>
                <w:tab w:val="left" w:pos="2820"/>
              </w:tabs>
              <w:spacing w:after="0" w:line="240" w:lineRule="auto"/>
              <w:rPr>
                <w:sz w:val="20"/>
                <w:szCs w:val="20"/>
              </w:rPr>
            </w:pPr>
            <w:r>
              <w:rPr>
                <w:sz w:val="20"/>
                <w:szCs w:val="20"/>
              </w:rPr>
              <w:t>Vježbe – Laboratorij za tehnološke operacije</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0"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kolegija je upoznavanje studenta s principima vođenja raznih tehnoloških procesa u prehrambenoj industriji, mjernim uređajima, senzorima i drugom opremom koja omogućuje vođenje procesa. Obrađuju se i nove tehnologije u vođenju i automatizaciji procesa, poput biosenzora, nanotehnologije i dr.</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0"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p w:rsidR="00A63919" w:rsidRDefault="00A63919">
            <w:pPr>
              <w:tabs>
                <w:tab w:val="left" w:pos="2820"/>
              </w:tabs>
              <w:spacing w:after="0" w:line="240" w:lineRule="auto"/>
              <w:rPr>
                <w:sz w:val="20"/>
                <w:szCs w:val="20"/>
              </w:rPr>
            </w:pP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0" w:type="dxa"/>
            <w:gridSpan w:val="13"/>
            <w:tcBorders>
              <w:right w:val="single" w:sz="12" w:space="0" w:color="000000"/>
            </w:tcBorders>
            <w:vAlign w:val="center"/>
          </w:tcPr>
          <w:p w:rsidR="00A63919" w:rsidRDefault="00D24D34">
            <w:pPr>
              <w:numPr>
                <w:ilvl w:val="0"/>
                <w:numId w:val="25"/>
              </w:numPr>
              <w:spacing w:after="0" w:line="240" w:lineRule="auto"/>
              <w:ind w:left="323"/>
              <w:rPr>
                <w:sz w:val="20"/>
                <w:szCs w:val="20"/>
              </w:rPr>
            </w:pPr>
            <w:r>
              <w:rPr>
                <w:sz w:val="20"/>
                <w:szCs w:val="20"/>
              </w:rPr>
              <w:t>poznavati načela i postupke tehnološkog projektiranja</w:t>
            </w:r>
          </w:p>
          <w:p w:rsidR="00A63919" w:rsidRDefault="00D24D34">
            <w:pPr>
              <w:numPr>
                <w:ilvl w:val="0"/>
                <w:numId w:val="25"/>
              </w:numPr>
              <w:spacing w:after="0" w:line="240" w:lineRule="auto"/>
              <w:ind w:left="323"/>
              <w:rPr>
                <w:sz w:val="20"/>
                <w:szCs w:val="20"/>
              </w:rPr>
            </w:pPr>
            <w:r>
              <w:rPr>
                <w:sz w:val="20"/>
                <w:szCs w:val="20"/>
              </w:rPr>
              <w:t>poznavati ključne aspekte proizvodnje hrane i prehrambene industrije</w:t>
            </w:r>
          </w:p>
          <w:p w:rsidR="00A63919" w:rsidRDefault="00D24D34">
            <w:pPr>
              <w:numPr>
                <w:ilvl w:val="0"/>
                <w:numId w:val="25"/>
              </w:numPr>
              <w:spacing w:after="0" w:line="240" w:lineRule="auto"/>
              <w:ind w:left="323"/>
              <w:rPr>
                <w:sz w:val="20"/>
                <w:szCs w:val="20"/>
              </w:rPr>
            </w:pPr>
            <w:r>
              <w:rPr>
                <w:sz w:val="20"/>
                <w:szCs w:val="20"/>
              </w:rPr>
              <w:t>prepoznati važnost svakog segmenta u proizvodnji hrane (svojstva sirovine, primijenjena tehnologija, uvjeti proizvodnje i pakiranja, utjecaj procesa prerade i konzerviranja na kemijski sastav prehrambenih proizvoda, potencijalni utjecaj ambalaže, osiguranje kvalitete)</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0" w:type="dxa"/>
            <w:gridSpan w:val="13"/>
            <w:tcBorders>
              <w:right w:val="single" w:sz="12" w:space="0" w:color="000000"/>
            </w:tcBorders>
            <w:vAlign w:val="center"/>
          </w:tcPr>
          <w:p w:rsidR="00A63919" w:rsidRDefault="00D24D34">
            <w:pPr>
              <w:numPr>
                <w:ilvl w:val="0"/>
                <w:numId w:val="25"/>
              </w:numPr>
              <w:spacing w:after="0" w:line="240" w:lineRule="auto"/>
              <w:ind w:left="323"/>
              <w:rPr>
                <w:sz w:val="20"/>
                <w:szCs w:val="20"/>
              </w:rPr>
            </w:pPr>
            <w:r>
              <w:rPr>
                <w:sz w:val="20"/>
                <w:szCs w:val="20"/>
              </w:rPr>
              <w:t>primijeniti stečena znanja kao podlogu za rad u prehrambenoj i srodnim industrijama, ravnopravno komunicirajući sa drugim srodnim strukama u cilju boljeg vođenja i projektiranja industrijskih postrojenja</w:t>
            </w:r>
          </w:p>
          <w:p w:rsidR="00A63919" w:rsidRDefault="00D24D34">
            <w:pPr>
              <w:numPr>
                <w:ilvl w:val="0"/>
                <w:numId w:val="25"/>
              </w:numPr>
              <w:spacing w:after="0" w:line="240" w:lineRule="auto"/>
              <w:ind w:left="323"/>
              <w:rPr>
                <w:sz w:val="20"/>
                <w:szCs w:val="20"/>
              </w:rPr>
            </w:pPr>
            <w:r>
              <w:rPr>
                <w:sz w:val="20"/>
                <w:szCs w:val="20"/>
              </w:rPr>
              <w:t>primijeniti stečeno znanje u unapređenje i vođenje procesa i operacija prehrambene i srodnih industrija svojim potrebama</w:t>
            </w:r>
          </w:p>
          <w:p w:rsidR="00A63919" w:rsidRDefault="00D24D34">
            <w:pPr>
              <w:numPr>
                <w:ilvl w:val="0"/>
                <w:numId w:val="25"/>
              </w:numPr>
              <w:spacing w:after="0" w:line="240" w:lineRule="auto"/>
              <w:ind w:left="323"/>
              <w:rPr>
                <w:sz w:val="20"/>
                <w:szCs w:val="20"/>
              </w:rPr>
            </w:pPr>
            <w:r>
              <w:rPr>
                <w:sz w:val="20"/>
                <w:szCs w:val="20"/>
              </w:rPr>
              <w:t>primijeniti stečene znanja vođenja procesa za kontrolu i upravljanje u industrijskim postrojenjima</w:t>
            </w:r>
          </w:p>
          <w:p w:rsidR="00A63919" w:rsidRDefault="00D24D34">
            <w:pPr>
              <w:numPr>
                <w:ilvl w:val="0"/>
                <w:numId w:val="25"/>
              </w:numPr>
              <w:spacing w:after="0" w:line="240" w:lineRule="auto"/>
              <w:ind w:left="323"/>
              <w:rPr>
                <w:sz w:val="20"/>
                <w:szCs w:val="20"/>
              </w:rPr>
            </w:pPr>
            <w:r>
              <w:rPr>
                <w:sz w:val="20"/>
                <w:szCs w:val="20"/>
              </w:rPr>
              <w:t>prepoznati sustave vođenja procesa u prehrambenoj industriji</w:t>
            </w:r>
          </w:p>
          <w:p w:rsidR="00A63919" w:rsidRDefault="00D24D34">
            <w:pPr>
              <w:numPr>
                <w:ilvl w:val="0"/>
                <w:numId w:val="25"/>
              </w:numPr>
              <w:spacing w:after="0" w:line="240" w:lineRule="auto"/>
              <w:ind w:left="323"/>
              <w:rPr>
                <w:sz w:val="20"/>
                <w:szCs w:val="20"/>
              </w:rPr>
            </w:pPr>
            <w:r>
              <w:rPr>
                <w:sz w:val="20"/>
                <w:szCs w:val="20"/>
              </w:rPr>
              <w:t>dizajnirati sustave vođenja procesa</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p w:rsidR="00A63919" w:rsidRDefault="00A63919">
            <w:pPr>
              <w:tabs>
                <w:tab w:val="left" w:pos="2820"/>
              </w:tabs>
              <w:spacing w:after="0" w:line="240" w:lineRule="auto"/>
              <w:ind w:left="360"/>
              <w:rPr>
                <w:color w:val="000000"/>
                <w:sz w:val="20"/>
                <w:szCs w:val="20"/>
              </w:rPr>
            </w:pPr>
          </w:p>
        </w:tc>
        <w:tc>
          <w:tcPr>
            <w:tcW w:w="7810" w:type="dxa"/>
            <w:gridSpan w:val="13"/>
            <w:tcBorders>
              <w:right w:val="single" w:sz="12" w:space="0" w:color="000000"/>
            </w:tcBorders>
            <w:vAlign w:val="center"/>
          </w:tcPr>
          <w:p w:rsidR="00A63919" w:rsidRDefault="00D24D34">
            <w:pPr>
              <w:numPr>
                <w:ilvl w:val="0"/>
                <w:numId w:val="44"/>
              </w:numPr>
              <w:tabs>
                <w:tab w:val="left" w:pos="2820"/>
              </w:tabs>
              <w:spacing w:after="0" w:line="240" w:lineRule="auto"/>
              <w:ind w:left="375"/>
              <w:rPr>
                <w:sz w:val="20"/>
                <w:szCs w:val="20"/>
              </w:rPr>
            </w:pPr>
            <w:r>
              <w:rPr>
                <w:sz w:val="20"/>
                <w:szCs w:val="20"/>
              </w:rPr>
              <w:t>Sustavski pristup i sustav</w:t>
            </w:r>
          </w:p>
          <w:p w:rsidR="00A63919" w:rsidRDefault="00D24D34">
            <w:pPr>
              <w:numPr>
                <w:ilvl w:val="0"/>
                <w:numId w:val="44"/>
              </w:numPr>
              <w:tabs>
                <w:tab w:val="left" w:pos="2820"/>
              </w:tabs>
              <w:spacing w:after="0" w:line="240" w:lineRule="auto"/>
              <w:ind w:left="375"/>
              <w:rPr>
                <w:sz w:val="20"/>
                <w:szCs w:val="20"/>
              </w:rPr>
            </w:pPr>
            <w:r>
              <w:rPr>
                <w:sz w:val="20"/>
                <w:szCs w:val="20"/>
              </w:rPr>
              <w:t>Izomorfni model sustava</w:t>
            </w:r>
          </w:p>
          <w:p w:rsidR="00A63919" w:rsidRDefault="00D24D34">
            <w:pPr>
              <w:numPr>
                <w:ilvl w:val="0"/>
                <w:numId w:val="44"/>
              </w:numPr>
              <w:tabs>
                <w:tab w:val="left" w:pos="2820"/>
              </w:tabs>
              <w:spacing w:after="0" w:line="240" w:lineRule="auto"/>
              <w:ind w:left="375"/>
              <w:rPr>
                <w:sz w:val="20"/>
                <w:szCs w:val="20"/>
              </w:rPr>
            </w:pPr>
            <w:r>
              <w:rPr>
                <w:sz w:val="20"/>
                <w:szCs w:val="20"/>
              </w:rPr>
              <w:t>Proces-mjerno osjetilo /pretvornik-jedinica za vođenje-izvršna sprava/djelatnik</w:t>
            </w:r>
          </w:p>
          <w:p w:rsidR="00A63919" w:rsidRDefault="00D24D34">
            <w:pPr>
              <w:numPr>
                <w:ilvl w:val="0"/>
                <w:numId w:val="44"/>
              </w:numPr>
              <w:tabs>
                <w:tab w:val="left" w:pos="2820"/>
              </w:tabs>
              <w:spacing w:after="0" w:line="240" w:lineRule="auto"/>
              <w:ind w:left="375"/>
              <w:rPr>
                <w:sz w:val="20"/>
                <w:szCs w:val="20"/>
              </w:rPr>
            </w:pPr>
            <w:r>
              <w:rPr>
                <w:sz w:val="20"/>
                <w:szCs w:val="20"/>
              </w:rPr>
              <w:t>Temelji vođenja: vođenje pomoću povratne veze i unapredne veze</w:t>
            </w:r>
          </w:p>
          <w:p w:rsidR="00A63919" w:rsidRDefault="00D24D34">
            <w:pPr>
              <w:numPr>
                <w:ilvl w:val="0"/>
                <w:numId w:val="44"/>
              </w:numPr>
              <w:tabs>
                <w:tab w:val="left" w:pos="2820"/>
              </w:tabs>
              <w:spacing w:after="0" w:line="240" w:lineRule="auto"/>
              <w:ind w:left="375"/>
              <w:rPr>
                <w:sz w:val="20"/>
                <w:szCs w:val="20"/>
              </w:rPr>
            </w:pPr>
            <w:r>
              <w:rPr>
                <w:sz w:val="20"/>
                <w:szCs w:val="20"/>
              </w:rPr>
              <w:t>Matematički model procesa s primjenom u prehrambenoj industriji</w:t>
            </w:r>
          </w:p>
          <w:p w:rsidR="00A63919" w:rsidRDefault="00D24D34">
            <w:pPr>
              <w:numPr>
                <w:ilvl w:val="0"/>
                <w:numId w:val="44"/>
              </w:numPr>
              <w:tabs>
                <w:tab w:val="left" w:pos="2820"/>
              </w:tabs>
              <w:spacing w:after="0" w:line="240" w:lineRule="auto"/>
              <w:ind w:left="375"/>
              <w:rPr>
                <w:sz w:val="20"/>
                <w:szCs w:val="20"/>
              </w:rPr>
            </w:pPr>
            <w:r>
              <w:rPr>
                <w:sz w:val="20"/>
                <w:szCs w:val="20"/>
              </w:rPr>
              <w:t>Teorija vođenja</w:t>
            </w:r>
          </w:p>
          <w:p w:rsidR="00A63919" w:rsidRDefault="00D24D34">
            <w:pPr>
              <w:numPr>
                <w:ilvl w:val="0"/>
                <w:numId w:val="44"/>
              </w:numPr>
              <w:tabs>
                <w:tab w:val="left" w:pos="2820"/>
              </w:tabs>
              <w:spacing w:after="0" w:line="240" w:lineRule="auto"/>
              <w:ind w:left="375"/>
              <w:rPr>
                <w:sz w:val="20"/>
                <w:szCs w:val="20"/>
              </w:rPr>
            </w:pPr>
            <w:r>
              <w:rPr>
                <w:sz w:val="20"/>
                <w:szCs w:val="20"/>
              </w:rPr>
              <w:t xml:space="preserve">Načini vođenja procesa prehrambene industrije, automatska stabilizacija </w:t>
            </w:r>
          </w:p>
          <w:p w:rsidR="00A63919" w:rsidRDefault="00D24D34">
            <w:pPr>
              <w:numPr>
                <w:ilvl w:val="0"/>
                <w:numId w:val="44"/>
              </w:numPr>
              <w:tabs>
                <w:tab w:val="left" w:pos="2820"/>
              </w:tabs>
              <w:spacing w:after="0" w:line="240" w:lineRule="auto"/>
              <w:ind w:left="375"/>
              <w:rPr>
                <w:sz w:val="20"/>
                <w:szCs w:val="20"/>
              </w:rPr>
            </w:pPr>
            <w:r>
              <w:rPr>
                <w:sz w:val="20"/>
                <w:szCs w:val="20"/>
              </w:rPr>
              <w:t>Prilagodljivo vođenje</w:t>
            </w:r>
          </w:p>
          <w:p w:rsidR="00A63919" w:rsidRDefault="00D24D34">
            <w:pPr>
              <w:numPr>
                <w:ilvl w:val="0"/>
                <w:numId w:val="44"/>
              </w:numPr>
              <w:tabs>
                <w:tab w:val="left" w:pos="2820"/>
              </w:tabs>
              <w:spacing w:after="0" w:line="240" w:lineRule="auto"/>
              <w:ind w:left="375"/>
              <w:rPr>
                <w:sz w:val="20"/>
                <w:szCs w:val="20"/>
              </w:rPr>
            </w:pPr>
            <w:r>
              <w:rPr>
                <w:sz w:val="20"/>
                <w:szCs w:val="20"/>
              </w:rPr>
              <w:t>Inteligentno vođenje</w:t>
            </w:r>
          </w:p>
          <w:p w:rsidR="00A63919" w:rsidRDefault="00D24D34">
            <w:pPr>
              <w:numPr>
                <w:ilvl w:val="0"/>
                <w:numId w:val="44"/>
              </w:numPr>
              <w:tabs>
                <w:tab w:val="left" w:pos="2820"/>
              </w:tabs>
              <w:spacing w:after="0" w:line="240" w:lineRule="auto"/>
              <w:ind w:left="375"/>
              <w:rPr>
                <w:sz w:val="20"/>
                <w:szCs w:val="20"/>
              </w:rPr>
            </w:pPr>
            <w:r>
              <w:rPr>
                <w:sz w:val="20"/>
                <w:szCs w:val="20"/>
              </w:rPr>
              <w:t>Neizrazito vođenje</w:t>
            </w:r>
          </w:p>
          <w:p w:rsidR="00A63919" w:rsidRDefault="00D24D34">
            <w:pPr>
              <w:numPr>
                <w:ilvl w:val="0"/>
                <w:numId w:val="44"/>
              </w:numPr>
              <w:tabs>
                <w:tab w:val="left" w:pos="2820"/>
              </w:tabs>
              <w:spacing w:after="0" w:line="240" w:lineRule="auto"/>
              <w:ind w:left="375"/>
              <w:rPr>
                <w:sz w:val="20"/>
                <w:szCs w:val="20"/>
              </w:rPr>
            </w:pPr>
            <w:r>
              <w:rPr>
                <w:sz w:val="20"/>
                <w:szCs w:val="20"/>
              </w:rPr>
              <w:t>Izvršne sprave, djelatnici</w:t>
            </w:r>
          </w:p>
          <w:p w:rsidR="00A63919" w:rsidRDefault="00D24D34">
            <w:pPr>
              <w:numPr>
                <w:ilvl w:val="0"/>
                <w:numId w:val="44"/>
              </w:numPr>
              <w:tabs>
                <w:tab w:val="left" w:pos="2820"/>
              </w:tabs>
              <w:spacing w:after="0" w:line="240" w:lineRule="auto"/>
              <w:ind w:left="375"/>
              <w:rPr>
                <w:sz w:val="20"/>
                <w:szCs w:val="20"/>
              </w:rPr>
            </w:pPr>
            <w:r>
              <w:rPr>
                <w:sz w:val="20"/>
                <w:szCs w:val="20"/>
              </w:rPr>
              <w:t>Regulacijski krug i servo krug</w:t>
            </w:r>
          </w:p>
          <w:p w:rsidR="00A63919" w:rsidRDefault="00D24D34">
            <w:pPr>
              <w:numPr>
                <w:ilvl w:val="0"/>
                <w:numId w:val="44"/>
              </w:numPr>
              <w:tabs>
                <w:tab w:val="left" w:pos="2820"/>
              </w:tabs>
              <w:spacing w:after="0" w:line="240" w:lineRule="auto"/>
              <w:ind w:left="375"/>
              <w:rPr>
                <w:sz w:val="20"/>
                <w:szCs w:val="20"/>
              </w:rPr>
            </w:pPr>
            <w:r>
              <w:rPr>
                <w:sz w:val="20"/>
                <w:szCs w:val="20"/>
              </w:rPr>
              <w:t>Regulatori</w:t>
            </w:r>
          </w:p>
          <w:p w:rsidR="00A63919" w:rsidRDefault="00D24D34">
            <w:pPr>
              <w:numPr>
                <w:ilvl w:val="0"/>
                <w:numId w:val="44"/>
              </w:numPr>
              <w:tabs>
                <w:tab w:val="left" w:pos="2820"/>
              </w:tabs>
              <w:spacing w:after="0" w:line="240" w:lineRule="auto"/>
              <w:ind w:left="375"/>
              <w:rPr>
                <w:sz w:val="20"/>
                <w:szCs w:val="20"/>
              </w:rPr>
            </w:pPr>
            <w:r>
              <w:rPr>
                <w:sz w:val="20"/>
                <w:szCs w:val="20"/>
              </w:rPr>
              <w:t>Vođenje u jediničnim operacijama i procesima prehrambene industrije</w:t>
            </w:r>
          </w:p>
          <w:p w:rsidR="00A63919" w:rsidRDefault="00D24D34">
            <w:pPr>
              <w:numPr>
                <w:ilvl w:val="0"/>
                <w:numId w:val="44"/>
              </w:numPr>
              <w:tabs>
                <w:tab w:val="left" w:pos="2820"/>
              </w:tabs>
              <w:spacing w:after="0" w:line="240" w:lineRule="auto"/>
              <w:ind w:left="375"/>
              <w:rPr>
                <w:sz w:val="20"/>
                <w:szCs w:val="20"/>
              </w:rPr>
            </w:pPr>
            <w:r>
              <w:rPr>
                <w:sz w:val="20"/>
                <w:szCs w:val="20"/>
              </w:rPr>
              <w:t xml:space="preserve">programno vođenje, vođenje upravljanjem </w:t>
            </w:r>
          </w:p>
        </w:tc>
      </w:tr>
      <w:tr w:rsidR="00A63919">
        <w:trPr>
          <w:trHeight w:val="349"/>
        </w:trPr>
        <w:tc>
          <w:tcPr>
            <w:tcW w:w="2626"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47" w:type="dxa"/>
            <w:gridSpan w:val="3"/>
            <w:vMerge w:val="restart"/>
            <w:vAlign w:val="center"/>
          </w:tcPr>
          <w:p w:rsidR="00A63919" w:rsidRDefault="005E7494">
            <w:pPr>
              <w:spacing w:after="0" w:line="240" w:lineRule="auto"/>
              <w:rPr>
                <w:sz w:val="20"/>
                <w:szCs w:val="20"/>
              </w:rPr>
            </w:pPr>
            <w:sdt>
              <w:sdtPr>
                <w:tag w:val="goog_rdk_55"/>
                <w:id w:val="-80247967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56"/>
                <w:id w:val="-188459851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57"/>
                <w:id w:val="-101235250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58"/>
                <w:id w:val="-69755687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59"/>
                <w:id w:val="63775823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60"/>
                <w:id w:val="-42761297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5" w:type="dxa"/>
            <w:gridSpan w:val="5"/>
            <w:vMerge w:val="restart"/>
            <w:vAlign w:val="center"/>
          </w:tcPr>
          <w:p w:rsidR="00A63919" w:rsidRDefault="005E7494">
            <w:pPr>
              <w:spacing w:after="0" w:line="240" w:lineRule="auto"/>
              <w:rPr>
                <w:sz w:val="20"/>
                <w:szCs w:val="20"/>
              </w:rPr>
            </w:pPr>
            <w:sdt>
              <w:sdtPr>
                <w:tag w:val="goog_rdk_61"/>
                <w:id w:val="-162064324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62"/>
                <w:id w:val="212424495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63"/>
                <w:id w:val="-128392007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64"/>
                <w:id w:val="38465629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65"/>
                <w:id w:val="-2006115162"/>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8"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6"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47"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5"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8"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6"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12" w:space="0" w:color="000000"/>
            </w:tcBorders>
            <w:vAlign w:val="center"/>
          </w:tcPr>
          <w:p w:rsidR="00A63919" w:rsidRDefault="00D24D34">
            <w:pPr>
              <w:spacing w:after="0" w:line="240" w:lineRule="auto"/>
              <w:rPr>
                <w:sz w:val="20"/>
                <w:szCs w:val="20"/>
              </w:rPr>
            </w:pPr>
            <w:r>
              <w:rPr>
                <w:sz w:val="20"/>
                <w:szCs w:val="20"/>
              </w:rPr>
              <w:t>Pohađanje nastave</w:t>
            </w:r>
          </w:p>
        </w:tc>
        <w:tc>
          <w:tcPr>
            <w:tcW w:w="568" w:type="dxa"/>
            <w:tcBorders>
              <w:top w:val="single" w:sz="12" w:space="0" w:color="000000"/>
            </w:tcBorders>
            <w:vAlign w:val="center"/>
          </w:tcPr>
          <w:p w:rsidR="00A63919" w:rsidRDefault="00D24D34">
            <w:pPr>
              <w:spacing w:after="0" w:line="240" w:lineRule="auto"/>
              <w:jc w:val="center"/>
              <w:rPr>
                <w:sz w:val="20"/>
                <w:szCs w:val="20"/>
              </w:rPr>
            </w:pPr>
            <w:r>
              <w:rPr>
                <w:b/>
                <w:bCs/>
                <w:color w:val="000000"/>
                <w:sz w:val="20"/>
                <w:szCs w:val="20"/>
              </w:rPr>
              <w:t xml:space="preserve"> </w:t>
            </w:r>
          </w:p>
        </w:tc>
        <w:tc>
          <w:tcPr>
            <w:tcW w:w="564" w:type="dxa"/>
            <w:tcBorders>
              <w:top w:val="single" w:sz="12"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367" w:type="dxa"/>
            <w:gridSpan w:val="2"/>
            <w:tcBorders>
              <w:top w:val="single" w:sz="12"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526" w:type="dxa"/>
            <w:gridSpan w:val="2"/>
            <w:tcBorders>
              <w:top w:val="single" w:sz="12"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A63919" w:rsidRDefault="00A63919">
            <w:pPr>
              <w:spacing w:after="0" w:line="240" w:lineRule="auto"/>
              <w:jc w:val="center"/>
              <w:rPr>
                <w:color w:val="000000"/>
                <w:sz w:val="20"/>
                <w:szCs w:val="20"/>
              </w:rPr>
            </w:pPr>
          </w:p>
        </w:tc>
        <w:tc>
          <w:tcPr>
            <w:tcW w:w="493" w:type="dxa"/>
            <w:tcBorders>
              <w:top w:val="single" w:sz="12" w:space="0" w:color="000000"/>
              <w:left w:val="single" w:sz="4" w:space="0" w:color="000000"/>
              <w:right w:val="single" w:sz="12" w:space="0" w:color="000000"/>
            </w:tcBorders>
            <w:vAlign w:val="center"/>
          </w:tcPr>
          <w:p w:rsidR="00A63919" w:rsidRDefault="00D24D34">
            <w:pPr>
              <w:spacing w:after="0" w:line="240" w:lineRule="auto"/>
              <w:jc w:val="center"/>
              <w:rPr>
                <w:b/>
                <w:bCs/>
                <w:color w:val="000000"/>
                <w:sz w:val="20"/>
                <w:szCs w:val="20"/>
              </w:rPr>
            </w:pPr>
            <w:r>
              <w:rPr>
                <w:color w:val="000000"/>
                <w:sz w:val="20"/>
                <w:szCs w:val="20"/>
              </w:rPr>
              <w:t>NE</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8"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64"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7"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26"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594"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Kratki testovi na e-kolegiju</w:t>
            </w:r>
          </w:p>
        </w:tc>
        <w:tc>
          <w:tcPr>
            <w:tcW w:w="511"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DA</w:t>
            </w:r>
          </w:p>
        </w:tc>
        <w:tc>
          <w:tcPr>
            <w:tcW w:w="493"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8"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64"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7"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26"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594"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8"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64"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1367"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DA</w:t>
            </w:r>
          </w:p>
        </w:tc>
        <w:tc>
          <w:tcPr>
            <w:tcW w:w="526"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1594"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8"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64"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7"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26"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004" w:type="dxa"/>
            <w:gridSpan w:val="2"/>
            <w:tcBorders>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0"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b/>
                <w:bCs/>
                <w:color w:val="000000"/>
                <w:sz w:val="20"/>
                <w:szCs w:val="20"/>
              </w:rPr>
            </w:pPr>
            <w:r>
              <w:rPr>
                <w:b/>
                <w:bCs/>
                <w:color w:val="000000"/>
                <w:sz w:val="20"/>
                <w:szCs w:val="20"/>
              </w:rPr>
              <w:t>Maksimalni broj bodova po aktivnosti:</w:t>
            </w:r>
          </w:p>
          <w:p w:rsidR="00A63919" w:rsidRDefault="00D24D34">
            <w:pPr>
              <w:tabs>
                <w:tab w:val="left" w:pos="2820"/>
              </w:tabs>
              <w:spacing w:after="0" w:line="240" w:lineRule="auto"/>
              <w:rPr>
                <w:color w:val="000000"/>
                <w:sz w:val="20"/>
                <w:szCs w:val="20"/>
              </w:rPr>
            </w:pPr>
            <w:r>
              <w:rPr>
                <w:color w:val="000000"/>
                <w:sz w:val="20"/>
                <w:szCs w:val="20"/>
              </w:rPr>
              <w:t>1. parcijalni ispit        20</w:t>
            </w:r>
          </w:p>
          <w:p w:rsidR="00A63919" w:rsidRDefault="00D24D34">
            <w:pPr>
              <w:tabs>
                <w:tab w:val="left" w:pos="2820"/>
              </w:tabs>
              <w:spacing w:after="0" w:line="240" w:lineRule="auto"/>
              <w:rPr>
                <w:color w:val="000000"/>
                <w:sz w:val="20"/>
                <w:szCs w:val="20"/>
              </w:rPr>
            </w:pPr>
            <w:r>
              <w:rPr>
                <w:color w:val="000000"/>
                <w:sz w:val="20"/>
                <w:szCs w:val="20"/>
              </w:rPr>
              <w:t>2. parcijalni ispit        20</w:t>
            </w:r>
          </w:p>
          <w:p w:rsidR="00A63919" w:rsidRDefault="00D24D34">
            <w:pPr>
              <w:tabs>
                <w:tab w:val="left" w:pos="2820"/>
              </w:tabs>
              <w:spacing w:after="0" w:line="240" w:lineRule="auto"/>
              <w:rPr>
                <w:color w:val="000000"/>
                <w:sz w:val="20"/>
                <w:szCs w:val="20"/>
              </w:rPr>
            </w:pPr>
            <w:r>
              <w:rPr>
                <w:color w:val="000000"/>
                <w:sz w:val="20"/>
                <w:szCs w:val="20"/>
              </w:rPr>
              <w:t>Vježbe                           10</w:t>
            </w:r>
          </w:p>
          <w:p w:rsidR="00A63919" w:rsidRDefault="00D24D34">
            <w:pPr>
              <w:tabs>
                <w:tab w:val="left" w:pos="2820"/>
              </w:tabs>
              <w:spacing w:after="0" w:line="240" w:lineRule="auto"/>
              <w:rPr>
                <w:color w:val="000000"/>
                <w:sz w:val="20"/>
                <w:szCs w:val="20"/>
              </w:rPr>
            </w:pPr>
            <w:r>
              <w:rPr>
                <w:color w:val="000000"/>
                <w:sz w:val="20"/>
                <w:szCs w:val="20"/>
              </w:rPr>
              <w:t>Prezentacije/seminar 50</w:t>
            </w:r>
          </w:p>
          <w:p w:rsidR="00A63919" w:rsidRDefault="00A63919">
            <w:pPr>
              <w:tabs>
                <w:tab w:val="left" w:pos="2820"/>
              </w:tabs>
              <w:spacing w:after="0" w:line="240" w:lineRule="auto"/>
              <w:rPr>
                <w:color w:val="000000"/>
                <w:sz w:val="20"/>
                <w:szCs w:val="20"/>
              </w:rPr>
            </w:pPr>
          </w:p>
          <w:p w:rsidR="00A63919" w:rsidRDefault="00D24D34">
            <w:pPr>
              <w:tabs>
                <w:tab w:val="left" w:pos="2820"/>
              </w:tabs>
              <w:spacing w:after="0" w:line="240" w:lineRule="auto"/>
              <w:rPr>
                <w:b/>
                <w:bCs/>
                <w:color w:val="000000"/>
                <w:sz w:val="20"/>
                <w:szCs w:val="20"/>
              </w:rPr>
            </w:pPr>
            <w:r>
              <w:rPr>
                <w:b/>
                <w:bCs/>
                <w:color w:val="000000"/>
                <w:sz w:val="20"/>
                <w:szCs w:val="20"/>
              </w:rPr>
              <w:t>Parcijalni ispiti:</w:t>
            </w:r>
          </w:p>
          <w:p w:rsidR="00A63919" w:rsidRDefault="00D24D34">
            <w:pPr>
              <w:tabs>
                <w:tab w:val="left" w:pos="2820"/>
              </w:tabs>
              <w:spacing w:after="0" w:line="240" w:lineRule="auto"/>
              <w:rPr>
                <w:color w:val="000000"/>
                <w:sz w:val="20"/>
                <w:szCs w:val="20"/>
              </w:rPr>
            </w:pPr>
            <w:r>
              <w:rPr>
                <w:color w:val="000000"/>
                <w:sz w:val="20"/>
                <w:szCs w:val="20"/>
              </w:rPr>
              <w:t>Tijekom semestra održavaju se dva parcijalna ispita koji obuhvaćaju teoriju. Potrebno je položiti oba parcijalna ispita sa min. 60 %. Ako student ne položi pismeni dio putem parcijalnih ispita, izlazak na ispitni rok se smatra prvim izlaskom na ispit. Na ispitnom roku polaže se gradivo koje student nije položio preko parcijalnih ispita (1. dio, 2. dio ili cjelokupno gradivo)</w:t>
            </w:r>
          </w:p>
          <w:p w:rsidR="00A63919" w:rsidRDefault="00A63919">
            <w:pPr>
              <w:tabs>
                <w:tab w:val="left" w:pos="2820"/>
              </w:tabs>
              <w:spacing w:after="0" w:line="240" w:lineRule="auto"/>
              <w:rPr>
                <w:color w:val="000000"/>
                <w:sz w:val="20"/>
                <w:szCs w:val="20"/>
              </w:rPr>
            </w:pPr>
          </w:p>
          <w:p w:rsidR="00A63919" w:rsidRDefault="00D24D34">
            <w:pPr>
              <w:tabs>
                <w:tab w:val="left" w:pos="2820"/>
              </w:tabs>
              <w:spacing w:after="0" w:line="240" w:lineRule="auto"/>
              <w:rPr>
                <w:b/>
                <w:bCs/>
                <w:color w:val="000000"/>
                <w:sz w:val="20"/>
                <w:szCs w:val="20"/>
              </w:rPr>
            </w:pPr>
            <w:r>
              <w:rPr>
                <w:b/>
                <w:bCs/>
                <w:color w:val="000000"/>
                <w:sz w:val="20"/>
                <w:szCs w:val="20"/>
              </w:rPr>
              <w:t>Formiranje ocjene za parcijalne ispite:</w:t>
            </w:r>
          </w:p>
          <w:p w:rsidR="00A63919" w:rsidRDefault="00D24D34">
            <w:pPr>
              <w:spacing w:after="0" w:line="240" w:lineRule="auto"/>
              <w:rPr>
                <w:sz w:val="20"/>
                <w:szCs w:val="20"/>
              </w:rPr>
            </w:pPr>
            <w:r>
              <w:rPr>
                <w:sz w:val="20"/>
                <w:szCs w:val="20"/>
              </w:rPr>
              <w:lastRenderedPageBreak/>
              <w:t>&lt; 60 % nedovoljan (1)</w:t>
            </w:r>
          </w:p>
          <w:p w:rsidR="00A63919" w:rsidRDefault="00D24D34">
            <w:pPr>
              <w:spacing w:after="0" w:line="240" w:lineRule="auto"/>
              <w:rPr>
                <w:sz w:val="20"/>
                <w:szCs w:val="20"/>
              </w:rPr>
            </w:pPr>
            <w:r>
              <w:rPr>
                <w:sz w:val="20"/>
                <w:szCs w:val="20"/>
              </w:rPr>
              <w:t>≥ 60 % dovoljan (2)</w:t>
            </w:r>
          </w:p>
          <w:p w:rsidR="00A63919" w:rsidRDefault="00D24D34">
            <w:pPr>
              <w:spacing w:after="0" w:line="240" w:lineRule="auto"/>
              <w:rPr>
                <w:sz w:val="20"/>
                <w:szCs w:val="20"/>
              </w:rPr>
            </w:pPr>
            <w:r>
              <w:rPr>
                <w:sz w:val="20"/>
                <w:szCs w:val="20"/>
              </w:rPr>
              <w:t>≥ 70 % dobar (3)</w:t>
            </w:r>
          </w:p>
          <w:p w:rsidR="00A63919" w:rsidRDefault="00D24D34">
            <w:pPr>
              <w:spacing w:after="0" w:line="240" w:lineRule="auto"/>
              <w:rPr>
                <w:sz w:val="20"/>
                <w:szCs w:val="20"/>
              </w:rPr>
            </w:pPr>
            <w:r>
              <w:rPr>
                <w:sz w:val="20"/>
                <w:szCs w:val="20"/>
              </w:rPr>
              <w:t>≥ 80 % vrlo dobar (4)</w:t>
            </w:r>
          </w:p>
          <w:p w:rsidR="00A63919" w:rsidRDefault="00D24D34">
            <w:pPr>
              <w:tabs>
                <w:tab w:val="left" w:pos="2820"/>
              </w:tabs>
              <w:spacing w:after="0" w:line="240" w:lineRule="auto"/>
              <w:rPr>
                <w:color w:val="000000"/>
                <w:sz w:val="20"/>
                <w:szCs w:val="20"/>
              </w:rPr>
            </w:pPr>
            <w:r>
              <w:rPr>
                <w:sz w:val="20"/>
                <w:szCs w:val="20"/>
              </w:rPr>
              <w:t>≥ 90 % izvrstan (5)</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2.10. Obveze studenata</w:t>
            </w:r>
          </w:p>
        </w:tc>
        <w:tc>
          <w:tcPr>
            <w:tcW w:w="7810"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27"/>
              </w:numPr>
              <w:tabs>
                <w:tab w:val="left" w:pos="2820"/>
              </w:tabs>
              <w:spacing w:after="0" w:line="240" w:lineRule="auto"/>
              <w:ind w:left="226" w:hanging="226"/>
              <w:rPr>
                <w:color w:val="000000"/>
                <w:sz w:val="20"/>
                <w:szCs w:val="20"/>
              </w:rPr>
            </w:pPr>
            <w:r>
              <w:rPr>
                <w:color w:val="000000"/>
                <w:sz w:val="20"/>
                <w:szCs w:val="20"/>
              </w:rPr>
              <w:t>prisustvovati svim predavanjima (dozvoljena su 2 neopravdana izostanka s predavanja)</w:t>
            </w:r>
          </w:p>
          <w:p w:rsidR="00A63919" w:rsidRDefault="00D24D34">
            <w:pPr>
              <w:numPr>
                <w:ilvl w:val="0"/>
                <w:numId w:val="27"/>
              </w:numPr>
              <w:tabs>
                <w:tab w:val="left" w:pos="2820"/>
              </w:tabs>
              <w:spacing w:after="0" w:line="240" w:lineRule="auto"/>
              <w:ind w:left="226" w:hanging="226"/>
              <w:rPr>
                <w:color w:val="000000"/>
                <w:sz w:val="20"/>
                <w:szCs w:val="20"/>
              </w:rPr>
            </w:pPr>
            <w:r>
              <w:rPr>
                <w:color w:val="000000"/>
                <w:sz w:val="20"/>
                <w:szCs w:val="20"/>
              </w:rPr>
              <w:t>postići minimalno 60 % na svakom parcijalnom ispitu (ili minimalno 60 % na popravnom ispitu)</w:t>
            </w:r>
          </w:p>
          <w:p w:rsidR="00A63919" w:rsidRDefault="00D24D34">
            <w:pPr>
              <w:numPr>
                <w:ilvl w:val="0"/>
                <w:numId w:val="27"/>
              </w:numPr>
              <w:tabs>
                <w:tab w:val="left" w:pos="2820"/>
              </w:tabs>
              <w:spacing w:after="0" w:line="240" w:lineRule="auto"/>
              <w:ind w:left="226" w:hanging="226"/>
              <w:rPr>
                <w:color w:val="000000"/>
                <w:sz w:val="20"/>
                <w:szCs w:val="20"/>
              </w:rPr>
            </w:pPr>
            <w:r>
              <w:rPr>
                <w:color w:val="000000"/>
                <w:sz w:val="20"/>
                <w:szCs w:val="20"/>
              </w:rPr>
              <w:t>napisati seminar/održati prezentaciju</w:t>
            </w:r>
          </w:p>
        </w:tc>
      </w:tr>
      <w:tr w:rsidR="00A63919">
        <w:tc>
          <w:tcPr>
            <w:tcW w:w="2626"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14"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6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2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14"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Božičević J., Temelji automatike I, Školska knjiga,Zagreb,1992. U cijelosti</w:t>
            </w:r>
          </w:p>
        </w:tc>
        <w:tc>
          <w:tcPr>
            <w:tcW w:w="1268"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1 kom.</w:t>
            </w:r>
          </w:p>
        </w:tc>
        <w:tc>
          <w:tcPr>
            <w:tcW w:w="1528" w:type="dxa"/>
            <w:gridSpan w:val="3"/>
            <w:tcBorders>
              <w:top w:val="single" w:sz="8" w:space="0" w:color="000000"/>
              <w:left w:val="single" w:sz="8" w:space="0" w:color="000000"/>
              <w:right w:val="single" w:sz="12" w:space="0" w:color="000000"/>
            </w:tcBorders>
            <w:shd w:val="clear" w:color="auto" w:fill="auto"/>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75"/>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14"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Božičević J., Temelji automatike II, Školska knjiga,Zagreb,1992. U cijelosti</w:t>
            </w:r>
          </w:p>
        </w:tc>
        <w:tc>
          <w:tcPr>
            <w:tcW w:w="1268"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1 kom.</w:t>
            </w:r>
          </w:p>
        </w:tc>
        <w:tc>
          <w:tcPr>
            <w:tcW w:w="1528" w:type="dxa"/>
            <w:gridSpan w:val="3"/>
            <w:tcBorders>
              <w:left w:val="single" w:sz="8" w:space="0" w:color="000000"/>
              <w:right w:val="single" w:sz="12" w:space="0" w:color="000000"/>
            </w:tcBorders>
            <w:shd w:val="clear" w:color="auto" w:fill="auto"/>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75"/>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14"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Skripta, Tehnološke operacije 2</w:t>
            </w:r>
          </w:p>
        </w:tc>
        <w:tc>
          <w:tcPr>
            <w:tcW w:w="1268"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1 kom.</w:t>
            </w:r>
          </w:p>
        </w:tc>
        <w:tc>
          <w:tcPr>
            <w:tcW w:w="1528" w:type="dxa"/>
            <w:gridSpan w:val="3"/>
            <w:tcBorders>
              <w:left w:val="single" w:sz="8" w:space="0" w:color="000000"/>
              <w:right w:val="single" w:sz="12" w:space="0" w:color="000000"/>
            </w:tcBorders>
            <w:shd w:val="clear" w:color="auto" w:fill="auto"/>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0" w:type="dxa"/>
            <w:gridSpan w:val="13"/>
            <w:tcBorders>
              <w:top w:val="single" w:sz="12" w:space="0" w:color="000000"/>
              <w:right w:val="single" w:sz="12" w:space="0" w:color="000000"/>
            </w:tcBorders>
          </w:tcPr>
          <w:p w:rsidR="00A63919" w:rsidRDefault="00D24D34">
            <w:pPr>
              <w:numPr>
                <w:ilvl w:val="0"/>
                <w:numId w:val="25"/>
              </w:numPr>
              <w:spacing w:after="0" w:line="240" w:lineRule="auto"/>
              <w:ind w:left="323"/>
              <w:rPr>
                <w:sz w:val="20"/>
                <w:szCs w:val="20"/>
              </w:rPr>
            </w:pPr>
            <w:r>
              <w:rPr>
                <w:sz w:val="20"/>
                <w:szCs w:val="20"/>
              </w:rPr>
              <w:t xml:space="preserve">Janshidi,M.,Malek-Zavarei, M.,Linear Control Systems, Pergamon Headington,1986. </w:t>
            </w:r>
          </w:p>
          <w:p w:rsidR="00A63919" w:rsidRDefault="00D24D34">
            <w:pPr>
              <w:numPr>
                <w:ilvl w:val="0"/>
                <w:numId w:val="25"/>
              </w:numPr>
              <w:spacing w:after="0" w:line="240" w:lineRule="auto"/>
              <w:ind w:left="323"/>
              <w:rPr>
                <w:sz w:val="20"/>
                <w:szCs w:val="20"/>
              </w:rPr>
            </w:pPr>
            <w:r>
              <w:rPr>
                <w:sz w:val="20"/>
                <w:szCs w:val="20"/>
              </w:rPr>
              <w:t xml:space="preserve">Umjetna inteligencija pri mjerenju i vođenju, Hrvatsko društvo za sustave, Zagreb, 1992 </w:t>
            </w:r>
          </w:p>
          <w:p w:rsidR="00A63919" w:rsidRDefault="00D24D34">
            <w:pPr>
              <w:numPr>
                <w:ilvl w:val="0"/>
                <w:numId w:val="25"/>
              </w:numPr>
              <w:spacing w:after="0" w:line="240" w:lineRule="auto"/>
              <w:ind w:left="323"/>
              <w:rPr>
                <w:sz w:val="20"/>
                <w:szCs w:val="20"/>
              </w:rPr>
            </w:pPr>
            <w:r>
              <w:rPr>
                <w:sz w:val="20"/>
                <w:szCs w:val="20"/>
              </w:rPr>
              <w:t xml:space="preserve">Himmelblau,M.D.,Bischoff,B.K., Process Analysis and Simulation, John Wiley and sons, New York, 1968 </w:t>
            </w:r>
          </w:p>
          <w:p w:rsidR="00A63919" w:rsidRDefault="00D24D34">
            <w:pPr>
              <w:numPr>
                <w:ilvl w:val="0"/>
                <w:numId w:val="25"/>
              </w:numPr>
              <w:spacing w:after="0" w:line="240" w:lineRule="auto"/>
              <w:ind w:left="323"/>
              <w:rPr>
                <w:sz w:val="20"/>
                <w:szCs w:val="20"/>
              </w:rPr>
            </w:pPr>
            <w:r>
              <w:rPr>
                <w:sz w:val="20"/>
                <w:szCs w:val="20"/>
              </w:rPr>
              <w:t xml:space="preserve">Perry, H.R.,Chilton, H.C., Chemical Engineering Handbook, McGraw-Hill Kogakusha, 1973 </w:t>
            </w:r>
          </w:p>
          <w:p w:rsidR="00A63919" w:rsidRDefault="00D24D34">
            <w:pPr>
              <w:numPr>
                <w:ilvl w:val="0"/>
                <w:numId w:val="25"/>
              </w:numPr>
              <w:spacing w:after="0" w:line="240" w:lineRule="auto"/>
              <w:ind w:left="323"/>
              <w:rPr>
                <w:sz w:val="20"/>
                <w:szCs w:val="20"/>
              </w:rPr>
            </w:pPr>
            <w:r>
              <w:rPr>
                <w:sz w:val="20"/>
                <w:szCs w:val="20"/>
              </w:rPr>
              <w:t>Tehnička enciklopedija, svesak 1-13 Leksikografski zavod ”Miroslav Krleža”, Zagreb, 1963-1997.</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0"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79">
              <w:r>
                <w:rPr>
                  <w:i/>
                  <w:iCs/>
                  <w:color w:val="0563C1"/>
                  <w:sz w:val="20"/>
                  <w:szCs w:val="20"/>
                  <w:u w:val="single"/>
                </w:rPr>
                <w:t>http://www.pbf.unizg.hr/studiji/ispitni_rokovi</w:t>
              </w:r>
            </w:hyperlink>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0"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3"/>
        <w:gridCol w:w="570"/>
        <w:gridCol w:w="568"/>
        <w:gridCol w:w="420"/>
        <w:gridCol w:w="923"/>
        <w:gridCol w:w="587"/>
        <w:gridCol w:w="495"/>
        <w:gridCol w:w="868"/>
        <w:gridCol w:w="394"/>
        <w:gridCol w:w="340"/>
        <w:gridCol w:w="526"/>
        <w:gridCol w:w="511"/>
      </w:tblGrid>
      <w:tr w:rsidR="00A63919">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3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6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b/>
                <w:bCs/>
                <w:color w:val="0563C1"/>
                <w:sz w:val="20"/>
                <w:szCs w:val="20"/>
                <w:u w:val="single"/>
              </w:rPr>
            </w:pPr>
            <w:r>
              <w:fldChar w:fldCharType="begin"/>
            </w:r>
            <w:r>
              <w:instrText xml:space="preserve"> HYPERLINK "http://www.pbf.unizg.hr/zavodi/zavod_za_procesno_inzenjerstvo/laboratorij_za_mra/jasenka_gajdos_kljusuric" </w:instrText>
            </w:r>
            <w:r>
              <w:fldChar w:fldCharType="separate"/>
            </w:r>
            <w:r>
              <w:rPr>
                <w:b/>
                <w:bCs/>
                <w:color w:val="0563C1"/>
                <w:sz w:val="20"/>
                <w:szCs w:val="20"/>
                <w:u w:val="single"/>
              </w:rPr>
              <w:t>prof. dr. sc. Jasenka Gajdoš Kljusurić</w:t>
            </w:r>
          </w:p>
          <w:p w:rsidR="00A63919" w:rsidRDefault="00D24D34">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"http://www.pbf.unizg.hr/zavodi/zavod_za_procesno_inzenjerstvo/laboratorij_za_mra/davor_valinger" </w:instrText>
            </w:r>
            <w:r>
              <w:fldChar w:fldCharType="separate"/>
            </w:r>
            <w:r>
              <w:rPr>
                <w:color w:val="0563C1"/>
                <w:sz w:val="20"/>
                <w:szCs w:val="20"/>
                <w:u w:val="single"/>
              </w:rPr>
              <w:t>izv. prof. dr. sc. Davor Valinger</w:t>
            </w:r>
          </w:p>
          <w:p w:rsidR="00A63919" w:rsidRDefault="00D24D34">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"http://www.pbf.unizg.hr/zavodi/zavod_za_procesno_inzenjerstvo/laboratorij_za_mra/ana_jurinjak_tusek" </w:instrText>
            </w:r>
            <w:r>
              <w:fldChar w:fldCharType="separate"/>
            </w:r>
            <w:r>
              <w:rPr>
                <w:color w:val="0563C1"/>
                <w:sz w:val="20"/>
                <w:szCs w:val="20"/>
                <w:u w:val="single"/>
              </w:rPr>
              <w:t>izv. prof. dr. sc. Ana Jurinjak Tušek</w:t>
            </w:r>
          </w:p>
          <w:p w:rsidR="00A63919" w:rsidRDefault="00D24D34">
            <w:pPr>
              <w:tabs>
                <w:tab w:val="left" w:pos="2820"/>
              </w:tabs>
              <w:spacing w:after="0" w:line="240" w:lineRule="auto"/>
              <w:rPr>
                <w:sz w:val="20"/>
                <w:szCs w:val="20"/>
              </w:rPr>
            </w:pPr>
            <w:r>
              <w:fldChar w:fldCharType="end"/>
            </w:r>
            <w:hyperlink r:id="rId80">
              <w:r>
                <w:rPr>
                  <w:color w:val="0563C1"/>
                  <w:sz w:val="20"/>
                  <w:szCs w:val="20"/>
                  <w:u w:val="single"/>
                </w:rPr>
                <w:t>doc. dr. sc. Tamara Jurina</w:t>
              </w:r>
            </w:hyperlink>
          </w:p>
        </w:tc>
        <w:tc>
          <w:tcPr>
            <w:tcW w:w="2873" w:type="dxa"/>
            <w:gridSpan w:val="4"/>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7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zimski</w:t>
            </w:r>
          </w:p>
        </w:tc>
      </w:tr>
      <w:tr w:rsidR="00A63919">
        <w:tc>
          <w:tcPr>
            <w:tcW w:w="263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6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Modeliranje u prehrambenoj industriji</w:t>
            </w:r>
          </w:p>
        </w:tc>
        <w:tc>
          <w:tcPr>
            <w:tcW w:w="2873" w:type="dxa"/>
            <w:gridSpan w:val="4"/>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7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6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239545</w:t>
            </w:r>
          </w:p>
        </w:tc>
        <w:tc>
          <w:tcPr>
            <w:tcW w:w="2873"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7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10 + 25 + 15 + 0</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6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873"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7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10</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6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873"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71"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20%</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6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u P6 i vježbe u laboratoriju MRA Zavoda za procesno inženjerstvo</w:t>
            </w:r>
          </w:p>
        </w:tc>
        <w:tc>
          <w:tcPr>
            <w:tcW w:w="2873" w:type="dxa"/>
            <w:gridSpan w:val="4"/>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7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 i engleski</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6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873" w:type="dxa"/>
            <w:gridSpan w:val="4"/>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1.14. Mogućnost izvođenja na stranom jeziku</w:t>
            </w:r>
          </w:p>
        </w:tc>
        <w:tc>
          <w:tcPr>
            <w:tcW w:w="177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31" w:type="dxa"/>
            <w:tcBorders>
              <w:top w:val="single" w:sz="12" w:space="0" w:color="000000"/>
              <w:left w:val="single" w:sz="12" w:space="0" w:color="000000"/>
            </w:tcBorders>
            <w:shd w:val="clear" w:color="auto" w:fill="00A0DC"/>
            <w:vAlign w:val="center"/>
          </w:tcPr>
          <w:p w:rsidR="00A63919" w:rsidRDefault="00D24D34">
            <w:pPr>
              <w:numPr>
                <w:ilvl w:val="1"/>
                <w:numId w:val="46"/>
              </w:numPr>
              <w:tabs>
                <w:tab w:val="left" w:pos="2820"/>
              </w:tabs>
              <w:spacing w:after="0" w:line="240" w:lineRule="auto"/>
              <w:rPr>
                <w:sz w:val="20"/>
                <w:szCs w:val="20"/>
              </w:rPr>
            </w:pPr>
            <w:r>
              <w:rPr>
                <w:color w:val="000000"/>
                <w:sz w:val="20"/>
                <w:szCs w:val="20"/>
              </w:rPr>
              <w:t>Ciljevi kolegija</w:t>
            </w:r>
          </w:p>
        </w:tc>
        <w:tc>
          <w:tcPr>
            <w:tcW w:w="7805" w:type="dxa"/>
            <w:gridSpan w:val="12"/>
            <w:tcBorders>
              <w:top w:val="single" w:sz="12" w:space="0" w:color="000000"/>
              <w:right w:val="single" w:sz="12" w:space="0" w:color="000000"/>
            </w:tcBorders>
            <w:vAlign w:val="center"/>
          </w:tcPr>
          <w:p w:rsidR="00A63919" w:rsidRDefault="00D24D3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 xml:space="preserve">Kroz modele pojasniti proizvodne procese jer razvoj  biotehničkih znanosti dovodi do potrebe proučavanja, praćenja i kontroliranja sve većeg broja parametara - morfoloških, </w:t>
            </w:r>
            <w:r>
              <w:rPr>
                <w:color w:val="000000"/>
                <w:sz w:val="20"/>
                <w:szCs w:val="20"/>
              </w:rPr>
              <w:lastRenderedPageBreak/>
              <w:t xml:space="preserve">fizioloških, kemijskih, itd. Progresivno povećanje parametara i podataka koji su, u vrlo kompleksnim odnosima olakšavaju statistički modeli i postupci koji pružaju cjelovitu  sliku o promatranom mjernom sustavu koji je kolegij istraživanja. </w:t>
            </w:r>
          </w:p>
          <w:p w:rsidR="00A63919" w:rsidRDefault="00D24D3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 xml:space="preserve">Univarijatne analize kojima se varijable analiziraju pojedinačno, ne pružaju dovoljno pouzdanih mogućnosti za objedinjavanje višestrukih opažaja, a u konačnici niti za pravilno znanstveno zaključivanje. S druge strane, multivarijatna analiza je grana koja se bavi analizom višestrukih izmjera većeg broja varijabli na jednom ili više promatranih uzoraka. Kroz ovaj kolegij krenuti će se od jednostavnih testova i regresijskih modela te preko primjene metoda multivarijatne analize, pojasniti primjenu u prehrambenom inženjerstvu, te kako i što se primjenom navedenih metoda može I mora zaključiti. </w:t>
            </w:r>
          </w:p>
          <w:p w:rsidR="00A63919" w:rsidRDefault="00D24D3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Kroz primjere su isključivo iz biotehničkog područja (s posebnim osvrtom na prehrambenu industriju) pokazati primjenu i svrhovitost modeliranja te iskoristiti i podatke prikupljene za završni i/ili diplomski rad i obraditi ih s ciljem izdvajanja ključnih informacija iz promatranog mjernog sustava.</w:t>
            </w:r>
          </w:p>
        </w:tc>
      </w:tr>
      <w:tr w:rsidR="00A63919">
        <w:tc>
          <w:tcPr>
            <w:tcW w:w="2631" w:type="dxa"/>
            <w:tcBorders>
              <w:left w:val="single" w:sz="12" w:space="0" w:color="000000"/>
            </w:tcBorders>
            <w:shd w:val="clear" w:color="auto" w:fill="00A0DC"/>
            <w:vAlign w:val="center"/>
          </w:tcPr>
          <w:p w:rsidR="00A63919" w:rsidRDefault="00D24D34">
            <w:pPr>
              <w:numPr>
                <w:ilvl w:val="1"/>
                <w:numId w:val="46"/>
              </w:numPr>
              <w:tabs>
                <w:tab w:val="left" w:pos="2820"/>
              </w:tabs>
              <w:spacing w:after="0" w:line="240" w:lineRule="auto"/>
              <w:rPr>
                <w:color w:val="000000"/>
                <w:sz w:val="20"/>
                <w:szCs w:val="20"/>
              </w:rPr>
            </w:pPr>
            <w:r>
              <w:rPr>
                <w:color w:val="000000"/>
                <w:sz w:val="20"/>
                <w:szCs w:val="20"/>
              </w:rPr>
              <w:lastRenderedPageBreak/>
              <w:t>Uvjeti za upis kolegija i / ili ulazne kompetencije potrebne za kolegij (ako postoje)</w:t>
            </w:r>
          </w:p>
        </w:tc>
        <w:tc>
          <w:tcPr>
            <w:tcW w:w="7805" w:type="dxa"/>
            <w:gridSpan w:val="12"/>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31" w:type="dxa"/>
            <w:tcBorders>
              <w:left w:val="single" w:sz="12" w:space="0" w:color="000000"/>
            </w:tcBorders>
            <w:shd w:val="clear" w:color="auto" w:fill="00A0DC"/>
            <w:vAlign w:val="center"/>
          </w:tcPr>
          <w:p w:rsidR="00A63919" w:rsidRDefault="00D24D34">
            <w:pPr>
              <w:numPr>
                <w:ilvl w:val="1"/>
                <w:numId w:val="46"/>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05" w:type="dxa"/>
            <w:gridSpan w:val="12"/>
            <w:tcBorders>
              <w:right w:val="single" w:sz="12" w:space="0" w:color="000000"/>
            </w:tcBorders>
            <w:vAlign w:val="center"/>
          </w:tcPr>
          <w:p w:rsidR="00A63919" w:rsidRDefault="00D24D34">
            <w:pPr>
              <w:numPr>
                <w:ilvl w:val="0"/>
                <w:numId w:val="4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poznavati ključne aspekte proizvodnje hrane i prehrambene industrije</w:t>
            </w:r>
          </w:p>
          <w:p w:rsidR="00A63919" w:rsidRDefault="00D24D34">
            <w:pPr>
              <w:numPr>
                <w:ilvl w:val="0"/>
                <w:numId w:val="4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razumjeti osnovna načela istraživačkog rada</w:t>
            </w:r>
          </w:p>
          <w:p w:rsidR="00A63919" w:rsidRDefault="00D24D34">
            <w:pPr>
              <w:numPr>
                <w:ilvl w:val="0"/>
                <w:numId w:val="4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razumjeti važnost brige za zaštitu okoliša i poznavati sustave i metode zaštite okoliša</w:t>
            </w:r>
          </w:p>
          <w:p w:rsidR="00A63919" w:rsidRDefault="00D24D34">
            <w:pPr>
              <w:numPr>
                <w:ilvl w:val="0"/>
                <w:numId w:val="4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nadzirati i voditi sustav upravljanja kvalitetom za proizvodne procese prehrambene industrije</w:t>
            </w:r>
          </w:p>
          <w:p w:rsidR="00A63919" w:rsidRDefault="00D24D34">
            <w:pPr>
              <w:numPr>
                <w:ilvl w:val="0"/>
                <w:numId w:val="4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osmisliti i realizirati unaprjeđenja postojećih tehnoloških postupaka</w:t>
            </w:r>
          </w:p>
          <w:p w:rsidR="00A63919" w:rsidRDefault="00D24D34">
            <w:pPr>
              <w:numPr>
                <w:ilvl w:val="0"/>
                <w:numId w:val="4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osmisliti i realizirati proizvodnju novih proizvoda</w:t>
            </w:r>
          </w:p>
          <w:p w:rsidR="00A63919" w:rsidRDefault="00D24D34">
            <w:pPr>
              <w:numPr>
                <w:ilvl w:val="0"/>
                <w:numId w:val="4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provoditi znanstvena istraživanja u području hrane</w:t>
            </w:r>
          </w:p>
          <w:p w:rsidR="00A63919" w:rsidRDefault="00D24D34">
            <w:pPr>
              <w:numPr>
                <w:ilvl w:val="0"/>
                <w:numId w:val="4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donositi svakodnevne odluke vezane uz odvijanje proizvodnog procesa u tvrtkama koje se bave proizvodnjom hrane</w:t>
            </w:r>
          </w:p>
          <w:p w:rsidR="00A63919" w:rsidRDefault="00D24D34">
            <w:pPr>
              <w:numPr>
                <w:ilvl w:val="0"/>
                <w:numId w:val="4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uviđanje potrebe unaprijeđenja pojedinih segmenata u navedenim tvrtkama</w:t>
            </w:r>
          </w:p>
          <w:p w:rsidR="00A63919" w:rsidRDefault="00D24D34">
            <w:pPr>
              <w:numPr>
                <w:ilvl w:val="0"/>
                <w:numId w:val="4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predstavljati i upućivati na suvremene trendove u prehrambenoj tehnologiji</w:t>
            </w:r>
          </w:p>
          <w:p w:rsidR="00A63919" w:rsidRDefault="00D24D34">
            <w:pPr>
              <w:numPr>
                <w:ilvl w:val="0"/>
                <w:numId w:val="4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primjenjivati suvremenu optimalnu metodologiju komunikacije s kolegama na verbalan i pisan način koristeći odgovarajuću terminologiju</w:t>
            </w:r>
          </w:p>
          <w:p w:rsidR="00A63919" w:rsidRDefault="00D24D34">
            <w:pPr>
              <w:numPr>
                <w:ilvl w:val="0"/>
                <w:numId w:val="4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primijeniti etička načela, zakonsku regulativu i norme vezane uz specifične zahtjeve struke</w:t>
            </w:r>
          </w:p>
          <w:p w:rsidR="00A63919" w:rsidRDefault="00D24D34">
            <w:pPr>
              <w:numPr>
                <w:ilvl w:val="0"/>
                <w:numId w:val="4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koristiti i valorizirati znanstvenu i stručnu literaturu u svrhu cjeloživotnog učenja i unapređenja struke</w:t>
            </w:r>
          </w:p>
        </w:tc>
      </w:tr>
      <w:tr w:rsidR="00A63919">
        <w:tc>
          <w:tcPr>
            <w:tcW w:w="2631" w:type="dxa"/>
            <w:tcBorders>
              <w:left w:val="single" w:sz="12" w:space="0" w:color="000000"/>
            </w:tcBorders>
            <w:shd w:val="clear" w:color="auto" w:fill="00A0DC"/>
            <w:vAlign w:val="center"/>
          </w:tcPr>
          <w:p w:rsidR="00A63919" w:rsidRDefault="00D24D34">
            <w:pPr>
              <w:numPr>
                <w:ilvl w:val="1"/>
                <w:numId w:val="46"/>
              </w:numPr>
              <w:tabs>
                <w:tab w:val="left" w:pos="2820"/>
              </w:tabs>
              <w:spacing w:after="0" w:line="240" w:lineRule="auto"/>
              <w:rPr>
                <w:color w:val="000000"/>
                <w:sz w:val="20"/>
                <w:szCs w:val="20"/>
              </w:rPr>
            </w:pPr>
            <w:r>
              <w:rPr>
                <w:color w:val="000000"/>
                <w:sz w:val="20"/>
                <w:szCs w:val="20"/>
              </w:rPr>
              <w:t xml:space="preserve">Očekivani ishodi učenja na razini kolegija (3-10 ishoda učenja) </w:t>
            </w:r>
          </w:p>
        </w:tc>
        <w:tc>
          <w:tcPr>
            <w:tcW w:w="7805" w:type="dxa"/>
            <w:gridSpan w:val="12"/>
            <w:tcBorders>
              <w:right w:val="single" w:sz="12" w:space="0" w:color="000000"/>
            </w:tcBorders>
            <w:vAlign w:val="center"/>
          </w:tcPr>
          <w:p w:rsidR="00A63919" w:rsidRDefault="00D24D34">
            <w:pPr>
              <w:numPr>
                <w:ilvl w:val="1"/>
                <w:numId w:val="94"/>
              </w:numPr>
              <w:tabs>
                <w:tab w:val="left" w:pos="2820"/>
              </w:tabs>
              <w:spacing w:after="0" w:line="240" w:lineRule="auto"/>
              <w:rPr>
                <w:sz w:val="20"/>
                <w:szCs w:val="20"/>
              </w:rPr>
            </w:pPr>
            <w:r>
              <w:rPr>
                <w:sz w:val="20"/>
                <w:szCs w:val="20"/>
              </w:rPr>
              <w:t xml:space="preserve">definirati matematičko modeliranje i njegovu primjenu (i važnost) u prehrambenom inženjerstvu </w:t>
            </w:r>
          </w:p>
          <w:p w:rsidR="00A63919" w:rsidRDefault="00D24D34">
            <w:pPr>
              <w:numPr>
                <w:ilvl w:val="1"/>
                <w:numId w:val="94"/>
              </w:numPr>
              <w:tabs>
                <w:tab w:val="left" w:pos="2820"/>
              </w:tabs>
              <w:spacing w:after="0" w:line="240" w:lineRule="auto"/>
              <w:rPr>
                <w:sz w:val="20"/>
                <w:szCs w:val="20"/>
              </w:rPr>
            </w:pPr>
            <w:r>
              <w:rPr>
                <w:sz w:val="20"/>
                <w:szCs w:val="20"/>
              </w:rPr>
              <w:t>modelima tehnoloških procesa izdvojiti primarne i sekundarne „varijable“ u promatranom sustavu</w:t>
            </w:r>
          </w:p>
          <w:p w:rsidR="00A63919" w:rsidRDefault="00D24D34">
            <w:pPr>
              <w:numPr>
                <w:ilvl w:val="1"/>
                <w:numId w:val="94"/>
              </w:numPr>
              <w:tabs>
                <w:tab w:val="left" w:pos="2820"/>
              </w:tabs>
              <w:spacing w:after="0" w:line="240" w:lineRule="auto"/>
              <w:rPr>
                <w:sz w:val="20"/>
                <w:szCs w:val="20"/>
              </w:rPr>
            </w:pPr>
            <w:r>
              <w:rPr>
                <w:sz w:val="20"/>
                <w:szCs w:val="20"/>
              </w:rPr>
              <w:t>vrednovati primjenu modeliranja i kemometrijskih tehnika u obradi eksperimentalnih podataka</w:t>
            </w:r>
          </w:p>
          <w:p w:rsidR="00A63919" w:rsidRDefault="00D24D34">
            <w:pPr>
              <w:numPr>
                <w:ilvl w:val="1"/>
                <w:numId w:val="94"/>
              </w:numPr>
              <w:tabs>
                <w:tab w:val="left" w:pos="2820"/>
              </w:tabs>
              <w:spacing w:after="0" w:line="240" w:lineRule="auto"/>
              <w:rPr>
                <w:sz w:val="20"/>
                <w:szCs w:val="20"/>
              </w:rPr>
            </w:pPr>
            <w:r>
              <w:rPr>
                <w:sz w:val="20"/>
                <w:szCs w:val="20"/>
              </w:rPr>
              <w:t>organizirati metode analize podataka prema složenosti (deskriptivna analiza i multivarijatna analiza)</w:t>
            </w:r>
          </w:p>
          <w:p w:rsidR="00A63919" w:rsidRDefault="00D24D34">
            <w:pPr>
              <w:numPr>
                <w:ilvl w:val="1"/>
                <w:numId w:val="94"/>
              </w:numPr>
              <w:tabs>
                <w:tab w:val="left" w:pos="2820"/>
              </w:tabs>
              <w:spacing w:after="0" w:line="240" w:lineRule="auto"/>
              <w:rPr>
                <w:sz w:val="20"/>
                <w:szCs w:val="20"/>
              </w:rPr>
            </w:pPr>
            <w:r>
              <w:rPr>
                <w:sz w:val="20"/>
                <w:szCs w:val="20"/>
              </w:rPr>
              <w:t xml:space="preserve">planirati složenu analizu podataka prema postavljenim ciljevima istraživanja, koristeći kemometrijske alate (klaster analizu, faktorsku analizu i analizu glavnih komponenata) </w:t>
            </w:r>
          </w:p>
          <w:p w:rsidR="00A63919" w:rsidRDefault="00D24D34">
            <w:pPr>
              <w:numPr>
                <w:ilvl w:val="1"/>
                <w:numId w:val="94"/>
              </w:numPr>
              <w:tabs>
                <w:tab w:val="left" w:pos="2820"/>
              </w:tabs>
              <w:spacing w:after="0" w:line="240" w:lineRule="auto"/>
              <w:rPr>
                <w:sz w:val="20"/>
                <w:szCs w:val="20"/>
              </w:rPr>
            </w:pPr>
            <w:r>
              <w:rPr>
                <w:sz w:val="20"/>
                <w:szCs w:val="20"/>
              </w:rPr>
              <w:t>donositi zaključke o vezama varijabli i uzoraka u promatranom multivarijatnom sustavu  koristeći određene računalne vještine u programu R</w:t>
            </w:r>
          </w:p>
        </w:tc>
      </w:tr>
      <w:tr w:rsidR="00A63919">
        <w:tc>
          <w:tcPr>
            <w:tcW w:w="2631" w:type="dxa"/>
            <w:tcBorders>
              <w:left w:val="single" w:sz="12" w:space="0" w:color="000000"/>
            </w:tcBorders>
            <w:shd w:val="clear" w:color="auto" w:fill="00A0DC"/>
            <w:vAlign w:val="center"/>
          </w:tcPr>
          <w:p w:rsidR="00A63919" w:rsidRDefault="00D24D34">
            <w:pPr>
              <w:numPr>
                <w:ilvl w:val="1"/>
                <w:numId w:val="46"/>
              </w:numPr>
              <w:tabs>
                <w:tab w:val="left" w:pos="2820"/>
              </w:tabs>
              <w:spacing w:after="0" w:line="240" w:lineRule="auto"/>
              <w:rPr>
                <w:color w:val="000000"/>
                <w:sz w:val="20"/>
                <w:szCs w:val="20"/>
              </w:rPr>
            </w:pPr>
            <w:r>
              <w:rPr>
                <w:color w:val="000000"/>
                <w:sz w:val="20"/>
                <w:szCs w:val="20"/>
              </w:rPr>
              <w:t xml:space="preserve">Opis sadržaja kolegija </w:t>
            </w:r>
          </w:p>
          <w:p w:rsidR="00A63919" w:rsidRDefault="00A63919">
            <w:pPr>
              <w:tabs>
                <w:tab w:val="left" w:pos="2820"/>
              </w:tabs>
              <w:spacing w:after="0" w:line="240" w:lineRule="auto"/>
              <w:ind w:left="360"/>
              <w:rPr>
                <w:color w:val="000000"/>
                <w:sz w:val="20"/>
                <w:szCs w:val="20"/>
              </w:rPr>
            </w:pPr>
          </w:p>
        </w:tc>
        <w:tc>
          <w:tcPr>
            <w:tcW w:w="7805" w:type="dxa"/>
            <w:gridSpan w:val="12"/>
            <w:tcBorders>
              <w:right w:val="single" w:sz="12" w:space="0" w:color="000000"/>
            </w:tcBorders>
            <w:vAlign w:val="center"/>
          </w:tcPr>
          <w:p w:rsidR="00A63919" w:rsidRDefault="00D24D34">
            <w:pPr>
              <w:tabs>
                <w:tab w:val="left" w:pos="2820"/>
              </w:tabs>
              <w:spacing w:after="0" w:line="240" w:lineRule="auto"/>
              <w:rPr>
                <w:b/>
                <w:bCs/>
                <w:sz w:val="20"/>
                <w:szCs w:val="20"/>
              </w:rPr>
            </w:pPr>
            <w:r>
              <w:rPr>
                <w:sz w:val="20"/>
                <w:szCs w:val="20"/>
              </w:rPr>
              <w:t>Kolegij će IU steći kroz predavanja, seminare i vježbe</w:t>
            </w:r>
            <w:r>
              <w:rPr>
                <w:b/>
                <w:bCs/>
                <w:sz w:val="20"/>
                <w:szCs w:val="20"/>
              </w:rPr>
              <w:t xml:space="preserve"> </w:t>
            </w:r>
            <w:r>
              <w:rPr>
                <w:sz w:val="20"/>
                <w:szCs w:val="20"/>
              </w:rPr>
              <w:t>(P/S/V=25/5/10)</w:t>
            </w:r>
          </w:p>
          <w:p w:rsidR="00A63919" w:rsidRDefault="00D24D34">
            <w:pPr>
              <w:tabs>
                <w:tab w:val="left" w:pos="2820"/>
              </w:tabs>
              <w:spacing w:after="0" w:line="240" w:lineRule="auto"/>
              <w:rPr>
                <w:sz w:val="20"/>
                <w:szCs w:val="20"/>
              </w:rPr>
            </w:pPr>
            <w:r>
              <w:rPr>
                <w:sz w:val="20"/>
                <w:szCs w:val="20"/>
              </w:rPr>
              <w:t>Teme su sljedeće:</w:t>
            </w:r>
          </w:p>
          <w:p w:rsidR="00A63919" w:rsidRDefault="00D24D34">
            <w:pPr>
              <w:tabs>
                <w:tab w:val="left" w:pos="2820"/>
              </w:tabs>
              <w:spacing w:after="0" w:line="240" w:lineRule="auto"/>
              <w:rPr>
                <w:sz w:val="20"/>
                <w:szCs w:val="20"/>
              </w:rPr>
            </w:pPr>
            <w:r>
              <w:rPr>
                <w:sz w:val="20"/>
                <w:szCs w:val="20"/>
              </w:rPr>
              <w:t xml:space="preserve">Matematički modeli i njihove osnove. </w:t>
            </w:r>
          </w:p>
          <w:p w:rsidR="00A63919" w:rsidRDefault="00D24D34">
            <w:pPr>
              <w:tabs>
                <w:tab w:val="left" w:pos="2820"/>
              </w:tabs>
              <w:spacing w:after="0" w:line="240" w:lineRule="auto"/>
              <w:rPr>
                <w:sz w:val="20"/>
                <w:szCs w:val="20"/>
              </w:rPr>
            </w:pPr>
            <w:r>
              <w:rPr>
                <w:sz w:val="20"/>
                <w:szCs w:val="20"/>
              </w:rPr>
              <w:lastRenderedPageBreak/>
              <w:t>Modeli kroz proizvodni sustav u prehrambenoj industriji</w:t>
            </w:r>
          </w:p>
          <w:p w:rsidR="00A63919" w:rsidRDefault="00D24D34">
            <w:pPr>
              <w:tabs>
                <w:tab w:val="left" w:pos="2820"/>
              </w:tabs>
              <w:spacing w:after="0" w:line="240" w:lineRule="auto"/>
              <w:rPr>
                <w:sz w:val="20"/>
                <w:szCs w:val="20"/>
              </w:rPr>
            </w:pPr>
            <w:r>
              <w:rPr>
                <w:sz w:val="20"/>
                <w:szCs w:val="20"/>
              </w:rPr>
              <w:t>Osnove kemometrije i pregled računalne podrške Određivanje prostora glavnih komponenata i latentnih varijable. Prepoznavanje i klasifikacija uzoraka hrane u prostoru glavnih komponenata. Primjena regresijskih modela za nadzor i upravljanje. Procjena prostora stanja kemometrijskom metodom. Algoritmi nadzora kakvoće procesa na osnovu „cluster analize“ u prostoru glavnih komponenata.</w:t>
            </w:r>
          </w:p>
          <w:p w:rsidR="00A63919" w:rsidRDefault="00A63919">
            <w:pPr>
              <w:tabs>
                <w:tab w:val="left" w:pos="2820"/>
              </w:tabs>
              <w:spacing w:after="0" w:line="240" w:lineRule="auto"/>
              <w:rPr>
                <w:sz w:val="20"/>
                <w:szCs w:val="20"/>
              </w:rPr>
            </w:pPr>
          </w:p>
          <w:p w:rsidR="00A63919" w:rsidRDefault="00D24D34">
            <w:pPr>
              <w:tabs>
                <w:tab w:val="left" w:pos="2820"/>
              </w:tabs>
              <w:spacing w:after="0" w:line="240" w:lineRule="auto"/>
              <w:rPr>
                <w:sz w:val="20"/>
                <w:szCs w:val="20"/>
              </w:rPr>
            </w:pPr>
            <w:r>
              <w:rPr>
                <w:b/>
                <w:bCs/>
                <w:sz w:val="20"/>
                <w:szCs w:val="20"/>
              </w:rPr>
              <w:t xml:space="preserve">Seminarska izlaganja </w:t>
            </w:r>
            <w:r>
              <w:rPr>
                <w:sz w:val="20"/>
                <w:szCs w:val="20"/>
              </w:rPr>
              <w:t>(S=2)</w:t>
            </w:r>
          </w:p>
          <w:p w:rsidR="00A63919" w:rsidRDefault="00D24D34">
            <w:pPr>
              <w:tabs>
                <w:tab w:val="left" w:pos="2820"/>
              </w:tabs>
              <w:spacing w:after="0" w:line="240" w:lineRule="auto"/>
              <w:rPr>
                <w:sz w:val="20"/>
                <w:szCs w:val="20"/>
              </w:rPr>
            </w:pPr>
            <w:r>
              <w:rPr>
                <w:sz w:val="20"/>
                <w:szCs w:val="20"/>
              </w:rPr>
              <w:t>Izrada seminarskog rada s temom modeliranja u proizvodnom procesu ili osiguranja kvalitete i/ili sigurnosti hrane.</w:t>
            </w:r>
          </w:p>
        </w:tc>
      </w:tr>
      <w:tr w:rsidR="00A63919">
        <w:trPr>
          <w:trHeight w:val="349"/>
        </w:trPr>
        <w:tc>
          <w:tcPr>
            <w:tcW w:w="2631" w:type="dxa"/>
            <w:vMerge w:val="restart"/>
            <w:tcBorders>
              <w:left w:val="single" w:sz="12" w:space="0" w:color="000000"/>
            </w:tcBorders>
            <w:shd w:val="clear" w:color="auto" w:fill="00A0DC"/>
            <w:vAlign w:val="center"/>
          </w:tcPr>
          <w:p w:rsidR="00A63919" w:rsidRDefault="00D24D34">
            <w:pPr>
              <w:numPr>
                <w:ilvl w:val="1"/>
                <w:numId w:val="46"/>
              </w:numPr>
              <w:tabs>
                <w:tab w:val="left" w:pos="2820"/>
              </w:tabs>
              <w:spacing w:after="0" w:line="240" w:lineRule="auto"/>
              <w:rPr>
                <w:color w:val="000000"/>
                <w:sz w:val="20"/>
                <w:szCs w:val="20"/>
              </w:rPr>
            </w:pPr>
            <w:r>
              <w:rPr>
                <w:color w:val="000000"/>
                <w:sz w:val="20"/>
                <w:szCs w:val="20"/>
              </w:rPr>
              <w:lastRenderedPageBreak/>
              <w:t>Vrste izvođenja nastave:</w:t>
            </w:r>
          </w:p>
        </w:tc>
        <w:tc>
          <w:tcPr>
            <w:tcW w:w="2741" w:type="dxa"/>
            <w:gridSpan w:val="3"/>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66"/>
                <w:id w:val="-1237522114"/>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predavanja</w:t>
            </w:r>
          </w:p>
          <w:p w:rsidR="00A63919" w:rsidRDefault="005E7494">
            <w:pPr>
              <w:pBdr>
                <w:top w:val="nil"/>
                <w:left w:val="nil"/>
                <w:bottom w:val="nil"/>
                <w:right w:val="nil"/>
                <w:between w:val="nil"/>
              </w:pBdr>
              <w:spacing w:after="0" w:line="240" w:lineRule="auto"/>
              <w:rPr>
                <w:color w:val="000000"/>
                <w:sz w:val="20"/>
                <w:szCs w:val="20"/>
              </w:rPr>
            </w:pPr>
            <w:sdt>
              <w:sdtPr>
                <w:tag w:val="goog_rdk_67"/>
                <w:id w:val="-840533294"/>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seminari i radionice  </w:t>
            </w:r>
          </w:p>
          <w:p w:rsidR="00A63919" w:rsidRDefault="005E7494">
            <w:pPr>
              <w:pBdr>
                <w:top w:val="nil"/>
                <w:left w:val="nil"/>
                <w:bottom w:val="nil"/>
                <w:right w:val="nil"/>
                <w:between w:val="nil"/>
              </w:pBdr>
              <w:spacing w:after="0" w:line="240" w:lineRule="auto"/>
              <w:rPr>
                <w:color w:val="000000"/>
                <w:sz w:val="20"/>
                <w:szCs w:val="20"/>
              </w:rPr>
            </w:pPr>
            <w:sdt>
              <w:sdtPr>
                <w:tag w:val="goog_rdk_68"/>
                <w:id w:val="-1956271802"/>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vježbe  </w:t>
            </w:r>
          </w:p>
          <w:p w:rsidR="00A63919" w:rsidRDefault="005E7494">
            <w:pPr>
              <w:pBdr>
                <w:top w:val="nil"/>
                <w:left w:val="nil"/>
                <w:bottom w:val="nil"/>
                <w:right w:val="nil"/>
                <w:between w:val="nil"/>
              </w:pBdr>
              <w:spacing w:after="0" w:line="240" w:lineRule="auto"/>
              <w:rPr>
                <w:color w:val="000000"/>
                <w:sz w:val="20"/>
                <w:szCs w:val="20"/>
              </w:rPr>
            </w:pPr>
            <w:sdt>
              <w:sdtPr>
                <w:tag w:val="goog_rdk_69"/>
                <w:id w:val="-1405281115"/>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w:t>
            </w:r>
            <w:r w:rsidR="00D24D34">
              <w:rPr>
                <w:i/>
                <w:iCs/>
                <w:color w:val="000000"/>
                <w:sz w:val="20"/>
                <w:szCs w:val="20"/>
              </w:rPr>
              <w:t>on line</w:t>
            </w:r>
            <w:r w:rsidR="00D24D34">
              <w:rPr>
                <w:color w:val="000000"/>
                <w:sz w:val="20"/>
                <w:szCs w:val="20"/>
              </w:rPr>
              <w:t xml:space="preserve"> u cijelosti</w:t>
            </w:r>
          </w:p>
          <w:p w:rsidR="00A63919" w:rsidRDefault="005E7494">
            <w:pPr>
              <w:pBdr>
                <w:top w:val="nil"/>
                <w:left w:val="nil"/>
                <w:bottom w:val="nil"/>
                <w:right w:val="nil"/>
                <w:between w:val="nil"/>
              </w:pBdr>
              <w:spacing w:after="0" w:line="240" w:lineRule="auto"/>
              <w:rPr>
                <w:color w:val="000000"/>
                <w:sz w:val="20"/>
                <w:szCs w:val="20"/>
              </w:rPr>
            </w:pPr>
            <w:sdt>
              <w:sdtPr>
                <w:tag w:val="goog_rdk_70"/>
                <w:id w:val="510734917"/>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mješovito e-učenje</w:t>
            </w:r>
          </w:p>
          <w:p w:rsidR="00A63919" w:rsidRDefault="005E7494">
            <w:pPr>
              <w:tabs>
                <w:tab w:val="left" w:pos="2820"/>
              </w:tabs>
              <w:spacing w:after="0" w:line="240" w:lineRule="auto"/>
              <w:rPr>
                <w:sz w:val="20"/>
                <w:szCs w:val="20"/>
              </w:rPr>
            </w:pPr>
            <w:sdt>
              <w:sdtPr>
                <w:tag w:val="goog_rdk_71"/>
                <w:id w:val="1778878882"/>
              </w:sdtPr>
              <w:sdtEndPr/>
              <w:sdtContent>
                <w:r w:rsidR="00D24D34">
                  <w:rPr>
                    <w:rFonts w:ascii="Arial Unicode MS" w:eastAsia="Arial Unicode MS" w:hAnsi="Arial Unicode MS" w:cs="Arial Unicode MS"/>
                    <w:b/>
                    <w:bCs/>
                    <w:sz w:val="20"/>
                    <w:szCs w:val="20"/>
                  </w:rPr>
                  <w:t>☐</w:t>
                </w:r>
              </w:sdtContent>
            </w:sdt>
            <w:r w:rsidR="00D24D34">
              <w:rPr>
                <w:sz w:val="20"/>
                <w:szCs w:val="20"/>
              </w:rPr>
              <w:t xml:space="preserve"> terenska nastava</w:t>
            </w:r>
          </w:p>
        </w:tc>
        <w:tc>
          <w:tcPr>
            <w:tcW w:w="2425" w:type="dxa"/>
            <w:gridSpan w:val="4"/>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72"/>
                <w:id w:val="-1621461467"/>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samostalni zadaci  </w:t>
            </w:r>
          </w:p>
          <w:p w:rsidR="00A63919" w:rsidRDefault="005E7494">
            <w:pPr>
              <w:pBdr>
                <w:top w:val="nil"/>
                <w:left w:val="nil"/>
                <w:bottom w:val="nil"/>
                <w:right w:val="nil"/>
                <w:between w:val="nil"/>
              </w:pBdr>
              <w:spacing w:after="0" w:line="240" w:lineRule="auto"/>
              <w:rPr>
                <w:color w:val="000000"/>
                <w:sz w:val="20"/>
                <w:szCs w:val="20"/>
              </w:rPr>
            </w:pPr>
            <w:sdt>
              <w:sdtPr>
                <w:tag w:val="goog_rdk_73"/>
                <w:id w:val="4321069"/>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multimedija i mreža  </w:t>
            </w:r>
          </w:p>
          <w:p w:rsidR="00A63919" w:rsidRDefault="005E7494">
            <w:pPr>
              <w:pBdr>
                <w:top w:val="nil"/>
                <w:left w:val="nil"/>
                <w:bottom w:val="nil"/>
                <w:right w:val="nil"/>
                <w:between w:val="nil"/>
              </w:pBdr>
              <w:spacing w:after="0" w:line="240" w:lineRule="auto"/>
              <w:rPr>
                <w:color w:val="000000"/>
                <w:sz w:val="20"/>
                <w:szCs w:val="20"/>
              </w:rPr>
            </w:pPr>
            <w:sdt>
              <w:sdtPr>
                <w:tag w:val="goog_rdk_74"/>
                <w:id w:val="1970810919"/>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laboratorij</w:t>
            </w:r>
          </w:p>
          <w:p w:rsidR="00A63919" w:rsidRDefault="005E7494">
            <w:pPr>
              <w:pBdr>
                <w:top w:val="nil"/>
                <w:left w:val="nil"/>
                <w:bottom w:val="nil"/>
                <w:right w:val="nil"/>
                <w:between w:val="nil"/>
              </w:pBdr>
              <w:spacing w:after="0" w:line="240" w:lineRule="auto"/>
              <w:rPr>
                <w:color w:val="000000"/>
                <w:sz w:val="20"/>
                <w:szCs w:val="20"/>
              </w:rPr>
            </w:pPr>
            <w:sdt>
              <w:sdtPr>
                <w:tag w:val="goog_rdk_75"/>
                <w:id w:val="-1000567253"/>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mentorski rad</w:t>
            </w:r>
          </w:p>
          <w:p w:rsidR="00A63919" w:rsidRDefault="005E7494">
            <w:pPr>
              <w:tabs>
                <w:tab w:val="left" w:pos="2820"/>
              </w:tabs>
              <w:spacing w:after="0" w:line="240" w:lineRule="auto"/>
              <w:rPr>
                <w:sz w:val="20"/>
                <w:szCs w:val="20"/>
              </w:rPr>
            </w:pPr>
            <w:sdt>
              <w:sdtPr>
                <w:tag w:val="goog_rdk_76"/>
                <w:id w:val="-1959216823"/>
              </w:sdtPr>
              <w:sdtEndPr/>
              <w:sdtContent>
                <w:r w:rsidR="00D24D34">
                  <w:rPr>
                    <w:rFonts w:ascii="Arial Unicode MS" w:eastAsia="Arial Unicode MS" w:hAnsi="Arial Unicode MS" w:cs="Arial Unicode MS"/>
                    <w:b/>
                    <w:bC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639" w:type="dxa"/>
            <w:gridSpan w:val="5"/>
            <w:tcBorders>
              <w:right w:val="single" w:sz="12" w:space="0" w:color="000000"/>
            </w:tcBorders>
            <w:shd w:val="clear" w:color="auto" w:fill="00A0DC"/>
            <w:vAlign w:val="center"/>
          </w:tcPr>
          <w:p w:rsidR="00A63919" w:rsidRDefault="00D24D34">
            <w:pPr>
              <w:numPr>
                <w:ilvl w:val="1"/>
                <w:numId w:val="46"/>
              </w:numPr>
              <w:tabs>
                <w:tab w:val="left" w:pos="2820"/>
              </w:tabs>
              <w:spacing w:after="0" w:line="240" w:lineRule="auto"/>
              <w:rPr>
                <w:sz w:val="20"/>
                <w:szCs w:val="20"/>
              </w:rPr>
            </w:pPr>
            <w:r>
              <w:rPr>
                <w:color w:val="000000"/>
                <w:sz w:val="20"/>
                <w:szCs w:val="20"/>
              </w:rPr>
              <w:t>Komentari:</w:t>
            </w:r>
          </w:p>
        </w:tc>
      </w:tr>
      <w:tr w:rsidR="00A63919">
        <w:trPr>
          <w:trHeight w:val="577"/>
        </w:trPr>
        <w:tc>
          <w:tcPr>
            <w:tcW w:w="2631"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41"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25" w:type="dxa"/>
            <w:gridSpan w:val="4"/>
            <w:vMerge/>
            <w:vAlign w:val="center"/>
          </w:tcPr>
          <w:p w:rsidR="00A63919" w:rsidRDefault="00A63919">
            <w:pPr>
              <w:widowControl w:val="0"/>
              <w:pBdr>
                <w:top w:val="nil"/>
                <w:left w:val="nil"/>
                <w:bottom w:val="nil"/>
                <w:right w:val="nil"/>
                <w:between w:val="nil"/>
              </w:pBdr>
              <w:spacing w:after="0"/>
              <w:rPr>
                <w:sz w:val="20"/>
                <w:szCs w:val="20"/>
              </w:rPr>
            </w:pPr>
          </w:p>
        </w:tc>
        <w:tc>
          <w:tcPr>
            <w:tcW w:w="2639"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31"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03"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70" w:type="dxa"/>
            <w:tcBorders>
              <w:top w:val="single" w:sz="12" w:space="0" w:color="000000"/>
            </w:tcBorders>
            <w:vAlign w:val="center"/>
          </w:tcPr>
          <w:p w:rsidR="00A63919" w:rsidRDefault="00A63919">
            <w:pPr>
              <w:pBdr>
                <w:top w:val="nil"/>
                <w:left w:val="nil"/>
                <w:bottom w:val="nil"/>
                <w:right w:val="nil"/>
                <w:between w:val="nil"/>
              </w:pBdr>
              <w:spacing w:after="0" w:line="240" w:lineRule="auto"/>
              <w:rPr>
                <w:color w:val="000000"/>
                <w:sz w:val="20"/>
                <w:szCs w:val="20"/>
              </w:rPr>
            </w:pPr>
          </w:p>
        </w:tc>
        <w:tc>
          <w:tcPr>
            <w:tcW w:w="568"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343"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87"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DA</w:t>
            </w:r>
          </w:p>
        </w:tc>
        <w:tc>
          <w:tcPr>
            <w:tcW w:w="495" w:type="dxa"/>
            <w:tcBorders>
              <w:top w:val="single" w:sz="12" w:space="0" w:color="000000"/>
            </w:tcBorders>
            <w:vAlign w:val="center"/>
          </w:tcPr>
          <w:p w:rsidR="00A63919" w:rsidRDefault="00A63919">
            <w:pPr>
              <w:pBdr>
                <w:top w:val="nil"/>
                <w:left w:val="nil"/>
                <w:bottom w:val="nil"/>
                <w:right w:val="nil"/>
                <w:between w:val="nil"/>
              </w:pBdr>
              <w:spacing w:after="0" w:line="240" w:lineRule="auto"/>
              <w:rPr>
                <w:color w:val="000000"/>
                <w:sz w:val="20"/>
                <w:szCs w:val="20"/>
              </w:rPr>
            </w:pPr>
          </w:p>
        </w:tc>
        <w:tc>
          <w:tcPr>
            <w:tcW w:w="1602" w:type="dxa"/>
            <w:gridSpan w:val="3"/>
            <w:tcBorders>
              <w:top w:val="single" w:sz="12" w:space="0" w:color="000000"/>
              <w:right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11" w:type="dxa"/>
            <w:tcBorders>
              <w:top w:val="single" w:sz="12" w:space="0" w:color="000000"/>
              <w:left w:val="single" w:sz="4" w:space="0" w:color="000000"/>
              <w:right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A63919">
        <w:trPr>
          <w:trHeight w:val="397"/>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03"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70" w:type="dxa"/>
            <w:shd w:val="clear" w:color="auto" w:fill="auto"/>
            <w:vAlign w:val="center"/>
          </w:tcPr>
          <w:p w:rsidR="00A63919" w:rsidRDefault="00A63919">
            <w:pPr>
              <w:pBdr>
                <w:top w:val="nil"/>
                <w:left w:val="nil"/>
                <w:bottom w:val="nil"/>
                <w:right w:val="nil"/>
                <w:between w:val="nil"/>
              </w:pBdr>
              <w:spacing w:after="0" w:line="240" w:lineRule="auto"/>
              <w:rPr>
                <w:color w:val="000000"/>
                <w:sz w:val="20"/>
                <w:szCs w:val="20"/>
              </w:rPr>
            </w:pPr>
          </w:p>
        </w:tc>
        <w:tc>
          <w:tcPr>
            <w:tcW w:w="568"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343"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87" w:type="dxa"/>
            <w:shd w:val="clear" w:color="auto" w:fill="auto"/>
            <w:vAlign w:val="center"/>
          </w:tcPr>
          <w:p w:rsidR="00A63919" w:rsidRDefault="00A63919">
            <w:pPr>
              <w:pBdr>
                <w:top w:val="nil"/>
                <w:left w:val="nil"/>
                <w:bottom w:val="nil"/>
                <w:right w:val="nil"/>
                <w:between w:val="nil"/>
              </w:pBdr>
              <w:spacing w:after="0" w:line="240" w:lineRule="auto"/>
              <w:rPr>
                <w:color w:val="000000"/>
                <w:sz w:val="20"/>
                <w:szCs w:val="20"/>
              </w:rPr>
            </w:pPr>
          </w:p>
        </w:tc>
        <w:tc>
          <w:tcPr>
            <w:tcW w:w="495"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1602"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Ostalo</w:t>
            </w:r>
          </w:p>
        </w:tc>
        <w:tc>
          <w:tcPr>
            <w:tcW w:w="526" w:type="dxa"/>
            <w:tcBorders>
              <w:left w:val="single" w:sz="4" w:space="0" w:color="000000"/>
              <w:right w:val="single" w:sz="4" w:space="0" w:color="000000"/>
            </w:tcBorders>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11"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A63919">
        <w:trPr>
          <w:trHeight w:val="397"/>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03"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70" w:type="dxa"/>
            <w:shd w:val="clear" w:color="auto" w:fill="auto"/>
            <w:vAlign w:val="center"/>
          </w:tcPr>
          <w:p w:rsidR="00A63919" w:rsidRDefault="00A63919">
            <w:pPr>
              <w:pBdr>
                <w:top w:val="nil"/>
                <w:left w:val="nil"/>
                <w:bottom w:val="nil"/>
                <w:right w:val="nil"/>
                <w:between w:val="nil"/>
              </w:pBdr>
              <w:spacing w:after="0" w:line="240" w:lineRule="auto"/>
              <w:rPr>
                <w:color w:val="000000"/>
                <w:sz w:val="20"/>
                <w:szCs w:val="20"/>
              </w:rPr>
            </w:pPr>
          </w:p>
        </w:tc>
        <w:tc>
          <w:tcPr>
            <w:tcW w:w="568"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343"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87"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DA</w:t>
            </w:r>
          </w:p>
        </w:tc>
        <w:tc>
          <w:tcPr>
            <w:tcW w:w="495"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1602"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11" w:type="dxa"/>
            <w:tcBorders>
              <w:left w:val="single" w:sz="4" w:space="0" w:color="000000"/>
              <w:right w:val="single" w:sz="12" w:space="0" w:color="000000"/>
            </w:tcBorders>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r>
      <w:tr w:rsidR="00A63919">
        <w:trPr>
          <w:trHeight w:val="397"/>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03" w:type="dxa"/>
            <w:tcBorders>
              <w:bottom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70" w:type="dxa"/>
            <w:tcBorders>
              <w:bottom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DA</w:t>
            </w:r>
          </w:p>
        </w:tc>
        <w:tc>
          <w:tcPr>
            <w:tcW w:w="568" w:type="dxa"/>
            <w:tcBorders>
              <w:bottom w:val="single" w:sz="4" w:space="0" w:color="000000"/>
            </w:tcBorders>
            <w:vAlign w:val="center"/>
          </w:tcPr>
          <w:p w:rsidR="00A63919" w:rsidRDefault="00A63919">
            <w:pPr>
              <w:pBdr>
                <w:top w:val="nil"/>
                <w:left w:val="nil"/>
                <w:bottom w:val="nil"/>
                <w:right w:val="nil"/>
                <w:between w:val="nil"/>
              </w:pBdr>
              <w:spacing w:after="0" w:line="240" w:lineRule="auto"/>
              <w:rPr>
                <w:color w:val="000000"/>
                <w:sz w:val="20"/>
                <w:szCs w:val="20"/>
              </w:rPr>
            </w:pPr>
          </w:p>
        </w:tc>
        <w:tc>
          <w:tcPr>
            <w:tcW w:w="1343" w:type="dxa"/>
            <w:gridSpan w:val="2"/>
            <w:tcBorders>
              <w:bottom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87" w:type="dxa"/>
            <w:tcBorders>
              <w:bottom w:val="single" w:sz="4" w:space="0" w:color="000000"/>
            </w:tcBorders>
            <w:shd w:val="clear" w:color="auto" w:fill="auto"/>
            <w:vAlign w:val="center"/>
          </w:tcPr>
          <w:p w:rsidR="00A63919" w:rsidRDefault="00D24D34">
            <w:pPr>
              <w:tabs>
                <w:tab w:val="left" w:pos="2820"/>
              </w:tabs>
              <w:spacing w:after="0" w:line="240" w:lineRule="auto"/>
              <w:rPr>
                <w:sz w:val="20"/>
                <w:szCs w:val="20"/>
              </w:rPr>
            </w:pPr>
            <w:r>
              <w:rPr>
                <w:sz w:val="20"/>
                <w:szCs w:val="20"/>
              </w:rPr>
              <w:t>DA</w:t>
            </w:r>
          </w:p>
        </w:tc>
        <w:tc>
          <w:tcPr>
            <w:tcW w:w="495" w:type="dxa"/>
            <w:tcBorders>
              <w:bottom w:val="single" w:sz="4" w:space="0" w:color="000000"/>
            </w:tcBorders>
            <w:shd w:val="clear" w:color="auto" w:fill="auto"/>
            <w:vAlign w:val="center"/>
          </w:tcPr>
          <w:p w:rsidR="00A63919" w:rsidRDefault="00A63919">
            <w:pPr>
              <w:tabs>
                <w:tab w:val="left" w:pos="2820"/>
              </w:tabs>
              <w:spacing w:after="0" w:line="240" w:lineRule="auto"/>
              <w:rPr>
                <w:sz w:val="20"/>
                <w:szCs w:val="20"/>
              </w:rPr>
            </w:pPr>
          </w:p>
        </w:tc>
        <w:tc>
          <w:tcPr>
            <w:tcW w:w="1602"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(ostalo upisati)</w:t>
            </w:r>
            <w:r>
              <w:rPr>
                <w:b/>
                <w:bCs/>
                <w:sz w:val="20"/>
                <w:szCs w:val="20"/>
              </w:rPr>
              <w:t xml:space="preserve"> </w:t>
            </w:r>
          </w:p>
        </w:tc>
        <w:tc>
          <w:tcPr>
            <w:tcW w:w="526" w:type="dxa"/>
            <w:tcBorders>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c>
          <w:tcPr>
            <w:tcW w:w="511" w:type="dxa"/>
            <w:tcBorders>
              <w:left w:val="single" w:sz="4" w:space="0" w:color="000000"/>
              <w:bottom w:val="single" w:sz="4" w:space="0" w:color="000000"/>
              <w:right w:val="single" w:sz="12"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r>
      <w:tr w:rsidR="00A63919">
        <w:trPr>
          <w:trHeight w:val="397"/>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03" w:type="dxa"/>
            <w:tcBorders>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70" w:type="dxa"/>
            <w:tcBorders>
              <w:left w:val="single" w:sz="4" w:space="0" w:color="000000"/>
              <w:bottom w:val="single" w:sz="4" w:space="0" w:color="000000"/>
              <w:right w:val="single" w:sz="4" w:space="0" w:color="000000"/>
            </w:tcBorders>
            <w:vAlign w:val="center"/>
          </w:tcPr>
          <w:p w:rsidR="00A63919" w:rsidRDefault="00A63919">
            <w:pPr>
              <w:tabs>
                <w:tab w:val="left" w:pos="2820"/>
              </w:tabs>
              <w:spacing w:after="0" w:line="240" w:lineRule="auto"/>
              <w:rPr>
                <w:color w:val="000000"/>
                <w:sz w:val="20"/>
                <w:szCs w:val="20"/>
              </w:rPr>
            </w:pPr>
          </w:p>
        </w:tc>
        <w:tc>
          <w:tcPr>
            <w:tcW w:w="568" w:type="dxa"/>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NE</w:t>
            </w:r>
          </w:p>
        </w:tc>
        <w:tc>
          <w:tcPr>
            <w:tcW w:w="1343" w:type="dxa"/>
            <w:gridSpan w:val="2"/>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A63919" w:rsidRDefault="00A63919">
            <w:pPr>
              <w:tabs>
                <w:tab w:val="left" w:pos="2820"/>
              </w:tabs>
              <w:spacing w:after="0" w:line="240" w:lineRule="auto"/>
              <w:rPr>
                <w:color w:val="000000"/>
                <w:sz w:val="20"/>
                <w:szCs w:val="20"/>
              </w:rPr>
            </w:pPr>
          </w:p>
        </w:tc>
        <w:tc>
          <w:tcPr>
            <w:tcW w:w="495" w:type="dxa"/>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NE</w:t>
            </w:r>
          </w:p>
        </w:tc>
        <w:tc>
          <w:tcPr>
            <w:tcW w:w="1602" w:type="dxa"/>
            <w:gridSpan w:val="3"/>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037" w:type="dxa"/>
            <w:gridSpan w:val="2"/>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A63919" w:rsidRDefault="00D24D34">
            <w:pPr>
              <w:spacing w:after="0" w:line="240" w:lineRule="auto"/>
              <w:rPr>
                <w:color w:val="000000"/>
                <w:sz w:val="20"/>
                <w:szCs w:val="20"/>
              </w:rPr>
            </w:pPr>
            <w:r>
              <w:rPr>
                <w:color w:val="000000"/>
                <w:sz w:val="20"/>
                <w:szCs w:val="20"/>
              </w:rPr>
              <w:t xml:space="preserve">Studenti izrađuju samostalan seminarski rad na zadanu temu proizvodnog procesa ili kvalitete i/ili sigurnosti hrane kroz prizmu modela i modeliranja. Seminarski rad se usmeno izlaže kako bi se prikazala primjena znanja iz kolegija, s ciljem usvajanja stručne terminologije, povezivanje u cjelinu te sažimanja bitnih činjenica i samostalnih zaključaka vezanih uz temu seminara.  </w:t>
            </w:r>
          </w:p>
          <w:p w:rsidR="00A63919" w:rsidRDefault="00D24D34">
            <w:pPr>
              <w:spacing w:after="0" w:line="240" w:lineRule="auto"/>
              <w:rPr>
                <w:sz w:val="20"/>
                <w:szCs w:val="20"/>
              </w:rPr>
            </w:pPr>
            <w:r>
              <w:rPr>
                <w:color w:val="000000"/>
                <w:sz w:val="20"/>
                <w:szCs w:val="20"/>
              </w:rPr>
              <w:t>Seminar se ocjenjuje, a u</w:t>
            </w:r>
            <w:r>
              <w:rPr>
                <w:sz w:val="20"/>
                <w:szCs w:val="20"/>
              </w:rPr>
              <w:t>smeni ispit je ponuđen kao opcija studentima koji žele veću ocjenu. Seminar se mora predati do kraja semestra, prekoračenje vremenskog roda, smanjuje ocjenu. Usmeni ispit (izbor studenta) se održava prema dogovoru i uvijek je na usmenom ispitu osim nastavnika i studenta prisutan drugi student/ica ili netko od suradnika na tom kolegiju.</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05" w:type="dxa"/>
            <w:gridSpan w:val="12"/>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83"/>
              </w:numPr>
              <w:pBdr>
                <w:top w:val="nil"/>
                <w:left w:val="nil"/>
                <w:bottom w:val="nil"/>
                <w:right w:val="nil"/>
                <w:between w:val="nil"/>
              </w:pBdr>
              <w:tabs>
                <w:tab w:val="left" w:pos="2820"/>
              </w:tabs>
              <w:spacing w:after="0" w:line="240" w:lineRule="auto"/>
              <w:ind w:left="211" w:hanging="211"/>
              <w:rPr>
                <w:color w:val="000000"/>
                <w:sz w:val="20"/>
                <w:szCs w:val="20"/>
              </w:rPr>
            </w:pPr>
            <w:r>
              <w:rPr>
                <w:color w:val="000000"/>
                <w:sz w:val="20"/>
                <w:szCs w:val="20"/>
              </w:rPr>
              <w:t>odraditi sve vježbe</w:t>
            </w:r>
          </w:p>
          <w:p w:rsidR="00A63919" w:rsidRDefault="00D24D34">
            <w:pPr>
              <w:numPr>
                <w:ilvl w:val="0"/>
                <w:numId w:val="83"/>
              </w:numPr>
              <w:pBdr>
                <w:top w:val="nil"/>
                <w:left w:val="nil"/>
                <w:bottom w:val="nil"/>
                <w:right w:val="nil"/>
                <w:between w:val="nil"/>
              </w:pBdr>
              <w:tabs>
                <w:tab w:val="left" w:pos="2820"/>
              </w:tabs>
              <w:spacing w:after="0" w:line="240" w:lineRule="auto"/>
              <w:ind w:left="211" w:hanging="211"/>
              <w:rPr>
                <w:i/>
                <w:iCs/>
                <w:color w:val="000000"/>
                <w:sz w:val="20"/>
                <w:szCs w:val="20"/>
              </w:rPr>
            </w:pPr>
            <w:r>
              <w:rPr>
                <w:color w:val="000000"/>
                <w:sz w:val="20"/>
                <w:szCs w:val="20"/>
              </w:rPr>
              <w:t>prisustvovati na minimalno 80 % svih predavanja</w:t>
            </w:r>
          </w:p>
          <w:p w:rsidR="00A63919" w:rsidRDefault="00D24D34">
            <w:pPr>
              <w:numPr>
                <w:ilvl w:val="0"/>
                <w:numId w:val="83"/>
              </w:numPr>
              <w:pBdr>
                <w:top w:val="nil"/>
                <w:left w:val="nil"/>
                <w:bottom w:val="nil"/>
                <w:right w:val="nil"/>
                <w:between w:val="nil"/>
              </w:pBdr>
              <w:tabs>
                <w:tab w:val="left" w:pos="2820"/>
              </w:tabs>
              <w:spacing w:after="0" w:line="240" w:lineRule="auto"/>
              <w:ind w:left="211" w:hanging="211"/>
              <w:rPr>
                <w:i/>
                <w:iCs/>
                <w:color w:val="000000"/>
                <w:sz w:val="20"/>
                <w:szCs w:val="20"/>
              </w:rPr>
            </w:pPr>
            <w:r>
              <w:rPr>
                <w:color w:val="000000"/>
                <w:sz w:val="20"/>
                <w:szCs w:val="20"/>
              </w:rPr>
              <w:t>napisati i predati seminar</w:t>
            </w:r>
          </w:p>
        </w:tc>
      </w:tr>
      <w:tr w:rsidR="00A63919">
        <w:tc>
          <w:tcPr>
            <w:tcW w:w="2631"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62"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7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 xml:space="preserve">Gajdoš Kljusurić, J., Valinger, D., Jurinjak Tušek, A., Benković, M. and Jurina, T. (2017) Application of Near Infrared Spectroscopy (NIRs), PCA and PLS models for the analysis of dried medicinal plants. In: Science with Food: Up-to date Advances on Research and Education Ideas (ur. Méndez-Vilas, A.), Formatex Research Center, Spain. ISBN: 978-84-947512-1-9.  </w:t>
            </w:r>
          </w:p>
        </w:tc>
        <w:tc>
          <w:tcPr>
            <w:tcW w:w="1262" w:type="dxa"/>
            <w:gridSpan w:val="2"/>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77"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Web, Merlin i mrežne stranice</w:t>
            </w:r>
          </w:p>
        </w:tc>
      </w:tr>
      <w:tr w:rsidR="00A63919">
        <w:trPr>
          <w:trHeight w:val="75"/>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 xml:space="preserve">Benković, M., Valinger, D., Jurina, T., Jurinjak Tušek, A., Gajdoš Kljusurić, J. (2018) Cocoa Powder Drink Mix: The Application of a Non-Invasive NIR Spectroscopy Technique for the Fast In-Line Determination of Mixture Composition </w:t>
            </w:r>
            <w:r>
              <w:rPr>
                <w:color w:val="000000"/>
                <w:sz w:val="20"/>
                <w:szCs w:val="20"/>
              </w:rPr>
              <w:lastRenderedPageBreak/>
              <w:t>// Diversified benefits of cocoa and chocolate / Zayas Espinal, Bonifacia (ur.). New York: Nova Science Publishers, str. 93-114.</w:t>
            </w:r>
          </w:p>
        </w:tc>
        <w:tc>
          <w:tcPr>
            <w:tcW w:w="1262" w:type="dxa"/>
            <w:gridSpan w:val="2"/>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lastRenderedPageBreak/>
              <w:t>NE</w:t>
            </w:r>
          </w:p>
        </w:tc>
        <w:tc>
          <w:tcPr>
            <w:tcW w:w="1377"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Web, Merlin i mrežne stranice</w:t>
            </w:r>
          </w:p>
        </w:tc>
      </w:tr>
      <w:tr w:rsidR="00A63919">
        <w:trPr>
          <w:trHeight w:val="75"/>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Gajdoš Kljusurić J., Jurinjak Tušek A., Valinger D., Benković M., Jurina T. (2018) Multi-criteria Decision Analysis: Linear and Non-linear Optimization of Aqueous Herbal Extracts. In: Berbel J., Bournaris T., Manos B., Matsatsinis N., Viaggi D. (eds) Multicriteria Analysis in Agriculture. Multiple Criteria Decision Making. Springer, Cham</w:t>
            </w:r>
          </w:p>
        </w:tc>
        <w:tc>
          <w:tcPr>
            <w:tcW w:w="1262" w:type="dxa"/>
            <w:gridSpan w:val="2"/>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77"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Web, Merlin i mrežne stranice</w:t>
            </w:r>
          </w:p>
        </w:tc>
      </w:tr>
      <w:tr w:rsidR="00A63919">
        <w:trPr>
          <w:trHeight w:val="75"/>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Gajdoš Kljusurić J., (2018) Diet Therapy - Effective Treatment but also Ethical and Moral Responsibility in Zvonimir Koporc (ed.) Ethics and Integrity in Health and Life Sciences Research (Advances in Research Ethics and Integrity, Volume 4) Emerald Publishing Limited, pp.169 – 184.</w:t>
            </w:r>
          </w:p>
        </w:tc>
        <w:tc>
          <w:tcPr>
            <w:tcW w:w="1262" w:type="dxa"/>
            <w:gridSpan w:val="2"/>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77"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Web, Merlin i mrežne stranice</w:t>
            </w:r>
          </w:p>
        </w:tc>
      </w:tr>
      <w:tr w:rsidR="00A63919">
        <w:tc>
          <w:tcPr>
            <w:tcW w:w="2631"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05" w:type="dxa"/>
            <w:gridSpan w:val="12"/>
            <w:tcBorders>
              <w:top w:val="single" w:sz="12" w:space="0" w:color="000000"/>
              <w:right w:val="single" w:sz="12" w:space="0" w:color="000000"/>
            </w:tcBorders>
          </w:tcPr>
          <w:p w:rsidR="00A63919" w:rsidRDefault="00D24D34">
            <w:pPr>
              <w:numPr>
                <w:ilvl w:val="0"/>
                <w:numId w:val="4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Novi, aktualni radovi iz struke koji obrađuju teme iz kolegija.</w:t>
            </w:r>
          </w:p>
        </w:tc>
      </w:tr>
      <w:tr w:rsidR="00A63919">
        <w:tc>
          <w:tcPr>
            <w:tcW w:w="2631"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05" w:type="dxa"/>
            <w:gridSpan w:val="12"/>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81">
              <w:r>
                <w:rPr>
                  <w:i/>
                  <w:iCs/>
                  <w:color w:val="0563C1"/>
                  <w:sz w:val="20"/>
                  <w:szCs w:val="20"/>
                  <w:u w:val="single"/>
                </w:rPr>
                <w:t>http://www.pbf.unizg.hr/studiji/ispitni_rokovi</w:t>
              </w:r>
            </w:hyperlink>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05" w:type="dxa"/>
            <w:gridSpan w:val="12"/>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3"/>
        <w:gridCol w:w="1973"/>
        <w:gridCol w:w="556"/>
        <w:gridCol w:w="463"/>
        <w:gridCol w:w="83"/>
        <w:gridCol w:w="1119"/>
        <w:gridCol w:w="555"/>
        <w:gridCol w:w="248"/>
        <w:gridCol w:w="298"/>
        <w:gridCol w:w="388"/>
        <w:gridCol w:w="626"/>
        <w:gridCol w:w="317"/>
        <w:gridCol w:w="655"/>
        <w:gridCol w:w="622"/>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533"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D24D34">
            <w:pPr>
              <w:numPr>
                <w:ilvl w:val="1"/>
                <w:numId w:val="60"/>
              </w:numPr>
              <w:tabs>
                <w:tab w:val="left" w:pos="2820"/>
              </w:tabs>
              <w:spacing w:after="0" w:line="240" w:lineRule="auto"/>
              <w:rPr>
                <w:b/>
                <w:bCs/>
                <w:sz w:val="20"/>
                <w:szCs w:val="20"/>
              </w:rPr>
            </w:pPr>
            <w:r>
              <w:rPr>
                <w:sz w:val="20"/>
                <w:szCs w:val="20"/>
              </w:rPr>
              <w:t xml:space="preserve">Nositelj(i) i suradnici kolegija </w:t>
            </w:r>
          </w:p>
        </w:tc>
        <w:tc>
          <w:tcPr>
            <w:tcW w:w="3075" w:type="dxa"/>
            <w:gridSpan w:val="4"/>
            <w:tcBorders>
              <w:top w:val="single" w:sz="12" w:space="0" w:color="000000"/>
              <w:left w:val="single" w:sz="4" w:space="0" w:color="000000"/>
              <w:bottom w:val="single" w:sz="4" w:space="0" w:color="000000"/>
              <w:right w:val="single" w:sz="12" w:space="0" w:color="000000"/>
            </w:tcBorders>
            <w:vAlign w:val="center"/>
          </w:tcPr>
          <w:p w:rsidR="00A63919" w:rsidRDefault="005E7494">
            <w:pPr>
              <w:tabs>
                <w:tab w:val="left" w:pos="2820"/>
              </w:tabs>
              <w:spacing w:after="0" w:line="240" w:lineRule="auto"/>
            </w:pPr>
            <w:hyperlink r:id="rId82">
              <w:r w:rsidR="00D24D34">
                <w:rPr>
                  <w:b/>
                  <w:bCs/>
                  <w:color w:val="0563C1"/>
                  <w:sz w:val="20"/>
                  <w:szCs w:val="20"/>
                  <w:u w:val="single"/>
                </w:rPr>
                <w:t>prof. dr. sc. Dubravka Škevin</w:t>
              </w:r>
            </w:hyperlink>
          </w:p>
          <w:p w:rsidR="00A63919" w:rsidRDefault="00D24D34">
            <w:pPr>
              <w:tabs>
                <w:tab w:val="left" w:pos="2820"/>
              </w:tabs>
              <w:spacing w:after="0" w:line="240" w:lineRule="auto"/>
              <w:rPr>
                <w:sz w:val="20"/>
                <w:szCs w:val="20"/>
              </w:rPr>
            </w:pPr>
            <w:r>
              <w:rPr>
                <w:sz w:val="20"/>
                <w:szCs w:val="20"/>
              </w:rPr>
              <w:t>prof. dr. sc. Helga Medić</w:t>
            </w:r>
          </w:p>
          <w:p w:rsidR="00A63919" w:rsidRDefault="00D24D34">
            <w:pPr>
              <w:tabs>
                <w:tab w:val="left" w:pos="2820"/>
              </w:tabs>
              <w:spacing w:after="0" w:line="240" w:lineRule="auto"/>
              <w:rPr>
                <w:sz w:val="20"/>
                <w:szCs w:val="20"/>
              </w:rPr>
            </w:pPr>
            <w:r>
              <w:rPr>
                <w:sz w:val="20"/>
                <w:szCs w:val="20"/>
              </w:rPr>
              <w:t>doc.dr. sc</w:t>
            </w:r>
            <w:r>
              <w:t>.</w:t>
            </w:r>
            <w:r>
              <w:rPr>
                <w:sz w:val="20"/>
                <w:szCs w:val="20"/>
              </w:rPr>
              <w:t xml:space="preserve"> Bojana Voučko</w:t>
            </w:r>
          </w:p>
          <w:p w:rsidR="00A63919" w:rsidRDefault="005E7494">
            <w:pPr>
              <w:tabs>
                <w:tab w:val="left" w:pos="2820"/>
              </w:tabs>
              <w:spacing w:after="0" w:line="240" w:lineRule="auto"/>
              <w:rPr>
                <w:sz w:val="20"/>
                <w:szCs w:val="20"/>
              </w:rPr>
            </w:pPr>
            <w:hyperlink r:id="rId83">
              <w:r w:rsidR="00D24D34">
                <w:rPr>
                  <w:color w:val="1155CC"/>
                  <w:sz w:val="20"/>
                  <w:szCs w:val="20"/>
                  <w:u w:val="single"/>
                </w:rPr>
                <w:t>izv. prof. dr. sc</w:t>
              </w:r>
            </w:hyperlink>
            <w:r w:rsidR="00D24D34">
              <w:rPr>
                <w:sz w:val="20"/>
                <w:szCs w:val="20"/>
              </w:rPr>
              <w:t>. Maja Repajić</w:t>
            </w:r>
          </w:p>
          <w:p w:rsidR="00A63919" w:rsidRDefault="00D24D34">
            <w:pPr>
              <w:tabs>
                <w:tab w:val="left" w:pos="2820"/>
              </w:tabs>
              <w:spacing w:after="0" w:line="240" w:lineRule="auto"/>
              <w:rPr>
                <w:color w:val="0563C1"/>
                <w:sz w:val="20"/>
                <w:szCs w:val="20"/>
                <w:u w:val="single"/>
              </w:rPr>
            </w:pPr>
            <w:r>
              <w:fldChar w:fldCharType="begin"/>
            </w:r>
            <w:r>
              <w:instrText xml:space="preserve"> HYPERLINK "http://www.pbf.unizg.hr/zavodi/zavod_za_prehrambeno_tehnolosko_inzenjerstvo/laboratorij_za_tehnologiju_ulja_i_masti/klara_kraljic" </w:instrText>
            </w:r>
            <w:r>
              <w:fldChar w:fldCharType="separate"/>
            </w:r>
            <w:r>
              <w:rPr>
                <w:color w:val="0563C1"/>
                <w:sz w:val="20"/>
                <w:szCs w:val="20"/>
                <w:u w:val="single"/>
              </w:rPr>
              <w:t>izv. prof. dr. sc. Klara Kraljić</w:t>
            </w:r>
          </w:p>
          <w:p w:rsidR="00A63919" w:rsidRDefault="00D24D34">
            <w:pPr>
              <w:tabs>
                <w:tab w:val="left" w:pos="2820"/>
              </w:tabs>
              <w:spacing w:after="0" w:line="240" w:lineRule="auto"/>
              <w:rPr>
                <w:color w:val="0563C1"/>
                <w:sz w:val="20"/>
                <w:szCs w:val="20"/>
                <w:u w:val="single"/>
              </w:rPr>
            </w:pPr>
            <w:r>
              <w:fldChar w:fldCharType="end"/>
            </w:r>
            <w:hyperlink r:id="rId84">
              <w:r>
                <w:rPr>
                  <w:color w:val="0563C1"/>
                  <w:sz w:val="20"/>
                  <w:szCs w:val="20"/>
                  <w:u w:val="single"/>
                </w:rPr>
                <w:t>izv. prof.dr. sc. Marko Obranović</w:t>
              </w:r>
            </w:hyperlink>
          </w:p>
        </w:tc>
        <w:tc>
          <w:tcPr>
            <w:tcW w:w="2608"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2220" w:type="dxa"/>
            <w:gridSpan w:val="4"/>
            <w:tcBorders>
              <w:top w:val="single" w:sz="12"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zimski</w:t>
            </w:r>
          </w:p>
        </w:tc>
      </w:tr>
      <w:tr w:rsidR="00A63919">
        <w:tc>
          <w:tcPr>
            <w:tcW w:w="2533"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D24D34">
            <w:pPr>
              <w:numPr>
                <w:ilvl w:val="1"/>
                <w:numId w:val="60"/>
              </w:numPr>
              <w:tabs>
                <w:tab w:val="left" w:pos="2820"/>
              </w:tabs>
              <w:spacing w:after="0" w:line="240" w:lineRule="auto"/>
              <w:rPr>
                <w:sz w:val="20"/>
                <w:szCs w:val="20"/>
              </w:rPr>
            </w:pPr>
            <w:r>
              <w:rPr>
                <w:sz w:val="20"/>
                <w:szCs w:val="20"/>
              </w:rPr>
              <w:t>Naziv kolegija</w:t>
            </w:r>
          </w:p>
        </w:tc>
        <w:tc>
          <w:tcPr>
            <w:tcW w:w="3075" w:type="dxa"/>
            <w:gridSpan w:val="4"/>
            <w:tcBorders>
              <w:top w:val="single" w:sz="12" w:space="0" w:color="000000"/>
              <w:left w:val="single" w:sz="4" w:space="0" w:color="000000"/>
              <w:bottom w:val="single" w:sz="4" w:space="0" w:color="000000"/>
              <w:right w:val="single" w:sz="12" w:space="0" w:color="000000"/>
            </w:tcBorders>
            <w:vAlign w:val="center"/>
          </w:tcPr>
          <w:p w:rsidR="00A63919" w:rsidRDefault="00D24D34">
            <w:pPr>
              <w:pStyle w:val="Heading1"/>
              <w:pBdr>
                <w:bottom w:val="single" w:sz="6" w:space="7" w:color="EEEEEE"/>
              </w:pBdr>
              <w:spacing w:after="0" w:line="256" w:lineRule="auto"/>
              <w:rPr>
                <w:rFonts w:ascii="Calibri" w:eastAsia="Calibri" w:hAnsi="Calibri" w:cs="Calibri"/>
                <w:sz w:val="20"/>
                <w:szCs w:val="20"/>
              </w:rPr>
            </w:pPr>
            <w:r>
              <w:rPr>
                <w:rFonts w:ascii="Calibri" w:eastAsia="Calibri" w:hAnsi="Calibri" w:cs="Calibri"/>
                <w:sz w:val="20"/>
                <w:szCs w:val="20"/>
              </w:rPr>
              <w:t>Prehrambeni aditivi</w:t>
            </w:r>
          </w:p>
        </w:tc>
        <w:tc>
          <w:tcPr>
            <w:tcW w:w="2608"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2220" w:type="dxa"/>
            <w:gridSpan w:val="4"/>
            <w:tcBorders>
              <w:top w:val="single" w:sz="12"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533"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numPr>
                <w:ilvl w:val="1"/>
                <w:numId w:val="62"/>
              </w:numPr>
              <w:tabs>
                <w:tab w:val="left" w:pos="2820"/>
              </w:tabs>
              <w:spacing w:after="0" w:line="240" w:lineRule="auto"/>
              <w:rPr>
                <w:sz w:val="20"/>
                <w:szCs w:val="20"/>
              </w:rPr>
            </w:pPr>
            <w:r>
              <w:rPr>
                <w:sz w:val="20"/>
                <w:szCs w:val="20"/>
              </w:rPr>
              <w:t>Šifra kolegija</w:t>
            </w:r>
          </w:p>
        </w:tc>
        <w:tc>
          <w:tcPr>
            <w:tcW w:w="3075"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239546</w:t>
            </w:r>
          </w:p>
        </w:tc>
        <w:tc>
          <w:tcPr>
            <w:tcW w:w="2608"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2220"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 + 0 + 15 + 0</w:t>
            </w:r>
          </w:p>
        </w:tc>
      </w:tr>
      <w:tr w:rsidR="00A63919">
        <w:tc>
          <w:tcPr>
            <w:tcW w:w="2533"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numPr>
                <w:ilvl w:val="1"/>
                <w:numId w:val="63"/>
              </w:numPr>
              <w:tabs>
                <w:tab w:val="left" w:pos="2820"/>
              </w:tabs>
              <w:spacing w:after="0" w:line="240" w:lineRule="auto"/>
              <w:rPr>
                <w:sz w:val="20"/>
                <w:szCs w:val="20"/>
              </w:rPr>
            </w:pPr>
            <w:r>
              <w:rPr>
                <w:sz w:val="20"/>
                <w:szCs w:val="20"/>
              </w:rPr>
              <w:t xml:space="preserve">Studijski program </w:t>
            </w:r>
          </w:p>
        </w:tc>
        <w:tc>
          <w:tcPr>
            <w:tcW w:w="3075"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608"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2220"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40</w:t>
            </w:r>
          </w:p>
        </w:tc>
      </w:tr>
      <w:tr w:rsidR="00A63919">
        <w:tc>
          <w:tcPr>
            <w:tcW w:w="2533"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numPr>
                <w:ilvl w:val="1"/>
                <w:numId w:val="64"/>
              </w:numPr>
              <w:tabs>
                <w:tab w:val="left" w:pos="2820"/>
              </w:tabs>
              <w:spacing w:after="0" w:line="240" w:lineRule="auto"/>
              <w:rPr>
                <w:sz w:val="20"/>
                <w:szCs w:val="20"/>
              </w:rPr>
            </w:pPr>
            <w:r>
              <w:rPr>
                <w:sz w:val="20"/>
                <w:szCs w:val="20"/>
              </w:rPr>
              <w:t xml:space="preserve">Status (vrsta) kolegija </w:t>
            </w:r>
          </w:p>
        </w:tc>
        <w:tc>
          <w:tcPr>
            <w:tcW w:w="3075"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608"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20"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5 %</w:t>
            </w:r>
          </w:p>
        </w:tc>
      </w:tr>
      <w:tr w:rsidR="00A63919">
        <w:tc>
          <w:tcPr>
            <w:tcW w:w="2533"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075"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 xml:space="preserve">Predavanja P4 </w:t>
            </w:r>
          </w:p>
        </w:tc>
        <w:tc>
          <w:tcPr>
            <w:tcW w:w="2608"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2220"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533"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075"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608"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2220"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533"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D24D34">
            <w:pPr>
              <w:numPr>
                <w:ilvl w:val="1"/>
                <w:numId w:val="66"/>
              </w:numPr>
              <w:tabs>
                <w:tab w:val="left" w:pos="2820"/>
              </w:tabs>
              <w:spacing w:after="0" w:line="240" w:lineRule="auto"/>
              <w:rPr>
                <w:sz w:val="20"/>
                <w:szCs w:val="20"/>
              </w:rPr>
            </w:pPr>
            <w:r>
              <w:rPr>
                <w:color w:val="000000"/>
                <w:sz w:val="20"/>
                <w:szCs w:val="20"/>
              </w:rPr>
              <w:t>Ciljevi kolegija</w:t>
            </w:r>
          </w:p>
        </w:tc>
        <w:tc>
          <w:tcPr>
            <w:tcW w:w="7903" w:type="dxa"/>
            <w:gridSpan w:val="13"/>
            <w:tcBorders>
              <w:top w:val="single" w:sz="12"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kolegija je omogućiti studentu da stekne uvid u funkcionalnost i svrhovitost korištenja prehrambenih aditiva u prehrambenoj industriji, ali i da upozna potencijalne rizike njihove primjene, upravljanje sustavima sigurnosti hrane na području prehrambenih aditiva i primjenu zakonskih propisa.</w:t>
            </w:r>
          </w:p>
        </w:tc>
      </w:tr>
      <w:tr w:rsidR="00A63919">
        <w:tc>
          <w:tcPr>
            <w:tcW w:w="2533"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D24D34">
            <w:pPr>
              <w:numPr>
                <w:ilvl w:val="1"/>
                <w:numId w:val="66"/>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7903" w:type="dxa"/>
            <w:gridSpan w:val="13"/>
            <w:tcBorders>
              <w:top w:val="single" w:sz="4"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533"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D24D34">
            <w:pPr>
              <w:numPr>
                <w:ilvl w:val="1"/>
                <w:numId w:val="66"/>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903" w:type="dxa"/>
            <w:gridSpan w:val="13"/>
            <w:tcBorders>
              <w:top w:val="single" w:sz="4" w:space="0" w:color="000000"/>
              <w:left w:val="single" w:sz="4" w:space="0" w:color="000000"/>
              <w:bottom w:val="single" w:sz="4" w:space="0" w:color="000000"/>
              <w:right w:val="single" w:sz="12" w:space="0" w:color="000000"/>
            </w:tcBorders>
            <w:vAlign w:val="center"/>
          </w:tcPr>
          <w:p w:rsidR="00A63919" w:rsidRDefault="00D24D34">
            <w:pPr>
              <w:numPr>
                <w:ilvl w:val="0"/>
                <w:numId w:val="67"/>
              </w:numPr>
              <w:pBdr>
                <w:top w:val="nil"/>
                <w:left w:val="nil"/>
                <w:bottom w:val="nil"/>
                <w:right w:val="nil"/>
                <w:between w:val="nil"/>
              </w:pBdr>
              <w:tabs>
                <w:tab w:val="left" w:pos="2820"/>
              </w:tabs>
              <w:spacing w:after="0" w:line="240" w:lineRule="auto"/>
              <w:ind w:left="325" w:hanging="325"/>
              <w:rPr>
                <w:color w:val="000000"/>
                <w:sz w:val="20"/>
                <w:szCs w:val="20"/>
              </w:rPr>
            </w:pPr>
            <w:r>
              <w:rPr>
                <w:color w:val="000000"/>
                <w:sz w:val="20"/>
                <w:szCs w:val="20"/>
              </w:rPr>
              <w:t>organizirati poslove vezano za unaprjeđenje proizvodnje i uvođenje novih proizvoda</w:t>
            </w:r>
          </w:p>
          <w:p w:rsidR="00A63919" w:rsidRDefault="00D24D34">
            <w:pPr>
              <w:numPr>
                <w:ilvl w:val="0"/>
                <w:numId w:val="67"/>
              </w:numPr>
              <w:pBdr>
                <w:top w:val="nil"/>
                <w:left w:val="nil"/>
                <w:bottom w:val="nil"/>
                <w:right w:val="nil"/>
                <w:between w:val="nil"/>
              </w:pBdr>
              <w:tabs>
                <w:tab w:val="left" w:pos="2820"/>
              </w:tabs>
              <w:spacing w:after="0" w:line="240" w:lineRule="auto"/>
              <w:ind w:left="325" w:hanging="325"/>
              <w:rPr>
                <w:color w:val="000000"/>
                <w:sz w:val="20"/>
                <w:szCs w:val="20"/>
              </w:rPr>
            </w:pPr>
            <w:r>
              <w:rPr>
                <w:color w:val="000000"/>
                <w:sz w:val="20"/>
                <w:szCs w:val="20"/>
              </w:rPr>
              <w:t>donositi svakodnevne odluke vezane uz odvijanje proizvodnog procesa u tvrtkama koje se bave proizvodnjom hrane te zaključke o odabiru i nabavi sirovine, ambalaže i opreme</w:t>
            </w:r>
          </w:p>
          <w:p w:rsidR="00A63919" w:rsidRDefault="00D24D34">
            <w:pPr>
              <w:numPr>
                <w:ilvl w:val="0"/>
                <w:numId w:val="67"/>
              </w:numPr>
              <w:pBdr>
                <w:top w:val="nil"/>
                <w:left w:val="nil"/>
                <w:bottom w:val="nil"/>
                <w:right w:val="nil"/>
                <w:between w:val="nil"/>
              </w:pBdr>
              <w:tabs>
                <w:tab w:val="left" w:pos="2820"/>
              </w:tabs>
              <w:spacing w:after="0" w:line="240" w:lineRule="auto"/>
              <w:ind w:left="325" w:hanging="325"/>
              <w:rPr>
                <w:color w:val="000000"/>
                <w:sz w:val="20"/>
                <w:szCs w:val="20"/>
              </w:rPr>
            </w:pPr>
            <w:r>
              <w:rPr>
                <w:color w:val="000000"/>
                <w:sz w:val="20"/>
                <w:szCs w:val="20"/>
              </w:rPr>
              <w:t>davati konačno mišljenje o rezultatima provedenih fizikalnih, kemijskih i mikrobioloških analiza sirovine i gotovog proizvoda</w:t>
            </w:r>
          </w:p>
          <w:p w:rsidR="00A63919" w:rsidRDefault="00D24D34">
            <w:pPr>
              <w:numPr>
                <w:ilvl w:val="0"/>
                <w:numId w:val="67"/>
              </w:numPr>
              <w:pBdr>
                <w:top w:val="nil"/>
                <w:left w:val="nil"/>
                <w:bottom w:val="nil"/>
                <w:right w:val="nil"/>
                <w:between w:val="nil"/>
              </w:pBdr>
              <w:tabs>
                <w:tab w:val="left" w:pos="2820"/>
              </w:tabs>
              <w:spacing w:after="0" w:line="240" w:lineRule="auto"/>
              <w:ind w:left="325" w:hanging="325"/>
              <w:rPr>
                <w:color w:val="000000"/>
                <w:sz w:val="20"/>
                <w:szCs w:val="20"/>
              </w:rPr>
            </w:pPr>
            <w:r>
              <w:rPr>
                <w:color w:val="000000"/>
                <w:sz w:val="20"/>
                <w:szCs w:val="20"/>
              </w:rPr>
              <w:t>donositi odluke o razvoju i širenju proizvodnje te o potrebi unaprjeđenja pojedinih segmenata u navedenim tvrtkama</w:t>
            </w:r>
          </w:p>
          <w:p w:rsidR="00A63919" w:rsidRDefault="00D24D34">
            <w:pPr>
              <w:numPr>
                <w:ilvl w:val="0"/>
                <w:numId w:val="67"/>
              </w:numPr>
              <w:pBdr>
                <w:top w:val="nil"/>
                <w:left w:val="nil"/>
                <w:bottom w:val="nil"/>
                <w:right w:val="nil"/>
                <w:between w:val="nil"/>
              </w:pBdr>
              <w:tabs>
                <w:tab w:val="left" w:pos="2820"/>
              </w:tabs>
              <w:spacing w:after="0" w:line="240" w:lineRule="auto"/>
              <w:ind w:left="325" w:hanging="325"/>
              <w:rPr>
                <w:color w:val="000000"/>
                <w:sz w:val="20"/>
                <w:szCs w:val="20"/>
              </w:rPr>
            </w:pPr>
            <w:r>
              <w:rPr>
                <w:color w:val="000000"/>
                <w:sz w:val="20"/>
                <w:szCs w:val="20"/>
              </w:rPr>
              <w:lastRenderedPageBreak/>
              <w:t xml:space="preserve">predstavljati i upućivati na suvremene trendove u prehrambenoj tehnologiji </w:t>
            </w:r>
          </w:p>
          <w:p w:rsidR="00A63919" w:rsidRDefault="00D24D34">
            <w:pPr>
              <w:numPr>
                <w:ilvl w:val="0"/>
                <w:numId w:val="67"/>
              </w:numPr>
              <w:pBdr>
                <w:top w:val="nil"/>
                <w:left w:val="nil"/>
                <w:bottom w:val="nil"/>
                <w:right w:val="nil"/>
                <w:between w:val="nil"/>
              </w:pBdr>
              <w:tabs>
                <w:tab w:val="left" w:pos="2820"/>
              </w:tabs>
              <w:spacing w:after="0" w:line="240" w:lineRule="auto"/>
              <w:ind w:left="325" w:hanging="325"/>
              <w:rPr>
                <w:color w:val="000000"/>
                <w:sz w:val="20"/>
                <w:szCs w:val="20"/>
              </w:rPr>
            </w:pPr>
            <w:r>
              <w:rPr>
                <w:color w:val="000000"/>
                <w:sz w:val="20"/>
                <w:szCs w:val="20"/>
              </w:rPr>
              <w:t xml:space="preserve">primjenjivati suvremenu optimalnu metodologiju komunikacije s kolegama na verbalan i pisan način koristeći odgovarajuću terminologiju </w:t>
            </w:r>
          </w:p>
          <w:p w:rsidR="00A63919" w:rsidRDefault="00D24D34">
            <w:pPr>
              <w:numPr>
                <w:ilvl w:val="0"/>
                <w:numId w:val="67"/>
              </w:numPr>
              <w:pBdr>
                <w:top w:val="nil"/>
                <w:left w:val="nil"/>
                <w:bottom w:val="nil"/>
                <w:right w:val="nil"/>
                <w:between w:val="nil"/>
              </w:pBdr>
              <w:tabs>
                <w:tab w:val="left" w:pos="2820"/>
              </w:tabs>
              <w:spacing w:after="0" w:line="240" w:lineRule="auto"/>
              <w:ind w:left="325" w:hanging="325"/>
              <w:rPr>
                <w:color w:val="000000"/>
                <w:sz w:val="20"/>
                <w:szCs w:val="20"/>
              </w:rPr>
            </w:pPr>
            <w:r>
              <w:rPr>
                <w:color w:val="000000"/>
                <w:sz w:val="20"/>
                <w:szCs w:val="20"/>
              </w:rPr>
              <w:t>primijeniti etička načela, zakonsku regulativu i norme vezane uz specifične zahtjeve struke</w:t>
            </w:r>
          </w:p>
        </w:tc>
      </w:tr>
      <w:tr w:rsidR="00A63919">
        <w:tc>
          <w:tcPr>
            <w:tcW w:w="2533"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D24D34">
            <w:pPr>
              <w:numPr>
                <w:ilvl w:val="1"/>
                <w:numId w:val="66"/>
              </w:numPr>
              <w:tabs>
                <w:tab w:val="left" w:pos="2820"/>
              </w:tabs>
              <w:spacing w:after="0" w:line="240" w:lineRule="auto"/>
              <w:rPr>
                <w:color w:val="000000"/>
                <w:sz w:val="20"/>
                <w:szCs w:val="20"/>
              </w:rPr>
            </w:pPr>
            <w:r>
              <w:rPr>
                <w:color w:val="000000"/>
                <w:sz w:val="20"/>
                <w:szCs w:val="20"/>
              </w:rPr>
              <w:lastRenderedPageBreak/>
              <w:t xml:space="preserve">Očekivani ishodi učenja na razini kolegija (3-10 ishoda učenja) </w:t>
            </w:r>
          </w:p>
        </w:tc>
        <w:tc>
          <w:tcPr>
            <w:tcW w:w="7903" w:type="dxa"/>
            <w:gridSpan w:val="13"/>
            <w:tcBorders>
              <w:top w:val="single" w:sz="4" w:space="0" w:color="000000"/>
              <w:left w:val="single" w:sz="4" w:space="0" w:color="000000"/>
              <w:bottom w:val="single" w:sz="4" w:space="0" w:color="000000"/>
              <w:right w:val="single" w:sz="12" w:space="0" w:color="000000"/>
            </w:tcBorders>
            <w:vAlign w:val="center"/>
          </w:tcPr>
          <w:p w:rsidR="00A63919" w:rsidRDefault="00D24D34">
            <w:pPr>
              <w:numPr>
                <w:ilvl w:val="0"/>
                <w:numId w:val="73"/>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 xml:space="preserve">definirati temeljne kriterije za primjenu prehrambenih aditiva </w:t>
            </w:r>
          </w:p>
          <w:p w:rsidR="00A63919" w:rsidRDefault="00D24D34">
            <w:pPr>
              <w:numPr>
                <w:ilvl w:val="0"/>
                <w:numId w:val="73"/>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prepoznati prednosti i rizike pri korištenju prehrambenih aditiva</w:t>
            </w:r>
          </w:p>
          <w:p w:rsidR="00A63919" w:rsidRDefault="00D24D34">
            <w:pPr>
              <w:numPr>
                <w:ilvl w:val="0"/>
                <w:numId w:val="73"/>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opisati sustave sigurnosti i kontrole prehrambenih aditiva</w:t>
            </w:r>
          </w:p>
          <w:p w:rsidR="00A63919" w:rsidRDefault="00D24D34">
            <w:pPr>
              <w:numPr>
                <w:ilvl w:val="0"/>
                <w:numId w:val="73"/>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planirati primjenu prehrambenih aditiva u različitim granama prehrambene industrije</w:t>
            </w:r>
          </w:p>
          <w:p w:rsidR="00A63919" w:rsidRDefault="00D24D34">
            <w:pPr>
              <w:numPr>
                <w:ilvl w:val="0"/>
                <w:numId w:val="7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komunicirati sa sustručnjacima i s osobama koje nisu sustručnjaci</w:t>
            </w:r>
          </w:p>
        </w:tc>
      </w:tr>
      <w:tr w:rsidR="00A63919">
        <w:tc>
          <w:tcPr>
            <w:tcW w:w="2533"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D24D34">
            <w:pPr>
              <w:numPr>
                <w:ilvl w:val="1"/>
                <w:numId w:val="66"/>
              </w:numPr>
              <w:tabs>
                <w:tab w:val="left" w:pos="2820"/>
              </w:tabs>
              <w:spacing w:after="0" w:line="240" w:lineRule="auto"/>
              <w:rPr>
                <w:color w:val="000000"/>
                <w:sz w:val="20"/>
                <w:szCs w:val="20"/>
              </w:rPr>
            </w:pPr>
            <w:r>
              <w:rPr>
                <w:color w:val="000000"/>
                <w:sz w:val="20"/>
                <w:szCs w:val="20"/>
              </w:rPr>
              <w:t xml:space="preserve">Opis sadržaja kolegija </w:t>
            </w:r>
          </w:p>
          <w:p w:rsidR="00A63919" w:rsidRDefault="00A63919">
            <w:pPr>
              <w:tabs>
                <w:tab w:val="left" w:pos="2820"/>
              </w:tabs>
              <w:spacing w:after="0" w:line="240" w:lineRule="auto"/>
              <w:ind w:left="360"/>
              <w:rPr>
                <w:color w:val="000000"/>
                <w:sz w:val="20"/>
                <w:szCs w:val="20"/>
              </w:rPr>
            </w:pPr>
          </w:p>
        </w:tc>
        <w:tc>
          <w:tcPr>
            <w:tcW w:w="7903" w:type="dxa"/>
            <w:gridSpan w:val="13"/>
            <w:tcBorders>
              <w:top w:val="single" w:sz="4" w:space="0" w:color="000000"/>
              <w:left w:val="single" w:sz="4" w:space="0" w:color="000000"/>
              <w:bottom w:val="single" w:sz="4" w:space="0" w:color="000000"/>
              <w:right w:val="single" w:sz="12" w:space="0" w:color="000000"/>
            </w:tcBorders>
            <w:vAlign w:val="center"/>
          </w:tcPr>
          <w:p w:rsidR="00A63919" w:rsidRDefault="00D24D34">
            <w:pPr>
              <w:numPr>
                <w:ilvl w:val="0"/>
                <w:numId w:val="68"/>
              </w:numPr>
              <w:pBdr>
                <w:top w:val="nil"/>
                <w:left w:val="nil"/>
                <w:bottom w:val="nil"/>
                <w:right w:val="nil"/>
                <w:between w:val="nil"/>
              </w:pBdr>
              <w:shd w:val="clear" w:color="auto" w:fill="FFFFFF"/>
              <w:spacing w:after="0" w:line="256" w:lineRule="auto"/>
              <w:ind w:left="340" w:hanging="357"/>
              <w:rPr>
                <w:color w:val="000000"/>
                <w:sz w:val="20"/>
                <w:szCs w:val="20"/>
              </w:rPr>
            </w:pPr>
            <w:r>
              <w:rPr>
                <w:color w:val="000000"/>
                <w:sz w:val="20"/>
                <w:szCs w:val="20"/>
              </w:rPr>
              <w:t>Definicija aditiva i njihova podjela prema namjeni i porijeklu</w:t>
            </w:r>
          </w:p>
          <w:p w:rsidR="00A63919" w:rsidRDefault="00D24D34">
            <w:pPr>
              <w:numPr>
                <w:ilvl w:val="0"/>
                <w:numId w:val="68"/>
              </w:numPr>
              <w:shd w:val="clear" w:color="auto" w:fill="FFFFFF"/>
              <w:spacing w:after="0" w:line="240" w:lineRule="auto"/>
              <w:ind w:left="340" w:hanging="357"/>
              <w:rPr>
                <w:sz w:val="20"/>
                <w:szCs w:val="20"/>
              </w:rPr>
            </w:pPr>
            <w:r>
              <w:rPr>
                <w:sz w:val="20"/>
                <w:szCs w:val="20"/>
              </w:rPr>
              <w:t>Procjena sigurnosti aditiva</w:t>
            </w:r>
          </w:p>
          <w:p w:rsidR="00A63919" w:rsidRDefault="00D24D34">
            <w:pPr>
              <w:numPr>
                <w:ilvl w:val="0"/>
                <w:numId w:val="68"/>
              </w:numPr>
              <w:shd w:val="clear" w:color="auto" w:fill="FFFFFF"/>
              <w:spacing w:after="0" w:line="240" w:lineRule="auto"/>
              <w:ind w:left="340" w:hanging="357"/>
              <w:rPr>
                <w:sz w:val="20"/>
                <w:szCs w:val="20"/>
              </w:rPr>
            </w:pPr>
            <w:r>
              <w:rPr>
                <w:sz w:val="20"/>
                <w:szCs w:val="20"/>
              </w:rPr>
              <w:t>Utjecaj fizikalno- kemijskih faktora na funkcionalnost i stabilnost aditiva</w:t>
            </w:r>
          </w:p>
          <w:p w:rsidR="00A63919" w:rsidRDefault="00D24D34">
            <w:pPr>
              <w:numPr>
                <w:ilvl w:val="0"/>
                <w:numId w:val="68"/>
              </w:numPr>
              <w:shd w:val="clear" w:color="auto" w:fill="FFFFFF"/>
              <w:spacing w:after="0" w:line="240" w:lineRule="auto"/>
              <w:ind w:left="340" w:hanging="357"/>
              <w:rPr>
                <w:sz w:val="20"/>
                <w:szCs w:val="20"/>
              </w:rPr>
            </w:pPr>
            <w:r>
              <w:rPr>
                <w:sz w:val="20"/>
                <w:szCs w:val="20"/>
              </w:rPr>
              <w:t>Prednosti i rizici u primjeni aditiva</w:t>
            </w:r>
          </w:p>
          <w:p w:rsidR="00A63919" w:rsidRDefault="00D24D34">
            <w:pPr>
              <w:numPr>
                <w:ilvl w:val="0"/>
                <w:numId w:val="68"/>
              </w:numPr>
              <w:shd w:val="clear" w:color="auto" w:fill="FFFFFF"/>
              <w:spacing w:after="0" w:line="240" w:lineRule="auto"/>
              <w:ind w:left="340" w:hanging="357"/>
              <w:rPr>
                <w:sz w:val="20"/>
                <w:szCs w:val="20"/>
              </w:rPr>
            </w:pPr>
            <w:r>
              <w:rPr>
                <w:sz w:val="20"/>
                <w:szCs w:val="20"/>
              </w:rPr>
              <w:t>Zakonska regulativa</w:t>
            </w:r>
          </w:p>
          <w:p w:rsidR="00A63919" w:rsidRDefault="00D24D34">
            <w:pPr>
              <w:numPr>
                <w:ilvl w:val="0"/>
                <w:numId w:val="68"/>
              </w:numPr>
              <w:shd w:val="clear" w:color="auto" w:fill="FFFFFF"/>
              <w:spacing w:after="0" w:line="240" w:lineRule="auto"/>
              <w:ind w:left="340" w:hanging="357"/>
              <w:rPr>
                <w:sz w:val="20"/>
                <w:szCs w:val="20"/>
              </w:rPr>
            </w:pPr>
            <w:r>
              <w:rPr>
                <w:sz w:val="20"/>
                <w:szCs w:val="20"/>
              </w:rPr>
              <w:t>Aditivi specifični za pojedine prehrambene proizvode i njihova funkcija</w:t>
            </w:r>
          </w:p>
        </w:tc>
      </w:tr>
      <w:tr w:rsidR="00A63919">
        <w:trPr>
          <w:trHeight w:val="349"/>
        </w:trPr>
        <w:tc>
          <w:tcPr>
            <w:tcW w:w="2533"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D24D34">
            <w:pPr>
              <w:numPr>
                <w:ilvl w:val="1"/>
                <w:numId w:val="66"/>
              </w:numPr>
              <w:tabs>
                <w:tab w:val="left" w:pos="2820"/>
              </w:tabs>
              <w:spacing w:after="0" w:line="240" w:lineRule="auto"/>
              <w:rPr>
                <w:color w:val="000000"/>
                <w:sz w:val="20"/>
                <w:szCs w:val="20"/>
              </w:rPr>
            </w:pPr>
            <w:r>
              <w:rPr>
                <w:color w:val="000000"/>
                <w:sz w:val="20"/>
                <w:szCs w:val="20"/>
              </w:rPr>
              <w:t>Vrste izvođenja nastave</w:t>
            </w:r>
          </w:p>
        </w:tc>
        <w:tc>
          <w:tcPr>
            <w:tcW w:w="2992" w:type="dxa"/>
            <w:gridSpan w:val="3"/>
            <w:vMerge w:val="restart"/>
            <w:tcBorders>
              <w:top w:val="single" w:sz="4" w:space="0" w:color="000000"/>
              <w:left w:val="single" w:sz="4" w:space="0" w:color="000000"/>
              <w:bottom w:val="single" w:sz="4" w:space="0" w:color="000000"/>
              <w:right w:val="single" w:sz="4" w:space="0" w:color="000000"/>
            </w:tcBorders>
            <w:vAlign w:val="center"/>
          </w:tcPr>
          <w:p w:rsidR="00A63919" w:rsidRDefault="005E7494">
            <w:pPr>
              <w:pBdr>
                <w:top w:val="nil"/>
                <w:left w:val="nil"/>
                <w:bottom w:val="nil"/>
                <w:right w:val="nil"/>
                <w:between w:val="nil"/>
              </w:pBdr>
              <w:spacing w:after="0" w:line="256" w:lineRule="auto"/>
              <w:rPr>
                <w:color w:val="000000"/>
                <w:sz w:val="20"/>
                <w:szCs w:val="20"/>
              </w:rPr>
            </w:pPr>
            <w:sdt>
              <w:sdtPr>
                <w:tag w:val="goog_rdk_77"/>
                <w:id w:val="-165798710"/>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predavanja</w:t>
            </w:r>
          </w:p>
          <w:p w:rsidR="00A63919" w:rsidRDefault="005E7494">
            <w:pPr>
              <w:pBdr>
                <w:top w:val="nil"/>
                <w:left w:val="nil"/>
                <w:bottom w:val="nil"/>
                <w:right w:val="nil"/>
                <w:between w:val="nil"/>
              </w:pBdr>
              <w:spacing w:after="0" w:line="256" w:lineRule="auto"/>
              <w:rPr>
                <w:color w:val="000000"/>
                <w:sz w:val="20"/>
                <w:szCs w:val="20"/>
              </w:rPr>
            </w:pPr>
            <w:sdt>
              <w:sdtPr>
                <w:tag w:val="goog_rdk_78"/>
                <w:id w:val="-1957878842"/>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seminari i radionice  </w:t>
            </w:r>
          </w:p>
          <w:p w:rsidR="00A63919" w:rsidRDefault="005E7494">
            <w:pPr>
              <w:pBdr>
                <w:top w:val="nil"/>
                <w:left w:val="nil"/>
                <w:bottom w:val="nil"/>
                <w:right w:val="nil"/>
                <w:between w:val="nil"/>
              </w:pBdr>
              <w:spacing w:after="0" w:line="256" w:lineRule="auto"/>
              <w:rPr>
                <w:color w:val="000000"/>
                <w:sz w:val="20"/>
                <w:szCs w:val="20"/>
              </w:rPr>
            </w:pPr>
            <w:sdt>
              <w:sdtPr>
                <w:tag w:val="goog_rdk_79"/>
                <w:id w:val="-1528950920"/>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vježbe  </w:t>
            </w:r>
          </w:p>
          <w:p w:rsidR="00A63919" w:rsidRDefault="005E7494">
            <w:pPr>
              <w:pBdr>
                <w:top w:val="nil"/>
                <w:left w:val="nil"/>
                <w:bottom w:val="nil"/>
                <w:right w:val="nil"/>
                <w:between w:val="nil"/>
              </w:pBdr>
              <w:spacing w:after="0" w:line="256" w:lineRule="auto"/>
              <w:rPr>
                <w:color w:val="000000"/>
                <w:sz w:val="20"/>
                <w:szCs w:val="20"/>
              </w:rPr>
            </w:pPr>
            <w:sdt>
              <w:sdtPr>
                <w:tag w:val="goog_rdk_80"/>
                <w:id w:val="401256398"/>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w:t>
            </w:r>
            <w:r w:rsidR="00D24D34">
              <w:rPr>
                <w:i/>
                <w:iCs/>
                <w:color w:val="000000"/>
                <w:sz w:val="20"/>
                <w:szCs w:val="20"/>
              </w:rPr>
              <w:t>on line</w:t>
            </w:r>
            <w:r w:rsidR="00D24D34">
              <w:rPr>
                <w:color w:val="000000"/>
                <w:sz w:val="20"/>
                <w:szCs w:val="20"/>
              </w:rPr>
              <w:t xml:space="preserve"> u cijelosti</w:t>
            </w:r>
          </w:p>
          <w:p w:rsidR="00A63919" w:rsidRDefault="005E7494">
            <w:pPr>
              <w:pBdr>
                <w:top w:val="nil"/>
                <w:left w:val="nil"/>
                <w:bottom w:val="nil"/>
                <w:right w:val="nil"/>
                <w:between w:val="nil"/>
              </w:pBdr>
              <w:spacing w:after="0" w:line="256" w:lineRule="auto"/>
              <w:rPr>
                <w:color w:val="000000"/>
                <w:sz w:val="20"/>
                <w:szCs w:val="20"/>
              </w:rPr>
            </w:pPr>
            <w:sdt>
              <w:sdtPr>
                <w:tag w:val="goog_rdk_81"/>
                <w:id w:val="2137390202"/>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mješovito e-učenje</w:t>
            </w:r>
          </w:p>
          <w:p w:rsidR="00A63919" w:rsidRDefault="005E7494">
            <w:pPr>
              <w:tabs>
                <w:tab w:val="left" w:pos="2820"/>
              </w:tabs>
              <w:spacing w:after="0" w:line="240" w:lineRule="auto"/>
              <w:rPr>
                <w:sz w:val="20"/>
                <w:szCs w:val="20"/>
              </w:rPr>
            </w:pPr>
            <w:sdt>
              <w:sdtPr>
                <w:tag w:val="goog_rdk_82"/>
                <w:id w:val="-583814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303" w:type="dxa"/>
            <w:gridSpan w:val="5"/>
            <w:vMerge w:val="restart"/>
            <w:tcBorders>
              <w:top w:val="single" w:sz="4" w:space="0" w:color="000000"/>
              <w:left w:val="single" w:sz="4" w:space="0" w:color="000000"/>
              <w:bottom w:val="single" w:sz="4" w:space="0" w:color="000000"/>
              <w:right w:val="single" w:sz="4" w:space="0" w:color="000000"/>
            </w:tcBorders>
            <w:vAlign w:val="center"/>
          </w:tcPr>
          <w:p w:rsidR="00A63919" w:rsidRDefault="005E7494">
            <w:pPr>
              <w:pBdr>
                <w:top w:val="nil"/>
                <w:left w:val="nil"/>
                <w:bottom w:val="nil"/>
                <w:right w:val="nil"/>
                <w:between w:val="nil"/>
              </w:pBdr>
              <w:spacing w:after="0" w:line="256" w:lineRule="auto"/>
              <w:rPr>
                <w:color w:val="000000"/>
                <w:sz w:val="20"/>
                <w:szCs w:val="20"/>
              </w:rPr>
            </w:pPr>
            <w:sdt>
              <w:sdtPr>
                <w:tag w:val="goog_rdk_83"/>
                <w:id w:val="-1425502139"/>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samostalni  zadaci  </w:t>
            </w:r>
          </w:p>
          <w:p w:rsidR="00A63919" w:rsidRDefault="005E7494">
            <w:pPr>
              <w:pBdr>
                <w:top w:val="nil"/>
                <w:left w:val="nil"/>
                <w:bottom w:val="nil"/>
                <w:right w:val="nil"/>
                <w:between w:val="nil"/>
              </w:pBdr>
              <w:spacing w:after="0" w:line="256" w:lineRule="auto"/>
              <w:rPr>
                <w:color w:val="000000"/>
                <w:sz w:val="20"/>
                <w:szCs w:val="20"/>
              </w:rPr>
            </w:pPr>
            <w:sdt>
              <w:sdtPr>
                <w:tag w:val="goog_rdk_84"/>
                <w:id w:val="920916943"/>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multimedija i mreža  </w:t>
            </w:r>
          </w:p>
          <w:p w:rsidR="00A63919" w:rsidRDefault="005E7494">
            <w:pPr>
              <w:pBdr>
                <w:top w:val="nil"/>
                <w:left w:val="nil"/>
                <w:bottom w:val="nil"/>
                <w:right w:val="nil"/>
                <w:between w:val="nil"/>
              </w:pBdr>
              <w:spacing w:after="0" w:line="256" w:lineRule="auto"/>
              <w:rPr>
                <w:color w:val="000000"/>
                <w:sz w:val="20"/>
                <w:szCs w:val="20"/>
              </w:rPr>
            </w:pPr>
            <w:sdt>
              <w:sdtPr>
                <w:tag w:val="goog_rdk_85"/>
                <w:id w:val="1416611017"/>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laboratorij</w:t>
            </w:r>
          </w:p>
          <w:p w:rsidR="00A63919" w:rsidRDefault="005E7494">
            <w:pPr>
              <w:pBdr>
                <w:top w:val="nil"/>
                <w:left w:val="nil"/>
                <w:bottom w:val="nil"/>
                <w:right w:val="nil"/>
                <w:between w:val="nil"/>
              </w:pBdr>
              <w:spacing w:after="0" w:line="256" w:lineRule="auto"/>
              <w:rPr>
                <w:color w:val="000000"/>
                <w:sz w:val="20"/>
                <w:szCs w:val="20"/>
              </w:rPr>
            </w:pPr>
            <w:sdt>
              <w:sdtPr>
                <w:tag w:val="goog_rdk_86"/>
                <w:id w:val="1577620195"/>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mentorski rad</w:t>
            </w:r>
          </w:p>
          <w:p w:rsidR="00A63919" w:rsidRDefault="005E7494">
            <w:pPr>
              <w:tabs>
                <w:tab w:val="left" w:pos="2820"/>
              </w:tabs>
              <w:spacing w:after="0" w:line="240" w:lineRule="auto"/>
              <w:rPr>
                <w:sz w:val="20"/>
                <w:szCs w:val="20"/>
              </w:rPr>
            </w:pPr>
            <w:sdt>
              <w:sdtPr>
                <w:tag w:val="goog_rdk_87"/>
                <w:id w:val="-427078229"/>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608"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A63919" w:rsidRDefault="00D24D34">
            <w:pPr>
              <w:numPr>
                <w:ilvl w:val="1"/>
                <w:numId w:val="66"/>
              </w:numPr>
              <w:tabs>
                <w:tab w:val="left" w:pos="2820"/>
              </w:tabs>
              <w:spacing w:after="0" w:line="240" w:lineRule="auto"/>
              <w:rPr>
                <w:sz w:val="20"/>
                <w:szCs w:val="20"/>
              </w:rPr>
            </w:pPr>
            <w:r>
              <w:rPr>
                <w:color w:val="000000"/>
                <w:sz w:val="20"/>
                <w:szCs w:val="20"/>
              </w:rPr>
              <w:t>Komentari:</w:t>
            </w:r>
          </w:p>
        </w:tc>
      </w:tr>
      <w:tr w:rsidR="00A63919">
        <w:trPr>
          <w:trHeight w:val="577"/>
        </w:trPr>
        <w:tc>
          <w:tcPr>
            <w:tcW w:w="2533"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992" w:type="dxa"/>
            <w:gridSpan w:val="3"/>
            <w:vMerge/>
            <w:tcBorders>
              <w:top w:val="single" w:sz="4" w:space="0" w:color="000000"/>
              <w:left w:val="single" w:sz="4" w:space="0" w:color="000000"/>
              <w:bottom w:val="single" w:sz="4" w:space="0" w:color="000000"/>
              <w:right w:val="single" w:sz="4" w:space="0" w:color="000000"/>
            </w:tcBorders>
            <w:vAlign w:val="center"/>
          </w:tcPr>
          <w:p w:rsidR="00A63919" w:rsidRDefault="00A63919">
            <w:pPr>
              <w:widowControl w:val="0"/>
              <w:pBdr>
                <w:top w:val="nil"/>
                <w:left w:val="nil"/>
                <w:bottom w:val="nil"/>
                <w:right w:val="nil"/>
                <w:between w:val="nil"/>
              </w:pBdr>
              <w:spacing w:after="0"/>
              <w:rPr>
                <w:sz w:val="20"/>
                <w:szCs w:val="20"/>
              </w:rPr>
            </w:pPr>
          </w:p>
        </w:tc>
        <w:tc>
          <w:tcPr>
            <w:tcW w:w="2303" w:type="dxa"/>
            <w:gridSpan w:val="5"/>
            <w:vMerge/>
            <w:tcBorders>
              <w:top w:val="single" w:sz="4" w:space="0" w:color="000000"/>
              <w:left w:val="single" w:sz="4" w:space="0" w:color="000000"/>
              <w:bottom w:val="single" w:sz="4" w:space="0" w:color="000000"/>
              <w:right w:val="single" w:sz="4" w:space="0" w:color="000000"/>
            </w:tcBorders>
            <w:vAlign w:val="center"/>
          </w:tcPr>
          <w:p w:rsidR="00A63919" w:rsidRDefault="00A63919">
            <w:pPr>
              <w:widowControl w:val="0"/>
              <w:pBdr>
                <w:top w:val="nil"/>
                <w:left w:val="nil"/>
                <w:bottom w:val="nil"/>
                <w:right w:val="nil"/>
                <w:between w:val="nil"/>
              </w:pBdr>
              <w:spacing w:after="0"/>
              <w:rPr>
                <w:sz w:val="20"/>
                <w:szCs w:val="20"/>
              </w:rPr>
            </w:pPr>
          </w:p>
        </w:tc>
        <w:tc>
          <w:tcPr>
            <w:tcW w:w="2608" w:type="dxa"/>
            <w:gridSpan w:val="5"/>
            <w:tcBorders>
              <w:top w:val="single" w:sz="4" w:space="0" w:color="000000"/>
              <w:left w:val="single" w:sz="4" w:space="0" w:color="000000"/>
              <w:bottom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533"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973" w:type="dxa"/>
            <w:tcBorders>
              <w:top w:val="single" w:sz="12"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rPr>
                <w:color w:val="000000"/>
                <w:sz w:val="20"/>
                <w:szCs w:val="20"/>
              </w:rPr>
            </w:pPr>
            <w:r>
              <w:rPr>
                <w:color w:val="000000"/>
                <w:sz w:val="20"/>
                <w:szCs w:val="20"/>
              </w:rPr>
              <w:t>Pohađanje nastave</w:t>
            </w:r>
          </w:p>
        </w:tc>
        <w:tc>
          <w:tcPr>
            <w:tcW w:w="556" w:type="dxa"/>
            <w:tcBorders>
              <w:top w:val="single" w:sz="12"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DA</w:t>
            </w:r>
          </w:p>
        </w:tc>
        <w:tc>
          <w:tcPr>
            <w:tcW w:w="463" w:type="dxa"/>
            <w:tcBorders>
              <w:top w:val="single" w:sz="12"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 xml:space="preserve"> </w:t>
            </w:r>
          </w:p>
        </w:tc>
        <w:tc>
          <w:tcPr>
            <w:tcW w:w="1202" w:type="dxa"/>
            <w:gridSpan w:val="2"/>
            <w:tcBorders>
              <w:top w:val="single" w:sz="12"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rPr>
                <w:color w:val="000000"/>
                <w:sz w:val="20"/>
                <w:szCs w:val="20"/>
              </w:rPr>
            </w:pPr>
            <w:r>
              <w:rPr>
                <w:color w:val="000000"/>
                <w:sz w:val="20"/>
                <w:szCs w:val="20"/>
              </w:rPr>
              <w:t>Istraživanje</w:t>
            </w:r>
          </w:p>
        </w:tc>
        <w:tc>
          <w:tcPr>
            <w:tcW w:w="555" w:type="dxa"/>
            <w:tcBorders>
              <w:top w:val="single" w:sz="12"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 xml:space="preserve"> </w:t>
            </w:r>
          </w:p>
        </w:tc>
        <w:tc>
          <w:tcPr>
            <w:tcW w:w="546" w:type="dxa"/>
            <w:gridSpan w:val="2"/>
            <w:tcBorders>
              <w:top w:val="single" w:sz="12"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NE</w:t>
            </w:r>
          </w:p>
        </w:tc>
        <w:tc>
          <w:tcPr>
            <w:tcW w:w="1331" w:type="dxa"/>
            <w:gridSpan w:val="3"/>
            <w:tcBorders>
              <w:top w:val="single" w:sz="12"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rPr>
                <w:color w:val="000000"/>
                <w:sz w:val="20"/>
                <w:szCs w:val="20"/>
              </w:rPr>
            </w:pPr>
            <w:r>
              <w:rPr>
                <w:color w:val="000000"/>
                <w:sz w:val="20"/>
                <w:szCs w:val="20"/>
              </w:rPr>
              <w:t>Usmeni ispit</w:t>
            </w:r>
          </w:p>
        </w:tc>
        <w:tc>
          <w:tcPr>
            <w:tcW w:w="655" w:type="dxa"/>
            <w:tcBorders>
              <w:top w:val="single" w:sz="12"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 xml:space="preserve"> </w:t>
            </w:r>
          </w:p>
        </w:tc>
        <w:tc>
          <w:tcPr>
            <w:tcW w:w="622" w:type="dxa"/>
            <w:tcBorders>
              <w:top w:val="single" w:sz="12" w:space="0" w:color="000000"/>
              <w:left w:val="single" w:sz="4" w:space="0" w:color="000000"/>
              <w:bottom w:val="single" w:sz="4" w:space="0" w:color="000000"/>
              <w:right w:val="single" w:sz="12"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NE</w:t>
            </w:r>
          </w:p>
        </w:tc>
      </w:tr>
      <w:tr w:rsidR="00A63919">
        <w:trPr>
          <w:trHeight w:val="397"/>
        </w:trPr>
        <w:tc>
          <w:tcPr>
            <w:tcW w:w="253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973" w:type="dxa"/>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rPr>
                <w:color w:val="000000"/>
                <w:sz w:val="20"/>
                <w:szCs w:val="20"/>
              </w:rPr>
            </w:pPr>
            <w:r>
              <w:rPr>
                <w:color w:val="000000"/>
                <w:sz w:val="20"/>
                <w:szCs w:val="20"/>
              </w:rPr>
              <w:t>Eksperimentalni rad</w:t>
            </w:r>
          </w:p>
        </w:tc>
        <w:tc>
          <w:tcPr>
            <w:tcW w:w="556" w:type="dxa"/>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NE</w:t>
            </w:r>
          </w:p>
        </w:tc>
        <w:tc>
          <w:tcPr>
            <w:tcW w:w="1202" w:type="dxa"/>
            <w:gridSpan w:val="2"/>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rPr>
                <w:color w:val="000000"/>
                <w:sz w:val="20"/>
                <w:szCs w:val="20"/>
              </w:rPr>
            </w:pPr>
            <w:r>
              <w:rPr>
                <w:color w:val="000000"/>
                <w:sz w:val="20"/>
                <w:szCs w:val="20"/>
              </w:rPr>
              <w:t>Referat</w:t>
            </w:r>
          </w:p>
        </w:tc>
        <w:tc>
          <w:tcPr>
            <w:tcW w:w="555" w:type="dxa"/>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 xml:space="preserve"> </w:t>
            </w:r>
          </w:p>
        </w:tc>
        <w:tc>
          <w:tcPr>
            <w:tcW w:w="546" w:type="dxa"/>
            <w:gridSpan w:val="2"/>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 xml:space="preserve"> </w:t>
            </w:r>
          </w:p>
        </w:tc>
        <w:tc>
          <w:tcPr>
            <w:tcW w:w="1331" w:type="dxa"/>
            <w:gridSpan w:val="3"/>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rPr>
                <w:color w:val="000000"/>
                <w:sz w:val="20"/>
                <w:szCs w:val="20"/>
              </w:rPr>
            </w:pPr>
            <w:r>
              <w:rPr>
                <w:color w:val="000000"/>
                <w:sz w:val="20"/>
                <w:szCs w:val="20"/>
              </w:rPr>
              <w:t xml:space="preserve">(ostalo upisati) </w:t>
            </w:r>
          </w:p>
        </w:tc>
        <w:tc>
          <w:tcPr>
            <w:tcW w:w="655" w:type="dxa"/>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 xml:space="preserve"> </w:t>
            </w:r>
          </w:p>
        </w:tc>
        <w:tc>
          <w:tcPr>
            <w:tcW w:w="622" w:type="dxa"/>
            <w:tcBorders>
              <w:top w:val="single" w:sz="4" w:space="0" w:color="000000"/>
              <w:left w:val="single" w:sz="4" w:space="0" w:color="000000"/>
              <w:bottom w:val="single" w:sz="4" w:space="0" w:color="000000"/>
              <w:right w:val="single" w:sz="12"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 xml:space="preserve"> </w:t>
            </w:r>
          </w:p>
        </w:tc>
      </w:tr>
      <w:tr w:rsidR="00A63919">
        <w:trPr>
          <w:trHeight w:val="397"/>
        </w:trPr>
        <w:tc>
          <w:tcPr>
            <w:tcW w:w="253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973" w:type="dxa"/>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rPr>
                <w:color w:val="000000"/>
                <w:sz w:val="20"/>
                <w:szCs w:val="20"/>
              </w:rPr>
            </w:pPr>
            <w:r>
              <w:rPr>
                <w:color w:val="000000"/>
                <w:sz w:val="20"/>
                <w:szCs w:val="20"/>
              </w:rPr>
              <w:t>Esej</w:t>
            </w:r>
          </w:p>
        </w:tc>
        <w:tc>
          <w:tcPr>
            <w:tcW w:w="556" w:type="dxa"/>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NE</w:t>
            </w:r>
          </w:p>
        </w:tc>
        <w:tc>
          <w:tcPr>
            <w:tcW w:w="1202" w:type="dxa"/>
            <w:gridSpan w:val="2"/>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rPr>
                <w:color w:val="000000"/>
                <w:sz w:val="20"/>
                <w:szCs w:val="20"/>
              </w:rPr>
            </w:pPr>
            <w:r>
              <w:rPr>
                <w:color w:val="000000"/>
                <w:sz w:val="20"/>
                <w:szCs w:val="20"/>
              </w:rPr>
              <w:t>Seminarski rad</w:t>
            </w:r>
          </w:p>
        </w:tc>
        <w:tc>
          <w:tcPr>
            <w:tcW w:w="555" w:type="dxa"/>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DA</w:t>
            </w:r>
          </w:p>
        </w:tc>
        <w:tc>
          <w:tcPr>
            <w:tcW w:w="546" w:type="dxa"/>
            <w:gridSpan w:val="2"/>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 xml:space="preserve"> </w:t>
            </w:r>
          </w:p>
        </w:tc>
        <w:tc>
          <w:tcPr>
            <w:tcW w:w="1331" w:type="dxa"/>
            <w:gridSpan w:val="3"/>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rPr>
                <w:color w:val="000000"/>
                <w:sz w:val="20"/>
                <w:szCs w:val="20"/>
              </w:rPr>
            </w:pPr>
            <w:r>
              <w:rPr>
                <w:color w:val="000000"/>
                <w:sz w:val="20"/>
                <w:szCs w:val="20"/>
              </w:rPr>
              <w:t xml:space="preserve">(ostalo upisati) </w:t>
            </w:r>
          </w:p>
        </w:tc>
        <w:tc>
          <w:tcPr>
            <w:tcW w:w="655" w:type="dxa"/>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 xml:space="preserve"> </w:t>
            </w:r>
          </w:p>
        </w:tc>
        <w:tc>
          <w:tcPr>
            <w:tcW w:w="622" w:type="dxa"/>
            <w:tcBorders>
              <w:top w:val="single" w:sz="4" w:space="0" w:color="000000"/>
              <w:left w:val="single" w:sz="4" w:space="0" w:color="000000"/>
              <w:bottom w:val="single" w:sz="4" w:space="0" w:color="000000"/>
              <w:right w:val="single" w:sz="12"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 xml:space="preserve"> </w:t>
            </w:r>
          </w:p>
        </w:tc>
      </w:tr>
      <w:tr w:rsidR="00A63919">
        <w:trPr>
          <w:trHeight w:val="397"/>
        </w:trPr>
        <w:tc>
          <w:tcPr>
            <w:tcW w:w="253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973" w:type="dxa"/>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rPr>
                <w:color w:val="000000"/>
                <w:sz w:val="20"/>
                <w:szCs w:val="20"/>
              </w:rPr>
            </w:pPr>
            <w:r>
              <w:rPr>
                <w:color w:val="000000"/>
                <w:sz w:val="20"/>
                <w:szCs w:val="20"/>
              </w:rPr>
              <w:t>Kolokvij</w:t>
            </w:r>
          </w:p>
        </w:tc>
        <w:tc>
          <w:tcPr>
            <w:tcW w:w="556" w:type="dxa"/>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jc w:val="center"/>
              <w:rPr>
                <w:color w:val="000000"/>
                <w:sz w:val="20"/>
                <w:szCs w:val="20"/>
              </w:rPr>
            </w:pPr>
            <w:r>
              <w:rPr>
                <w:color w:val="000000"/>
                <w:sz w:val="20"/>
                <w:szCs w:val="20"/>
              </w:rPr>
              <w:t>NE</w:t>
            </w:r>
          </w:p>
        </w:tc>
        <w:tc>
          <w:tcPr>
            <w:tcW w:w="1202" w:type="dxa"/>
            <w:gridSpan w:val="2"/>
            <w:tcBorders>
              <w:top w:val="single" w:sz="4" w:space="0" w:color="000000"/>
              <w:left w:val="single" w:sz="4" w:space="0" w:color="000000"/>
              <w:bottom w:val="single" w:sz="4" w:space="0" w:color="000000"/>
              <w:right w:val="single" w:sz="4" w:space="0" w:color="000000"/>
            </w:tcBorders>
            <w:vAlign w:val="center"/>
          </w:tcPr>
          <w:p w:rsidR="00A63919" w:rsidRDefault="00D24D34">
            <w:pPr>
              <w:pBdr>
                <w:top w:val="nil"/>
                <w:left w:val="nil"/>
                <w:bottom w:val="nil"/>
                <w:right w:val="nil"/>
                <w:between w:val="nil"/>
              </w:pBdr>
              <w:spacing w:after="0" w:line="256" w:lineRule="auto"/>
              <w:rPr>
                <w:color w:val="000000"/>
                <w:sz w:val="20"/>
                <w:szCs w:val="20"/>
              </w:rPr>
            </w:pPr>
            <w:r>
              <w:rPr>
                <w:color w:val="000000"/>
                <w:sz w:val="20"/>
                <w:szCs w:val="20"/>
              </w:rPr>
              <w:t>Praktični rad</w:t>
            </w:r>
          </w:p>
        </w:tc>
        <w:tc>
          <w:tcPr>
            <w:tcW w:w="555" w:type="dxa"/>
            <w:tcBorders>
              <w:top w:val="single" w:sz="4" w:space="0" w:color="000000"/>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546" w:type="dxa"/>
            <w:gridSpan w:val="2"/>
            <w:tcBorders>
              <w:top w:val="single" w:sz="4" w:space="0" w:color="000000"/>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jc w:val="center"/>
              <w:rPr>
                <w:sz w:val="20"/>
                <w:szCs w:val="20"/>
              </w:rPr>
            </w:pPr>
            <w:r>
              <w:rPr>
                <w:color w:val="000000"/>
                <w:sz w:val="20"/>
                <w:szCs w:val="20"/>
              </w:rPr>
              <w:t>NE</w:t>
            </w:r>
          </w:p>
        </w:tc>
        <w:tc>
          <w:tcPr>
            <w:tcW w:w="1331" w:type="dxa"/>
            <w:gridSpan w:val="3"/>
            <w:tcBorders>
              <w:top w:val="single" w:sz="4" w:space="0" w:color="000000"/>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55" w:type="dxa"/>
            <w:tcBorders>
              <w:top w:val="single" w:sz="4" w:space="0" w:color="000000"/>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622" w:type="dxa"/>
            <w:tcBorders>
              <w:top w:val="single" w:sz="4"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53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973" w:type="dxa"/>
            <w:tcBorders>
              <w:top w:val="single" w:sz="4" w:space="0" w:color="000000"/>
              <w:left w:val="single" w:sz="4"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56" w:type="dxa"/>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63" w:type="dxa"/>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202" w:type="dxa"/>
            <w:gridSpan w:val="2"/>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55" w:type="dxa"/>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46" w:type="dxa"/>
            <w:gridSpan w:val="2"/>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331" w:type="dxa"/>
            <w:gridSpan w:val="3"/>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277" w:type="dxa"/>
            <w:gridSpan w:val="2"/>
            <w:tcBorders>
              <w:top w:val="single" w:sz="4" w:space="0" w:color="000000"/>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533"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903" w:type="dxa"/>
            <w:gridSpan w:val="13"/>
            <w:tcBorders>
              <w:top w:val="single" w:sz="4" w:space="0" w:color="000000"/>
              <w:left w:val="single" w:sz="4" w:space="0" w:color="000000"/>
              <w:bottom w:val="single" w:sz="12" w:space="0" w:color="000000"/>
              <w:right w:val="single" w:sz="12" w:space="0" w:color="000000"/>
            </w:tcBorders>
            <w:vAlign w:val="center"/>
          </w:tcPr>
          <w:p w:rsidR="00A63919" w:rsidRDefault="00D24D34">
            <w:pPr>
              <w:spacing w:after="0" w:line="240" w:lineRule="auto"/>
              <w:rPr>
                <w:b/>
                <w:bCs/>
                <w:sz w:val="20"/>
                <w:szCs w:val="20"/>
              </w:rPr>
            </w:pPr>
            <w:r>
              <w:rPr>
                <w:b/>
                <w:bCs/>
                <w:sz w:val="20"/>
                <w:szCs w:val="20"/>
              </w:rPr>
              <w:t xml:space="preserve">1. Formiranje ocjene: </w:t>
            </w:r>
          </w:p>
          <w:p w:rsidR="00A63919" w:rsidRDefault="00D24D34">
            <w:pPr>
              <w:spacing w:after="0" w:line="240" w:lineRule="auto"/>
              <w:rPr>
                <w:sz w:val="20"/>
                <w:szCs w:val="20"/>
              </w:rPr>
            </w:pPr>
            <w:r>
              <w:rPr>
                <w:sz w:val="20"/>
                <w:szCs w:val="20"/>
              </w:rPr>
              <w:t>&lt; 60 % nedovoljan (1)</w:t>
            </w:r>
          </w:p>
          <w:p w:rsidR="00A63919" w:rsidRDefault="00D24D34">
            <w:pPr>
              <w:spacing w:after="0" w:line="240" w:lineRule="auto"/>
              <w:rPr>
                <w:sz w:val="20"/>
                <w:szCs w:val="20"/>
              </w:rPr>
            </w:pPr>
            <w:r>
              <w:rPr>
                <w:sz w:val="20"/>
                <w:szCs w:val="20"/>
              </w:rPr>
              <w:t>≥ 60 % dovoljan (2)</w:t>
            </w:r>
          </w:p>
          <w:p w:rsidR="00A63919" w:rsidRDefault="00D24D34">
            <w:pPr>
              <w:spacing w:after="0" w:line="240" w:lineRule="auto"/>
              <w:rPr>
                <w:sz w:val="20"/>
                <w:szCs w:val="20"/>
              </w:rPr>
            </w:pPr>
            <w:r>
              <w:rPr>
                <w:sz w:val="20"/>
                <w:szCs w:val="20"/>
              </w:rPr>
              <w:t>≥ 70 % dobar (3)</w:t>
            </w:r>
          </w:p>
          <w:p w:rsidR="00A63919" w:rsidRDefault="00D24D34">
            <w:pPr>
              <w:spacing w:after="0" w:line="240" w:lineRule="auto"/>
              <w:rPr>
                <w:sz w:val="20"/>
                <w:szCs w:val="20"/>
              </w:rPr>
            </w:pPr>
            <w:r>
              <w:rPr>
                <w:sz w:val="20"/>
                <w:szCs w:val="20"/>
              </w:rPr>
              <w:t>≥ 80 % vrlo dobar (4)</w:t>
            </w:r>
          </w:p>
          <w:p w:rsidR="00A63919" w:rsidRDefault="00D24D34">
            <w:pPr>
              <w:tabs>
                <w:tab w:val="left" w:pos="2820"/>
              </w:tabs>
              <w:spacing w:after="0" w:line="240" w:lineRule="auto"/>
              <w:rPr>
                <w:color w:val="000000"/>
                <w:sz w:val="20"/>
                <w:szCs w:val="20"/>
              </w:rPr>
            </w:pPr>
            <w:r>
              <w:rPr>
                <w:sz w:val="20"/>
                <w:szCs w:val="20"/>
              </w:rPr>
              <w:t>≥ 90 % izvrstan (5)</w:t>
            </w:r>
          </w:p>
        </w:tc>
      </w:tr>
      <w:tr w:rsidR="00A63919">
        <w:tc>
          <w:tcPr>
            <w:tcW w:w="2533"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903" w:type="dxa"/>
            <w:gridSpan w:val="13"/>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69"/>
              </w:numPr>
              <w:pBdr>
                <w:top w:val="nil"/>
                <w:left w:val="nil"/>
                <w:bottom w:val="nil"/>
                <w:right w:val="nil"/>
                <w:between w:val="nil"/>
              </w:pBdr>
              <w:tabs>
                <w:tab w:val="left" w:pos="2820"/>
              </w:tabs>
              <w:spacing w:after="0" w:line="240" w:lineRule="auto"/>
              <w:ind w:left="226" w:hanging="226"/>
              <w:rPr>
                <w:color w:val="000000"/>
                <w:sz w:val="20"/>
                <w:szCs w:val="20"/>
              </w:rPr>
            </w:pPr>
            <w:r>
              <w:rPr>
                <w:color w:val="000000"/>
                <w:sz w:val="20"/>
                <w:szCs w:val="20"/>
              </w:rPr>
              <w:t>položiti pismeni ispit</w:t>
            </w:r>
          </w:p>
          <w:p w:rsidR="00A63919" w:rsidRDefault="00D24D34">
            <w:pPr>
              <w:numPr>
                <w:ilvl w:val="0"/>
                <w:numId w:val="69"/>
              </w:numPr>
              <w:pBdr>
                <w:top w:val="nil"/>
                <w:left w:val="nil"/>
                <w:bottom w:val="nil"/>
                <w:right w:val="nil"/>
                <w:between w:val="nil"/>
              </w:pBdr>
              <w:tabs>
                <w:tab w:val="left" w:pos="2820"/>
              </w:tabs>
              <w:spacing w:after="0" w:line="240" w:lineRule="auto"/>
              <w:ind w:left="226" w:hanging="226"/>
              <w:rPr>
                <w:color w:val="000000"/>
                <w:sz w:val="20"/>
                <w:szCs w:val="20"/>
              </w:rPr>
            </w:pPr>
            <w:r>
              <w:rPr>
                <w:color w:val="000000"/>
                <w:sz w:val="20"/>
                <w:szCs w:val="20"/>
              </w:rPr>
              <w:t>predati seminarski rad i održati izlaganje u skladu s uputama koje dobije na uvodnom satu</w:t>
            </w:r>
          </w:p>
        </w:tc>
      </w:tr>
      <w:tr w:rsidR="00A63919">
        <w:tc>
          <w:tcPr>
            <w:tcW w:w="2533"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997"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312"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94"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53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4997" w:type="dxa"/>
            <w:gridSpan w:val="7"/>
            <w:tcBorders>
              <w:top w:val="single" w:sz="4" w:space="0" w:color="000000"/>
              <w:left w:val="single" w:sz="4" w:space="0" w:color="000000"/>
              <w:bottom w:val="single" w:sz="4" w:space="0" w:color="000000"/>
              <w:right w:val="single" w:sz="8" w:space="0" w:color="000000"/>
            </w:tcBorders>
          </w:tcPr>
          <w:p w:rsidR="00A63919" w:rsidRDefault="00D24D34">
            <w:pPr>
              <w:tabs>
                <w:tab w:val="left" w:pos="2820"/>
              </w:tabs>
              <w:spacing w:after="0" w:line="240" w:lineRule="auto"/>
              <w:rPr>
                <w:color w:val="000000"/>
                <w:sz w:val="20"/>
                <w:szCs w:val="20"/>
              </w:rPr>
            </w:pPr>
            <w:r>
              <w:rPr>
                <w:color w:val="000000"/>
                <w:sz w:val="20"/>
                <w:szCs w:val="20"/>
              </w:rPr>
              <w:t>Branen, A. L., Davidson, P.M., Salminen, S., Thorngate J.H. (2001) Food Additives, Marcel Dekker, Inc., New York; poglavlja 1, 3, 7, 11, 13-24.</w:t>
            </w:r>
          </w:p>
        </w:tc>
        <w:tc>
          <w:tcPr>
            <w:tcW w:w="1312" w:type="dxa"/>
            <w:gridSpan w:val="3"/>
            <w:tcBorders>
              <w:top w:val="single" w:sz="8" w:space="0" w:color="000000"/>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top w:val="single" w:sz="8" w:space="0" w:color="000000"/>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c>
          <w:tcPr>
            <w:tcW w:w="2533"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903" w:type="dxa"/>
            <w:gridSpan w:val="13"/>
            <w:tcBorders>
              <w:top w:val="single" w:sz="12" w:space="0" w:color="000000"/>
              <w:left w:val="single" w:sz="4" w:space="0" w:color="000000"/>
              <w:bottom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r w:rsidR="00A63919">
        <w:tc>
          <w:tcPr>
            <w:tcW w:w="2533"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lastRenderedPageBreak/>
              <w:t>2.13. Ispitni rokovi</w:t>
            </w:r>
          </w:p>
        </w:tc>
        <w:tc>
          <w:tcPr>
            <w:tcW w:w="7903" w:type="dxa"/>
            <w:gridSpan w:val="13"/>
            <w:tcBorders>
              <w:top w:val="single" w:sz="12" w:space="0" w:color="000000"/>
              <w:left w:val="single" w:sz="4" w:space="0" w:color="000000"/>
              <w:bottom w:val="single" w:sz="4"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85">
              <w:r>
                <w:rPr>
                  <w:i/>
                  <w:iCs/>
                  <w:color w:val="0563C1"/>
                  <w:sz w:val="20"/>
                  <w:szCs w:val="20"/>
                  <w:u w:val="single"/>
                </w:rPr>
                <w:t>http://www.pbf.unizg.hr/studiji/ispitni_rokovi</w:t>
              </w:r>
            </w:hyperlink>
          </w:p>
        </w:tc>
      </w:tr>
      <w:tr w:rsidR="00A63919">
        <w:tc>
          <w:tcPr>
            <w:tcW w:w="2533"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903" w:type="dxa"/>
            <w:gridSpan w:val="13"/>
            <w:tcBorders>
              <w:top w:val="single" w:sz="4" w:space="0" w:color="000000"/>
              <w:left w:val="single" w:sz="4" w:space="0" w:color="000000"/>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5"/>
        <w:gridCol w:w="1831"/>
        <w:gridCol w:w="503"/>
        <w:gridCol w:w="461"/>
        <w:gridCol w:w="465"/>
        <w:gridCol w:w="680"/>
        <w:gridCol w:w="505"/>
        <w:gridCol w:w="463"/>
        <w:gridCol w:w="61"/>
        <w:gridCol w:w="985"/>
        <w:gridCol w:w="309"/>
        <w:gridCol w:w="451"/>
        <w:gridCol w:w="670"/>
        <w:gridCol w:w="657"/>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395"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260"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color w:val="0563C1"/>
                <w:sz w:val="20"/>
                <w:szCs w:val="20"/>
                <w:u w:val="single"/>
              </w:rPr>
            </w:pPr>
            <w:hyperlink r:id="rId86">
              <w:r w:rsidR="00D24D34">
                <w:rPr>
                  <w:b/>
                  <w:bCs/>
                  <w:color w:val="0563C1"/>
                  <w:sz w:val="20"/>
                  <w:szCs w:val="20"/>
                  <w:u w:val="single"/>
                </w:rPr>
                <w:t>prof. dr. sc. Ksenija Marković</w:t>
              </w:r>
            </w:hyperlink>
          </w:p>
          <w:p w:rsidR="00A63919" w:rsidRDefault="005E7494">
            <w:pPr>
              <w:tabs>
                <w:tab w:val="left" w:pos="2820"/>
              </w:tabs>
              <w:spacing w:after="0" w:line="240" w:lineRule="auto"/>
              <w:rPr>
                <w:sz w:val="20"/>
                <w:szCs w:val="20"/>
              </w:rPr>
            </w:pPr>
            <w:hyperlink r:id="rId87">
              <w:r w:rsidR="00D24D34">
                <w:rPr>
                  <w:color w:val="0563C1"/>
                  <w:sz w:val="20"/>
                  <w:szCs w:val="20"/>
                  <w:u w:val="single"/>
                </w:rPr>
                <w:t>prof. dr. sc. Mirjana Hruškar</w:t>
              </w:r>
            </w:hyperlink>
          </w:p>
          <w:p w:rsidR="00A63919" w:rsidRDefault="00D24D34">
            <w:pPr>
              <w:tabs>
                <w:tab w:val="left" w:pos="2820"/>
              </w:tabs>
              <w:spacing w:after="0" w:line="240" w:lineRule="auto"/>
              <w:rPr>
                <w:sz w:val="20"/>
                <w:szCs w:val="20"/>
              </w:rPr>
            </w:pPr>
            <w:r>
              <w:rPr>
                <w:sz w:val="20"/>
                <w:szCs w:val="20"/>
              </w:rPr>
              <w:t>prof. dr. sc. Marina Krpan</w:t>
            </w:r>
          </w:p>
          <w:p w:rsidR="00A63919" w:rsidRDefault="005E7494">
            <w:pPr>
              <w:tabs>
                <w:tab w:val="left" w:pos="2820"/>
              </w:tabs>
              <w:spacing w:after="0" w:line="240" w:lineRule="auto"/>
              <w:rPr>
                <w:sz w:val="20"/>
                <w:szCs w:val="20"/>
              </w:rPr>
            </w:pPr>
            <w:hyperlink r:id="rId88">
              <w:r w:rsidR="00D24D34">
                <w:rPr>
                  <w:color w:val="0563C1"/>
                  <w:sz w:val="20"/>
                  <w:szCs w:val="20"/>
                  <w:u w:val="single"/>
                </w:rPr>
                <w:t>dr. sc. Saša Drakula</w:t>
              </w:r>
            </w:hyperlink>
          </w:p>
        </w:tc>
        <w:tc>
          <w:tcPr>
            <w:tcW w:w="269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2087"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zimski</w:t>
            </w:r>
          </w:p>
        </w:tc>
      </w:tr>
      <w:tr w:rsidR="00A63919">
        <w:tc>
          <w:tcPr>
            <w:tcW w:w="2395"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260"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Senzorske analize hrane</w:t>
            </w:r>
          </w:p>
        </w:tc>
        <w:tc>
          <w:tcPr>
            <w:tcW w:w="269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2087"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395"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26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239547</w:t>
            </w:r>
          </w:p>
        </w:tc>
        <w:tc>
          <w:tcPr>
            <w:tcW w:w="2694"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208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 + 15 + 0 + 0</w:t>
            </w:r>
          </w:p>
        </w:tc>
      </w:tr>
      <w:tr w:rsidR="00A63919">
        <w:tc>
          <w:tcPr>
            <w:tcW w:w="2395"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26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694"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208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11</w:t>
            </w:r>
          </w:p>
        </w:tc>
      </w:tr>
      <w:tr w:rsidR="00A63919">
        <w:tc>
          <w:tcPr>
            <w:tcW w:w="2395"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26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694"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087"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10 %</w:t>
            </w:r>
          </w:p>
        </w:tc>
      </w:tr>
      <w:tr w:rsidR="00A63919">
        <w:tc>
          <w:tcPr>
            <w:tcW w:w="2395"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26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Senzorski laboratorij Zavoda za poznavanje i kontrolu sirovina i prehrambenih proizvoda</w:t>
            </w:r>
          </w:p>
        </w:tc>
        <w:tc>
          <w:tcPr>
            <w:tcW w:w="269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208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395"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26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69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208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395"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8041"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 xml:space="preserve">Cilj kolegija je upoznavanje studenta sa senzorskim pojmovima, percepcijom senzorskih svojstava hrane putem ljudskih osjetila te različitim metodama senzorske procjene uz uporabu odgovarajućih statističkih alata. Studenti će se također detaljno upoznati sa preduvjetima za znanstveni pristup senzorskim analizama te principima odabira i treninga članova za panel grupu senzorskih analitičara. U okviru kolegija studenti će steći vještine za samostalnu primjenu i interpretaciju senzorskih testova te procjenu sposobnosti kandidata za senzorske analize. Usvojene vještine moći će upotrijebiti za provedbu senzorskih ispitivanja hrane uz primjenu znanstvenih principa obzirom na prostor, protokol te analizu i interpretaciju rezultata. </w:t>
            </w:r>
          </w:p>
        </w:tc>
      </w:tr>
      <w:tr w:rsidR="00A63919">
        <w:tc>
          <w:tcPr>
            <w:tcW w:w="2395"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8041"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395"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041" w:type="dxa"/>
            <w:gridSpan w:val="13"/>
            <w:tcBorders>
              <w:right w:val="single" w:sz="12" w:space="0" w:color="000000"/>
            </w:tcBorders>
            <w:vAlign w:val="center"/>
          </w:tcPr>
          <w:p w:rsidR="00A63919" w:rsidRDefault="00D24D34">
            <w:pPr>
              <w:numPr>
                <w:ilvl w:val="0"/>
                <w:numId w:val="97"/>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Voditi sustav upravljanja kvalitetom za proizvodne procese prehrambene industrije te kontrolom kvalitete sirovine i proizvoda.</w:t>
            </w:r>
          </w:p>
          <w:p w:rsidR="00A63919" w:rsidRDefault="00D24D34">
            <w:pPr>
              <w:numPr>
                <w:ilvl w:val="0"/>
                <w:numId w:val="97"/>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 xml:space="preserve">Organizirati poslove vezano za unaprjeđenje  proizvodnje i uvođenje novih proizvoda. </w:t>
            </w:r>
          </w:p>
          <w:p w:rsidR="00A63919" w:rsidRDefault="00D24D34">
            <w:pPr>
              <w:numPr>
                <w:ilvl w:val="0"/>
                <w:numId w:val="97"/>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Provoditi stručne poslove visokog stupnja složenosti u mikrobiološkim i fizikalno-kemijskim kontrolnim i razvojnim laboratorijima prehrambene industrije.</w:t>
            </w:r>
          </w:p>
          <w:p w:rsidR="00A63919" w:rsidRDefault="00D24D34">
            <w:pPr>
              <w:numPr>
                <w:ilvl w:val="0"/>
                <w:numId w:val="97"/>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 xml:space="preserve">Sudjelovati u izradi odgovarajuće zakonske regulative sa stanovišta subjekta koji se bavi proizvodnjom hrane. </w:t>
            </w:r>
          </w:p>
          <w:p w:rsidR="00A63919" w:rsidRDefault="00D24D34">
            <w:pPr>
              <w:numPr>
                <w:ilvl w:val="0"/>
                <w:numId w:val="97"/>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Provoditi znanstvena istraživanja u području hrane.</w:t>
            </w:r>
          </w:p>
          <w:p w:rsidR="00A63919" w:rsidRDefault="00D24D34">
            <w:pPr>
              <w:numPr>
                <w:ilvl w:val="0"/>
                <w:numId w:val="97"/>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 xml:space="preserve">Donositi svakodnevne odluke vezane uz odvijanje proizvodnog procesa u tvrtkama koje se bave proizvodnjom hrane te zaključke o odabiru i nabavi sirovine, ambalaže i opreme. </w:t>
            </w:r>
          </w:p>
          <w:p w:rsidR="00A63919" w:rsidRDefault="00D24D34">
            <w:pPr>
              <w:numPr>
                <w:ilvl w:val="0"/>
                <w:numId w:val="97"/>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 xml:space="preserve">Davati konačno mišljenje o rezultatima provedenih fizikalnih, kemijskih i mikrobioloških analiza sirovine i gotovog proizvoda. </w:t>
            </w:r>
          </w:p>
          <w:p w:rsidR="00A63919" w:rsidRDefault="00D24D34">
            <w:pPr>
              <w:numPr>
                <w:ilvl w:val="0"/>
                <w:numId w:val="97"/>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 xml:space="preserve">Voditi ili raditi u stručnom i/ili interdisciplinarnom timu koji osmišljava i provodi eksperimente u području prehrambene tehnologije. </w:t>
            </w:r>
          </w:p>
          <w:p w:rsidR="00A63919" w:rsidRDefault="00D24D34">
            <w:pPr>
              <w:numPr>
                <w:ilvl w:val="0"/>
                <w:numId w:val="97"/>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Predstavljati i upućivati na suvremene trendove u prehrambenoj tehnologiji.</w:t>
            </w:r>
          </w:p>
          <w:p w:rsidR="00A63919" w:rsidRDefault="00D24D34">
            <w:pPr>
              <w:numPr>
                <w:ilvl w:val="0"/>
                <w:numId w:val="97"/>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Primjenjivati suvremenu optimalnu metodologiju komunikacije s kolegama na verbalan i pisan način koristeći odgovarajuću terminologiju.</w:t>
            </w:r>
          </w:p>
          <w:p w:rsidR="00A63919" w:rsidRDefault="00D24D34">
            <w:pPr>
              <w:numPr>
                <w:ilvl w:val="0"/>
                <w:numId w:val="97"/>
              </w:numPr>
              <w:pBdr>
                <w:top w:val="nil"/>
                <w:left w:val="nil"/>
                <w:bottom w:val="nil"/>
                <w:right w:val="nil"/>
                <w:between w:val="nil"/>
              </w:pBdr>
              <w:tabs>
                <w:tab w:val="left" w:pos="2820"/>
              </w:tabs>
              <w:spacing w:after="0" w:line="240" w:lineRule="auto"/>
              <w:ind w:left="271" w:hanging="270"/>
              <w:rPr>
                <w:color w:val="000000"/>
                <w:sz w:val="20"/>
                <w:szCs w:val="20"/>
              </w:rPr>
            </w:pPr>
            <w:r>
              <w:rPr>
                <w:color w:val="000000"/>
                <w:sz w:val="20"/>
                <w:szCs w:val="20"/>
              </w:rPr>
              <w:t>Primijeniti etička načela, zakonsku regulativu i norme vezane uz specifične zahtjeve struke.</w:t>
            </w:r>
          </w:p>
        </w:tc>
      </w:tr>
      <w:tr w:rsidR="00A63919">
        <w:tc>
          <w:tcPr>
            <w:tcW w:w="2395"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8041" w:type="dxa"/>
            <w:gridSpan w:val="13"/>
            <w:tcBorders>
              <w:right w:val="single" w:sz="12" w:space="0" w:color="000000"/>
            </w:tcBorders>
            <w:vAlign w:val="center"/>
          </w:tcPr>
          <w:p w:rsidR="00A63919" w:rsidRDefault="00D24D34">
            <w:pPr>
              <w:numPr>
                <w:ilvl w:val="0"/>
                <w:numId w:val="99"/>
              </w:numPr>
              <w:tabs>
                <w:tab w:val="left" w:pos="2820"/>
              </w:tabs>
              <w:spacing w:after="0" w:line="240" w:lineRule="auto"/>
              <w:ind w:left="271" w:hanging="270"/>
              <w:rPr>
                <w:sz w:val="20"/>
                <w:szCs w:val="20"/>
              </w:rPr>
            </w:pPr>
            <w:r>
              <w:rPr>
                <w:sz w:val="20"/>
                <w:szCs w:val="20"/>
              </w:rPr>
              <w:t>Usporediti senzorske pojmove, putove osjetilnih doživljaja senzorskih svojstava te pojedine metode senzorske procjene hrane</w:t>
            </w:r>
          </w:p>
          <w:p w:rsidR="00A63919" w:rsidRDefault="00D24D34">
            <w:pPr>
              <w:numPr>
                <w:ilvl w:val="0"/>
                <w:numId w:val="99"/>
              </w:numPr>
              <w:tabs>
                <w:tab w:val="left" w:pos="2820"/>
              </w:tabs>
              <w:spacing w:after="0" w:line="240" w:lineRule="auto"/>
              <w:ind w:left="271" w:hanging="270"/>
              <w:rPr>
                <w:sz w:val="20"/>
                <w:szCs w:val="20"/>
              </w:rPr>
            </w:pPr>
            <w:r>
              <w:rPr>
                <w:sz w:val="20"/>
                <w:szCs w:val="20"/>
              </w:rPr>
              <w:t>Predložiti senzorske pojmove te smjernice za znanstveni pristup senzorskim analizama</w:t>
            </w:r>
          </w:p>
          <w:p w:rsidR="00A63919" w:rsidRDefault="00D24D34">
            <w:pPr>
              <w:numPr>
                <w:ilvl w:val="0"/>
                <w:numId w:val="99"/>
              </w:numPr>
              <w:tabs>
                <w:tab w:val="left" w:pos="2820"/>
              </w:tabs>
              <w:spacing w:after="0" w:line="240" w:lineRule="auto"/>
              <w:ind w:left="271" w:hanging="270"/>
              <w:rPr>
                <w:sz w:val="20"/>
                <w:szCs w:val="20"/>
              </w:rPr>
            </w:pPr>
            <w:r>
              <w:rPr>
                <w:sz w:val="20"/>
                <w:szCs w:val="20"/>
              </w:rPr>
              <w:lastRenderedPageBreak/>
              <w:t>Procijeniti sposobnost kandidata za senzorske analize te prikladnost odabira pojedinih senzorskih testova iz skupine testova razlika, testova sklonosti i opisnih testova</w:t>
            </w:r>
          </w:p>
          <w:p w:rsidR="00A63919" w:rsidRDefault="00D24D34">
            <w:pPr>
              <w:numPr>
                <w:ilvl w:val="0"/>
                <w:numId w:val="99"/>
              </w:numPr>
              <w:tabs>
                <w:tab w:val="left" w:pos="2820"/>
              </w:tabs>
              <w:spacing w:after="0" w:line="240" w:lineRule="auto"/>
              <w:ind w:left="271" w:hanging="270"/>
              <w:rPr>
                <w:sz w:val="20"/>
                <w:szCs w:val="20"/>
              </w:rPr>
            </w:pPr>
            <w:r>
              <w:rPr>
                <w:sz w:val="20"/>
                <w:szCs w:val="20"/>
              </w:rPr>
              <w:t>Primijeniti određeni senzorski test te statističke metode u senzorskim analizama</w:t>
            </w:r>
          </w:p>
          <w:p w:rsidR="00A63919" w:rsidRDefault="00D24D34">
            <w:pPr>
              <w:numPr>
                <w:ilvl w:val="0"/>
                <w:numId w:val="99"/>
              </w:numPr>
              <w:tabs>
                <w:tab w:val="left" w:pos="2820"/>
              </w:tabs>
              <w:spacing w:after="0" w:line="240" w:lineRule="auto"/>
              <w:ind w:left="271" w:hanging="270"/>
              <w:rPr>
                <w:sz w:val="20"/>
                <w:szCs w:val="20"/>
              </w:rPr>
            </w:pPr>
            <w:r>
              <w:rPr>
                <w:sz w:val="20"/>
                <w:szCs w:val="20"/>
              </w:rPr>
              <w:t>Prezentirati problematiku senzorske procjene u okviru kontrole kvalitete hrane</w:t>
            </w:r>
          </w:p>
        </w:tc>
      </w:tr>
      <w:tr w:rsidR="00A63919">
        <w:tc>
          <w:tcPr>
            <w:tcW w:w="2395"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A63919" w:rsidRDefault="00A63919">
            <w:pPr>
              <w:tabs>
                <w:tab w:val="left" w:pos="2820"/>
              </w:tabs>
              <w:spacing w:after="0" w:line="240" w:lineRule="auto"/>
              <w:ind w:left="360"/>
              <w:rPr>
                <w:color w:val="000000"/>
                <w:sz w:val="20"/>
                <w:szCs w:val="20"/>
              </w:rPr>
            </w:pPr>
          </w:p>
        </w:tc>
        <w:tc>
          <w:tcPr>
            <w:tcW w:w="8041"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Teorijski: Uvod u senzorske analize. Rječnik. Anatomsko-fiziološka osnova senzorskih analiza hrane. Preduvjeti za znanstveni pristup senzorskim analizama. Odabir i trening članova za panel grupu senzorskih analitičara. Testovi i vodič za odabir testova u senzorskim analizama. Testovi razlika. Testovi sklonosti. Opisni testovi. Statističke metode u senzorskim analizama. Eksperimentalno: Laboratorijska primjena i interpretacija senzorskih testova (referata).</w:t>
            </w:r>
          </w:p>
        </w:tc>
      </w:tr>
      <w:tr w:rsidR="00A63919">
        <w:trPr>
          <w:trHeight w:val="349"/>
        </w:trPr>
        <w:tc>
          <w:tcPr>
            <w:tcW w:w="2395"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95" w:type="dxa"/>
            <w:gridSpan w:val="3"/>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88"/>
                <w:id w:val="1695914500"/>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predavanja</w:t>
            </w:r>
          </w:p>
          <w:p w:rsidR="00A63919" w:rsidRDefault="005E7494">
            <w:pPr>
              <w:pBdr>
                <w:top w:val="nil"/>
                <w:left w:val="nil"/>
                <w:bottom w:val="nil"/>
                <w:right w:val="nil"/>
                <w:between w:val="nil"/>
              </w:pBdr>
              <w:spacing w:after="0" w:line="240" w:lineRule="auto"/>
              <w:rPr>
                <w:color w:val="000000"/>
                <w:sz w:val="20"/>
                <w:szCs w:val="20"/>
              </w:rPr>
            </w:pPr>
            <w:sdt>
              <w:sdtPr>
                <w:tag w:val="goog_rdk_89"/>
                <w:id w:val="2099474867"/>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seminari i radionice  </w:t>
            </w:r>
          </w:p>
          <w:p w:rsidR="00A63919" w:rsidRDefault="005E7494">
            <w:pPr>
              <w:pBdr>
                <w:top w:val="nil"/>
                <w:left w:val="nil"/>
                <w:bottom w:val="nil"/>
                <w:right w:val="nil"/>
                <w:between w:val="nil"/>
              </w:pBdr>
              <w:spacing w:after="0" w:line="240" w:lineRule="auto"/>
              <w:rPr>
                <w:color w:val="000000"/>
                <w:sz w:val="20"/>
                <w:szCs w:val="20"/>
              </w:rPr>
            </w:pPr>
            <w:sdt>
              <w:sdtPr>
                <w:tag w:val="goog_rdk_90"/>
                <w:id w:val="123930309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vježbe  </w:t>
            </w:r>
          </w:p>
          <w:p w:rsidR="00A63919" w:rsidRDefault="005E7494">
            <w:pPr>
              <w:pBdr>
                <w:top w:val="nil"/>
                <w:left w:val="nil"/>
                <w:bottom w:val="nil"/>
                <w:right w:val="nil"/>
                <w:between w:val="nil"/>
              </w:pBdr>
              <w:spacing w:after="0" w:line="240" w:lineRule="auto"/>
              <w:rPr>
                <w:color w:val="000000"/>
                <w:sz w:val="20"/>
                <w:szCs w:val="20"/>
              </w:rPr>
            </w:pPr>
            <w:sdt>
              <w:sdtPr>
                <w:tag w:val="goog_rdk_91"/>
                <w:id w:val="-2145139558"/>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w:t>
            </w:r>
            <w:r w:rsidR="00D24D34">
              <w:rPr>
                <w:i/>
                <w:iCs/>
                <w:color w:val="000000"/>
                <w:sz w:val="20"/>
                <w:szCs w:val="20"/>
              </w:rPr>
              <w:t>on line</w:t>
            </w:r>
            <w:r w:rsidR="00D24D34">
              <w:rPr>
                <w:color w:val="000000"/>
                <w:sz w:val="20"/>
                <w:szCs w:val="20"/>
              </w:rPr>
              <w:t xml:space="preserve"> u cijelosti</w:t>
            </w:r>
          </w:p>
          <w:p w:rsidR="00A63919" w:rsidRDefault="005E7494">
            <w:pPr>
              <w:pBdr>
                <w:top w:val="nil"/>
                <w:left w:val="nil"/>
                <w:bottom w:val="nil"/>
                <w:right w:val="nil"/>
                <w:between w:val="nil"/>
              </w:pBdr>
              <w:spacing w:after="0" w:line="240" w:lineRule="auto"/>
              <w:rPr>
                <w:color w:val="000000"/>
                <w:sz w:val="20"/>
                <w:szCs w:val="20"/>
              </w:rPr>
            </w:pPr>
            <w:sdt>
              <w:sdtPr>
                <w:tag w:val="goog_rdk_92"/>
                <w:id w:val="1885454686"/>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mješovito e-učenje</w:t>
            </w:r>
          </w:p>
          <w:p w:rsidR="00A63919" w:rsidRDefault="005E7494">
            <w:pPr>
              <w:tabs>
                <w:tab w:val="left" w:pos="2820"/>
              </w:tabs>
              <w:spacing w:after="0" w:line="240" w:lineRule="auto"/>
              <w:rPr>
                <w:sz w:val="20"/>
                <w:szCs w:val="20"/>
              </w:rPr>
            </w:pPr>
            <w:sdt>
              <w:sdtPr>
                <w:tag w:val="goog_rdk_93"/>
                <w:id w:val="130786568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113" w:type="dxa"/>
            <w:gridSpan w:val="4"/>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94"/>
                <w:id w:val="-236948914"/>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samostalni  zadaci  </w:t>
            </w:r>
          </w:p>
          <w:p w:rsidR="00A63919" w:rsidRDefault="005E7494">
            <w:pPr>
              <w:pBdr>
                <w:top w:val="nil"/>
                <w:left w:val="nil"/>
                <w:bottom w:val="nil"/>
                <w:right w:val="nil"/>
                <w:between w:val="nil"/>
              </w:pBdr>
              <w:spacing w:after="0" w:line="240" w:lineRule="auto"/>
              <w:rPr>
                <w:color w:val="000000"/>
                <w:sz w:val="20"/>
                <w:szCs w:val="20"/>
              </w:rPr>
            </w:pPr>
            <w:sdt>
              <w:sdtPr>
                <w:tag w:val="goog_rdk_95"/>
                <w:id w:val="1567625438"/>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multimedija i mreža  </w:t>
            </w:r>
          </w:p>
          <w:p w:rsidR="00A63919" w:rsidRDefault="005E7494">
            <w:pPr>
              <w:pBdr>
                <w:top w:val="nil"/>
                <w:left w:val="nil"/>
                <w:bottom w:val="nil"/>
                <w:right w:val="nil"/>
                <w:between w:val="nil"/>
              </w:pBdr>
              <w:spacing w:after="0" w:line="240" w:lineRule="auto"/>
              <w:rPr>
                <w:color w:val="000000"/>
                <w:sz w:val="20"/>
                <w:szCs w:val="20"/>
              </w:rPr>
            </w:pPr>
            <w:sdt>
              <w:sdtPr>
                <w:tag w:val="goog_rdk_96"/>
                <w:id w:val="-798166974"/>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laboratorij</w:t>
            </w:r>
          </w:p>
          <w:p w:rsidR="00A63919" w:rsidRDefault="005E7494">
            <w:pPr>
              <w:pBdr>
                <w:top w:val="nil"/>
                <w:left w:val="nil"/>
                <w:bottom w:val="nil"/>
                <w:right w:val="nil"/>
                <w:between w:val="nil"/>
              </w:pBdr>
              <w:spacing w:after="0" w:line="240" w:lineRule="auto"/>
              <w:rPr>
                <w:color w:val="000000"/>
                <w:sz w:val="20"/>
                <w:szCs w:val="20"/>
              </w:rPr>
            </w:pPr>
            <w:sdt>
              <w:sdtPr>
                <w:tag w:val="goog_rdk_97"/>
                <w:id w:val="1718562795"/>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mentorski rad</w:t>
            </w:r>
          </w:p>
          <w:p w:rsidR="00A63919" w:rsidRDefault="005E7494">
            <w:pPr>
              <w:tabs>
                <w:tab w:val="left" w:pos="2820"/>
              </w:tabs>
              <w:spacing w:after="0" w:line="240" w:lineRule="auto"/>
              <w:rPr>
                <w:sz w:val="20"/>
                <w:szCs w:val="20"/>
              </w:rPr>
            </w:pPr>
            <w:sdt>
              <w:sdtPr>
                <w:tag w:val="goog_rdk_98"/>
                <w:id w:val="-281580898"/>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3133" w:type="dxa"/>
            <w:gridSpan w:val="6"/>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395"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95"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113" w:type="dxa"/>
            <w:gridSpan w:val="4"/>
            <w:vMerge/>
            <w:vAlign w:val="center"/>
          </w:tcPr>
          <w:p w:rsidR="00A63919" w:rsidRDefault="00A63919">
            <w:pPr>
              <w:widowControl w:val="0"/>
              <w:pBdr>
                <w:top w:val="nil"/>
                <w:left w:val="nil"/>
                <w:bottom w:val="nil"/>
                <w:right w:val="nil"/>
                <w:between w:val="nil"/>
              </w:pBdr>
              <w:spacing w:after="0"/>
              <w:rPr>
                <w:sz w:val="20"/>
                <w:szCs w:val="20"/>
              </w:rPr>
            </w:pPr>
          </w:p>
        </w:tc>
        <w:tc>
          <w:tcPr>
            <w:tcW w:w="3133" w:type="dxa"/>
            <w:gridSpan w:val="6"/>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395"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831"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145"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5"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3"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06" w:type="dxa"/>
            <w:gridSpan w:val="4"/>
            <w:tcBorders>
              <w:top w:val="single" w:sz="12" w:space="0" w:color="000000"/>
              <w:right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70" w:type="dxa"/>
            <w:tcBorders>
              <w:top w:val="single" w:sz="12" w:space="0" w:color="000000"/>
              <w:left w:val="single" w:sz="4" w:space="0" w:color="000000"/>
              <w:right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7" w:type="dxa"/>
            <w:tcBorders>
              <w:top w:val="single" w:sz="12" w:space="0" w:color="000000"/>
              <w:left w:val="single" w:sz="4" w:space="0" w:color="000000"/>
              <w:right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A63919">
        <w:trPr>
          <w:trHeight w:val="397"/>
        </w:trPr>
        <w:tc>
          <w:tcPr>
            <w:tcW w:w="2395"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831"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145"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5"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3"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1806" w:type="dxa"/>
            <w:gridSpan w:val="4"/>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0"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7"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395"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831"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5"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5"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3"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06" w:type="dxa"/>
            <w:gridSpan w:val="4"/>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0"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7"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395"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831" w:type="dxa"/>
            <w:tcBorders>
              <w:bottom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145" w:type="dxa"/>
            <w:gridSpan w:val="2"/>
            <w:tcBorders>
              <w:bottom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5"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DA</w:t>
            </w:r>
          </w:p>
        </w:tc>
        <w:tc>
          <w:tcPr>
            <w:tcW w:w="463"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1806" w:type="dxa"/>
            <w:gridSpan w:val="4"/>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70"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657"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395"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831" w:type="dxa"/>
            <w:tcBorders>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61"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145"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05"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463"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806" w:type="dxa"/>
            <w:gridSpan w:val="4"/>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327" w:type="dxa"/>
            <w:gridSpan w:val="2"/>
            <w:tcBorders>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395"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8041" w:type="dxa"/>
            <w:gridSpan w:val="13"/>
            <w:tcBorders>
              <w:bottom w:val="single" w:sz="12" w:space="0" w:color="000000"/>
              <w:right w:val="single" w:sz="12" w:space="0" w:color="000000"/>
            </w:tcBorders>
            <w:vAlign w:val="center"/>
          </w:tcPr>
          <w:p w:rsidR="00A63919" w:rsidRDefault="00D24D34">
            <w:pPr>
              <w:spacing w:after="0" w:line="240" w:lineRule="auto"/>
              <w:rPr>
                <w:color w:val="000000"/>
                <w:sz w:val="20"/>
                <w:szCs w:val="20"/>
              </w:rPr>
            </w:pPr>
            <w:r>
              <w:rPr>
                <w:color w:val="000000"/>
                <w:sz w:val="20"/>
                <w:szCs w:val="20"/>
              </w:rPr>
              <w:t xml:space="preserve">Maksimalni broj bodova po vrstama aktivnosti:  </w:t>
            </w:r>
          </w:p>
          <w:p w:rsidR="00A63919" w:rsidRDefault="00D24D34">
            <w:pPr>
              <w:numPr>
                <w:ilvl w:val="0"/>
                <w:numId w:val="10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prvi parcijalni ispit      40 </w:t>
            </w:r>
          </w:p>
          <w:p w:rsidR="00A63919" w:rsidRDefault="00D24D34">
            <w:pPr>
              <w:numPr>
                <w:ilvl w:val="0"/>
                <w:numId w:val="10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drugi parcijalni ispit  40</w:t>
            </w:r>
          </w:p>
          <w:p w:rsidR="00A63919" w:rsidRDefault="00D24D34">
            <w:p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UKUPNO                      80 bodova</w:t>
            </w:r>
          </w:p>
          <w:p w:rsidR="00A63919" w:rsidRDefault="00A63919">
            <w:pPr>
              <w:pBdr>
                <w:top w:val="nil"/>
                <w:left w:val="nil"/>
                <w:bottom w:val="nil"/>
                <w:right w:val="nil"/>
                <w:between w:val="nil"/>
              </w:pBdr>
              <w:tabs>
                <w:tab w:val="left" w:pos="2820"/>
              </w:tabs>
              <w:spacing w:after="0" w:line="240" w:lineRule="auto"/>
              <w:ind w:left="360"/>
              <w:rPr>
                <w:color w:val="000000"/>
                <w:sz w:val="20"/>
                <w:szCs w:val="20"/>
              </w:rPr>
            </w:pPr>
          </w:p>
          <w:p w:rsidR="00A63919" w:rsidRDefault="00D24D34">
            <w:pPr>
              <w:tabs>
                <w:tab w:val="left" w:pos="2820"/>
              </w:tabs>
              <w:spacing w:after="0" w:line="240" w:lineRule="auto"/>
              <w:rPr>
                <w:color w:val="000000"/>
                <w:sz w:val="20"/>
                <w:szCs w:val="20"/>
              </w:rPr>
            </w:pPr>
            <w:r>
              <w:rPr>
                <w:color w:val="000000"/>
                <w:sz w:val="20"/>
                <w:szCs w:val="20"/>
              </w:rPr>
              <w:t>Za pozitivnu ocjenu iz pojedinih parcijalnih ispita potrebno je postići više od 60 % od maksimalnog broja bodova.</w:t>
            </w:r>
          </w:p>
          <w:p w:rsidR="00A63919" w:rsidRDefault="00A63919">
            <w:pPr>
              <w:tabs>
                <w:tab w:val="left" w:pos="2820"/>
              </w:tabs>
              <w:spacing w:after="0" w:line="240" w:lineRule="auto"/>
              <w:rPr>
                <w:color w:val="000000"/>
                <w:sz w:val="20"/>
                <w:szCs w:val="20"/>
              </w:rPr>
            </w:pPr>
          </w:p>
          <w:p w:rsidR="00A63919" w:rsidRDefault="00D24D34">
            <w:pPr>
              <w:tabs>
                <w:tab w:val="left" w:pos="2820"/>
              </w:tabs>
              <w:spacing w:after="0" w:line="240" w:lineRule="auto"/>
              <w:rPr>
                <w:color w:val="000000"/>
                <w:sz w:val="20"/>
                <w:szCs w:val="20"/>
              </w:rPr>
            </w:pPr>
            <w:r>
              <w:rPr>
                <w:color w:val="000000"/>
                <w:sz w:val="20"/>
                <w:szCs w:val="20"/>
              </w:rPr>
              <w:t>Formiranje ocjene:</w:t>
            </w:r>
          </w:p>
          <w:p w:rsidR="00A63919" w:rsidRDefault="00D24D34">
            <w:pPr>
              <w:spacing w:after="0" w:line="240" w:lineRule="auto"/>
              <w:rPr>
                <w:sz w:val="20"/>
                <w:szCs w:val="20"/>
              </w:rPr>
            </w:pPr>
            <w:r>
              <w:rPr>
                <w:sz w:val="20"/>
                <w:szCs w:val="20"/>
              </w:rPr>
              <w:t>&lt; 60 % nedovoljan (1)</w:t>
            </w:r>
          </w:p>
          <w:p w:rsidR="00A63919" w:rsidRDefault="00D24D34">
            <w:pPr>
              <w:spacing w:after="0" w:line="240" w:lineRule="auto"/>
              <w:rPr>
                <w:sz w:val="20"/>
                <w:szCs w:val="20"/>
              </w:rPr>
            </w:pPr>
            <w:r>
              <w:rPr>
                <w:sz w:val="20"/>
                <w:szCs w:val="20"/>
              </w:rPr>
              <w:t>˃ 60 % dovoljan (2)</w:t>
            </w:r>
          </w:p>
          <w:p w:rsidR="00A63919" w:rsidRDefault="00D24D34">
            <w:pPr>
              <w:spacing w:after="0" w:line="240" w:lineRule="auto"/>
              <w:rPr>
                <w:sz w:val="20"/>
                <w:szCs w:val="20"/>
              </w:rPr>
            </w:pPr>
            <w:r>
              <w:rPr>
                <w:sz w:val="20"/>
                <w:szCs w:val="20"/>
              </w:rPr>
              <w:t>˃ 70 % dobar (3)</w:t>
            </w:r>
          </w:p>
          <w:p w:rsidR="00A63919" w:rsidRDefault="00D24D34">
            <w:pPr>
              <w:spacing w:after="0" w:line="240" w:lineRule="auto"/>
              <w:rPr>
                <w:sz w:val="20"/>
                <w:szCs w:val="20"/>
              </w:rPr>
            </w:pPr>
            <w:r>
              <w:rPr>
                <w:sz w:val="20"/>
                <w:szCs w:val="20"/>
              </w:rPr>
              <w:t>˃ 80 % vrlo dobar (4)</w:t>
            </w:r>
          </w:p>
          <w:p w:rsidR="00A63919" w:rsidRDefault="00D24D34">
            <w:pPr>
              <w:tabs>
                <w:tab w:val="left" w:pos="2820"/>
              </w:tabs>
              <w:spacing w:after="0" w:line="240" w:lineRule="auto"/>
              <w:rPr>
                <w:sz w:val="20"/>
                <w:szCs w:val="20"/>
              </w:rPr>
            </w:pPr>
            <w:r>
              <w:rPr>
                <w:sz w:val="20"/>
                <w:szCs w:val="20"/>
              </w:rPr>
              <w:t>˃ 90 % izvrstan (5)</w:t>
            </w:r>
          </w:p>
          <w:p w:rsidR="00A63919" w:rsidRDefault="00A63919">
            <w:pPr>
              <w:tabs>
                <w:tab w:val="left" w:pos="2820"/>
              </w:tabs>
              <w:spacing w:after="0" w:line="240" w:lineRule="auto"/>
              <w:rPr>
                <w:sz w:val="20"/>
                <w:szCs w:val="20"/>
              </w:rPr>
            </w:pPr>
          </w:p>
          <w:p w:rsidR="00A63919" w:rsidRDefault="00D24D34">
            <w:pPr>
              <w:tabs>
                <w:tab w:val="left" w:pos="2820"/>
              </w:tabs>
              <w:spacing w:after="0" w:line="240" w:lineRule="auto"/>
              <w:rPr>
                <w:color w:val="000000"/>
                <w:sz w:val="20"/>
                <w:szCs w:val="20"/>
              </w:rPr>
            </w:pPr>
            <w:r>
              <w:rPr>
                <w:color w:val="000000"/>
                <w:sz w:val="20"/>
                <w:szCs w:val="20"/>
              </w:rPr>
              <w:t>Konačna ocjena: Za pozitivnu konačnu ocjenu potrebno je postići više od 60 % od maksimalnog ukupnog broja bodova.</w:t>
            </w:r>
          </w:p>
        </w:tc>
      </w:tr>
      <w:tr w:rsidR="00A63919">
        <w:tc>
          <w:tcPr>
            <w:tcW w:w="2395"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8041"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83"/>
              </w:numPr>
              <w:pBdr>
                <w:top w:val="nil"/>
                <w:left w:val="nil"/>
                <w:bottom w:val="nil"/>
                <w:right w:val="nil"/>
                <w:between w:val="nil"/>
              </w:pBdr>
              <w:tabs>
                <w:tab w:val="left" w:pos="2820"/>
              </w:tabs>
              <w:spacing w:after="0" w:line="240" w:lineRule="auto"/>
              <w:ind w:left="271" w:hanging="263"/>
              <w:rPr>
                <w:i/>
                <w:iCs/>
                <w:color w:val="000000"/>
                <w:sz w:val="20"/>
                <w:szCs w:val="20"/>
              </w:rPr>
            </w:pPr>
            <w:r>
              <w:rPr>
                <w:color w:val="000000"/>
                <w:sz w:val="20"/>
                <w:szCs w:val="20"/>
              </w:rPr>
              <w:t xml:space="preserve">odraditi sve vježbe </w:t>
            </w:r>
          </w:p>
          <w:p w:rsidR="00A63919" w:rsidRDefault="00D24D34">
            <w:pPr>
              <w:numPr>
                <w:ilvl w:val="0"/>
                <w:numId w:val="83"/>
              </w:numPr>
              <w:pBdr>
                <w:top w:val="nil"/>
                <w:left w:val="nil"/>
                <w:bottom w:val="nil"/>
                <w:right w:val="nil"/>
                <w:between w:val="nil"/>
              </w:pBdr>
              <w:tabs>
                <w:tab w:val="left" w:pos="2820"/>
              </w:tabs>
              <w:spacing w:after="0" w:line="240" w:lineRule="auto"/>
              <w:ind w:left="271" w:hanging="263"/>
              <w:rPr>
                <w:i/>
                <w:iCs/>
                <w:color w:val="000000"/>
                <w:sz w:val="20"/>
                <w:szCs w:val="20"/>
              </w:rPr>
            </w:pPr>
            <w:r>
              <w:rPr>
                <w:color w:val="000000"/>
                <w:sz w:val="20"/>
                <w:szCs w:val="20"/>
              </w:rPr>
              <w:t>prisustvovati svim predavanjima i vježbama pri čemu nije dozvoljeno neopravdano izostati s vježbi i opravdani izostanci se moraju nadoknaditi, a dozvoljen broj neopravdanih izostanaka s predavanja je 2</w:t>
            </w:r>
          </w:p>
          <w:p w:rsidR="00A63919" w:rsidRDefault="00D24D34">
            <w:pPr>
              <w:numPr>
                <w:ilvl w:val="0"/>
                <w:numId w:val="83"/>
              </w:numPr>
              <w:pBdr>
                <w:top w:val="nil"/>
                <w:left w:val="nil"/>
                <w:bottom w:val="nil"/>
                <w:right w:val="nil"/>
                <w:between w:val="nil"/>
              </w:pBdr>
              <w:tabs>
                <w:tab w:val="left" w:pos="2820"/>
              </w:tabs>
              <w:spacing w:after="0" w:line="240" w:lineRule="auto"/>
              <w:ind w:left="271" w:hanging="263"/>
              <w:rPr>
                <w:i/>
                <w:iCs/>
                <w:color w:val="000000"/>
                <w:sz w:val="20"/>
                <w:szCs w:val="20"/>
              </w:rPr>
            </w:pPr>
            <w:r>
              <w:rPr>
                <w:color w:val="000000"/>
                <w:sz w:val="20"/>
                <w:szCs w:val="20"/>
              </w:rPr>
              <w:t xml:space="preserve">postići više od 60 % bodova na svakom parcijalnom ispitu </w:t>
            </w:r>
          </w:p>
          <w:p w:rsidR="00A63919" w:rsidRDefault="00D24D34">
            <w:pPr>
              <w:numPr>
                <w:ilvl w:val="0"/>
                <w:numId w:val="83"/>
              </w:numPr>
              <w:pBdr>
                <w:top w:val="nil"/>
                <w:left w:val="nil"/>
                <w:bottom w:val="nil"/>
                <w:right w:val="nil"/>
                <w:between w:val="nil"/>
              </w:pBdr>
              <w:tabs>
                <w:tab w:val="left" w:pos="2820"/>
              </w:tabs>
              <w:spacing w:after="0" w:line="240" w:lineRule="auto"/>
              <w:ind w:left="271" w:hanging="263"/>
              <w:rPr>
                <w:i/>
                <w:iCs/>
                <w:color w:val="000000"/>
                <w:sz w:val="20"/>
                <w:szCs w:val="20"/>
              </w:rPr>
            </w:pPr>
            <w:r>
              <w:rPr>
                <w:color w:val="000000"/>
                <w:sz w:val="20"/>
                <w:szCs w:val="20"/>
              </w:rPr>
              <w:t>postići više od 60 % bodova ukupno.</w:t>
            </w:r>
          </w:p>
        </w:tc>
      </w:tr>
      <w:tr w:rsidR="00A63919">
        <w:tc>
          <w:tcPr>
            <w:tcW w:w="2395"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969" w:type="dxa"/>
            <w:gridSpan w:val="8"/>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94"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7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395"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4969" w:type="dxa"/>
            <w:gridSpan w:val="8"/>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Marković, K., Vahčić, N., Hruškar, M. (2017) Senzorske analize hrane (Interna skripta)</w:t>
            </w:r>
          </w:p>
        </w:tc>
        <w:tc>
          <w:tcPr>
            <w:tcW w:w="1294" w:type="dxa"/>
            <w:gridSpan w:val="2"/>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778"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 i mrežne stranice PBF-a</w:t>
            </w:r>
          </w:p>
        </w:tc>
      </w:tr>
      <w:tr w:rsidR="00A63919">
        <w:trPr>
          <w:trHeight w:val="75"/>
        </w:trPr>
        <w:tc>
          <w:tcPr>
            <w:tcW w:w="2395"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4969" w:type="dxa"/>
            <w:gridSpan w:val="8"/>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Interna skripta pripremljena za vježbe iz kolegija</w:t>
            </w:r>
          </w:p>
        </w:tc>
        <w:tc>
          <w:tcPr>
            <w:tcW w:w="1294" w:type="dxa"/>
            <w:gridSpan w:val="2"/>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778"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c>
          <w:tcPr>
            <w:tcW w:w="2395"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8041" w:type="dxa"/>
            <w:gridSpan w:val="13"/>
            <w:tcBorders>
              <w:top w:val="single" w:sz="12" w:space="0" w:color="000000"/>
              <w:right w:val="single" w:sz="12" w:space="0" w:color="000000"/>
            </w:tcBorders>
          </w:tcPr>
          <w:p w:rsidR="00A63919" w:rsidRDefault="00D24D34">
            <w:pPr>
              <w:numPr>
                <w:ilvl w:val="0"/>
                <w:numId w:val="96"/>
              </w:numPr>
              <w:pBdr>
                <w:top w:val="nil"/>
                <w:left w:val="nil"/>
                <w:bottom w:val="nil"/>
                <w:right w:val="nil"/>
                <w:between w:val="nil"/>
              </w:pBdr>
              <w:tabs>
                <w:tab w:val="left" w:pos="2820"/>
              </w:tabs>
              <w:spacing w:after="0" w:line="240" w:lineRule="auto"/>
              <w:ind w:left="271" w:hanging="263"/>
              <w:rPr>
                <w:color w:val="000000"/>
                <w:sz w:val="20"/>
                <w:szCs w:val="20"/>
              </w:rPr>
            </w:pPr>
            <w:r>
              <w:rPr>
                <w:color w:val="000000"/>
                <w:sz w:val="20"/>
                <w:szCs w:val="20"/>
              </w:rPr>
              <w:t>Meilgaard, M., Civille, G. V., Carr, B. T. (2016) Sensory Evaluation Techniques (5. izd.), CRC Press Taylor &amp; Francis Group, Boca Raton/London/New York.</w:t>
            </w:r>
          </w:p>
          <w:p w:rsidR="00A63919" w:rsidRDefault="00D24D34">
            <w:pPr>
              <w:numPr>
                <w:ilvl w:val="0"/>
                <w:numId w:val="96"/>
              </w:numPr>
              <w:pBdr>
                <w:top w:val="nil"/>
                <w:left w:val="nil"/>
                <w:bottom w:val="nil"/>
                <w:right w:val="nil"/>
                <w:between w:val="nil"/>
              </w:pBdr>
              <w:tabs>
                <w:tab w:val="left" w:pos="2820"/>
              </w:tabs>
              <w:spacing w:after="0" w:line="240" w:lineRule="auto"/>
              <w:ind w:left="271" w:hanging="263"/>
              <w:rPr>
                <w:color w:val="000000"/>
                <w:sz w:val="20"/>
                <w:szCs w:val="20"/>
              </w:rPr>
            </w:pPr>
            <w:r>
              <w:rPr>
                <w:color w:val="000000"/>
                <w:sz w:val="20"/>
                <w:szCs w:val="20"/>
              </w:rPr>
              <w:t>Stone, H., Bleibaum R.N., Thomas H.A.  (2012) Sensory Evaluation Practices (4. izd.), Elsevier Academic Press, San Diego, California, SAD.</w:t>
            </w:r>
          </w:p>
          <w:p w:rsidR="00A63919" w:rsidRDefault="00D24D34">
            <w:pPr>
              <w:numPr>
                <w:ilvl w:val="0"/>
                <w:numId w:val="96"/>
              </w:numPr>
              <w:pBdr>
                <w:top w:val="nil"/>
                <w:left w:val="nil"/>
                <w:bottom w:val="nil"/>
                <w:right w:val="nil"/>
                <w:between w:val="nil"/>
              </w:pBdr>
              <w:tabs>
                <w:tab w:val="left" w:pos="2820"/>
              </w:tabs>
              <w:spacing w:after="0" w:line="240" w:lineRule="auto"/>
              <w:ind w:left="271" w:hanging="263"/>
              <w:rPr>
                <w:color w:val="000000"/>
                <w:sz w:val="20"/>
                <w:szCs w:val="20"/>
              </w:rPr>
            </w:pPr>
            <w:r>
              <w:rPr>
                <w:color w:val="000000"/>
                <w:sz w:val="20"/>
                <w:szCs w:val="20"/>
              </w:rPr>
              <w:t>Lawless, H.T., Heymann, H. (2010) Sensory evaluation of food: principles and practices (2. izd.), Springer, New York, Dordrecht, Heidelberg, London.</w:t>
            </w:r>
          </w:p>
          <w:p w:rsidR="00A63919" w:rsidRDefault="00D24D34">
            <w:pPr>
              <w:numPr>
                <w:ilvl w:val="0"/>
                <w:numId w:val="96"/>
              </w:numPr>
              <w:pBdr>
                <w:top w:val="nil"/>
                <w:left w:val="nil"/>
                <w:bottom w:val="nil"/>
                <w:right w:val="nil"/>
                <w:between w:val="nil"/>
              </w:pBdr>
              <w:tabs>
                <w:tab w:val="left" w:pos="2820"/>
              </w:tabs>
              <w:spacing w:after="0" w:line="240" w:lineRule="auto"/>
              <w:ind w:left="271" w:hanging="263"/>
              <w:rPr>
                <w:color w:val="000000"/>
                <w:sz w:val="20"/>
                <w:szCs w:val="20"/>
              </w:rPr>
            </w:pPr>
            <w:r>
              <w:rPr>
                <w:color w:val="000000"/>
                <w:sz w:val="20"/>
                <w:szCs w:val="20"/>
              </w:rPr>
              <w:t>Naes, T., Brockhoff, P. B., Tomić, O. (2010) Statistics for Sensory and Consumer Science, John Wiley and Sons, Ltd, Chichester, UK.</w:t>
            </w:r>
          </w:p>
        </w:tc>
      </w:tr>
      <w:tr w:rsidR="00A63919">
        <w:tc>
          <w:tcPr>
            <w:tcW w:w="2395"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8041"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89">
              <w:r>
                <w:rPr>
                  <w:i/>
                  <w:iCs/>
                  <w:color w:val="0563C1"/>
                  <w:sz w:val="20"/>
                  <w:szCs w:val="20"/>
                  <w:u w:val="single"/>
                </w:rPr>
                <w:t>http://www.pbf.unizg.hr/studiji/ispitni_rokovi</w:t>
              </w:r>
            </w:hyperlink>
          </w:p>
        </w:tc>
      </w:tr>
      <w:tr w:rsidR="00A63919">
        <w:tc>
          <w:tcPr>
            <w:tcW w:w="2395"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8041"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9"/>
        <w:gridCol w:w="1616"/>
        <w:gridCol w:w="390"/>
        <w:gridCol w:w="524"/>
        <w:gridCol w:w="647"/>
        <w:gridCol w:w="939"/>
        <w:gridCol w:w="572"/>
        <w:gridCol w:w="332"/>
        <w:gridCol w:w="192"/>
        <w:gridCol w:w="897"/>
        <w:gridCol w:w="188"/>
        <w:gridCol w:w="509"/>
        <w:gridCol w:w="511"/>
        <w:gridCol w:w="490"/>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9"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sz w:val="20"/>
                <w:szCs w:val="20"/>
              </w:rPr>
            </w:pPr>
            <w:hyperlink r:id="rId90">
              <w:r w:rsidR="00D24D34">
                <w:rPr>
                  <w:b/>
                  <w:bCs/>
                  <w:color w:val="0563C1"/>
                  <w:sz w:val="20"/>
                  <w:szCs w:val="20"/>
                  <w:u w:val="single"/>
                </w:rPr>
                <w:t>prof. dr. sc. Jasna Mrvčić</w:t>
              </w:r>
            </w:hyperlink>
          </w:p>
          <w:p w:rsidR="00A63919" w:rsidRDefault="005E7494">
            <w:pPr>
              <w:tabs>
                <w:tab w:val="left" w:pos="2820"/>
              </w:tabs>
              <w:spacing w:after="0" w:line="240" w:lineRule="auto"/>
              <w:rPr>
                <w:color w:val="0563C1"/>
                <w:sz w:val="20"/>
                <w:szCs w:val="20"/>
                <w:u w:val="single"/>
              </w:rPr>
            </w:pPr>
            <w:hyperlink r:id="rId91">
              <w:r w:rsidR="00D24D34">
                <w:rPr>
                  <w:color w:val="0563C1"/>
                  <w:sz w:val="20"/>
                  <w:szCs w:val="20"/>
                  <w:u w:val="single"/>
                </w:rPr>
                <w:t>prof. dr. sc. Damir Stanzer</w:t>
              </w:r>
            </w:hyperlink>
          </w:p>
          <w:p w:rsidR="00A63919" w:rsidRDefault="005E7494">
            <w:pPr>
              <w:tabs>
                <w:tab w:val="left" w:pos="2820"/>
              </w:tabs>
              <w:spacing w:after="0" w:line="240" w:lineRule="auto"/>
              <w:rPr>
                <w:sz w:val="20"/>
                <w:szCs w:val="20"/>
              </w:rPr>
            </w:pPr>
            <w:hyperlink r:id="rId92">
              <w:r w:rsidR="00D24D34">
                <w:rPr>
                  <w:color w:val="0563C1"/>
                  <w:sz w:val="20"/>
                  <w:szCs w:val="20"/>
                  <w:u w:val="single"/>
                </w:rPr>
                <w:t>dr. sc. Karla Hanousek Čiča</w:t>
              </w:r>
            </w:hyperlink>
          </w:p>
        </w:tc>
        <w:tc>
          <w:tcPr>
            <w:tcW w:w="2932"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698"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zimski</w:t>
            </w:r>
          </w:p>
        </w:tc>
      </w:tr>
      <w:tr w:rsidR="00A63919">
        <w:tc>
          <w:tcPr>
            <w:tcW w:w="2629"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Proizvodnja i primjena pekarskog i prehrambenog kvasca</w:t>
            </w:r>
          </w:p>
        </w:tc>
        <w:tc>
          <w:tcPr>
            <w:tcW w:w="2932"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698"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29"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239548</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698"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10 + 25 + 5 + 0</w:t>
            </w:r>
          </w:p>
        </w:tc>
      </w:tr>
      <w:tr w:rsidR="00A63919">
        <w:tc>
          <w:tcPr>
            <w:tcW w:w="2629"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698"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15 - 20</w:t>
            </w:r>
          </w:p>
        </w:tc>
      </w:tr>
      <w:tr w:rsidR="00A63919">
        <w:tc>
          <w:tcPr>
            <w:tcW w:w="2629"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698"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29"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Prema rasporedu</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698"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9"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698"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9"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07"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kolegija je upoznavanje studenta s proizvodnjom pekarskog i prehrambenog kvasca na različitim sirovinama te proizvodnjom specijalnih vrsta kvasca za različitu namjenu, kao i primjenom pekarskog i prehrambenog kvasca u prehrambenoj i farmaceutskoj industriji.</w:t>
            </w:r>
          </w:p>
        </w:tc>
      </w:tr>
      <w:tr w:rsidR="00A63919">
        <w:tc>
          <w:tcPr>
            <w:tcW w:w="2629"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07"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29"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07"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Diplomski sveučilišni studij Prehrambeno inženjerstvo</w:t>
            </w:r>
          </w:p>
          <w:p w:rsidR="00A63919" w:rsidRDefault="00D24D34">
            <w:pPr>
              <w:numPr>
                <w:ilvl w:val="0"/>
                <w:numId w:val="71"/>
              </w:numPr>
              <w:spacing w:after="0" w:line="240" w:lineRule="auto"/>
              <w:ind w:left="226" w:hanging="226"/>
              <w:rPr>
                <w:sz w:val="20"/>
                <w:szCs w:val="20"/>
              </w:rPr>
            </w:pPr>
            <w:r>
              <w:rPr>
                <w:sz w:val="20"/>
                <w:szCs w:val="20"/>
              </w:rPr>
              <w:t>poznavati ključne aspekte proizvodnje hrane i prehrambene industrije</w:t>
            </w:r>
          </w:p>
          <w:p w:rsidR="00A63919" w:rsidRDefault="00D24D34">
            <w:pPr>
              <w:numPr>
                <w:ilvl w:val="0"/>
                <w:numId w:val="71"/>
              </w:numPr>
              <w:spacing w:after="0" w:line="240" w:lineRule="auto"/>
              <w:ind w:left="226" w:hanging="226"/>
              <w:rPr>
                <w:sz w:val="20"/>
                <w:szCs w:val="20"/>
              </w:rPr>
            </w:pPr>
            <w:r>
              <w:rPr>
                <w:sz w:val="20"/>
                <w:szCs w:val="20"/>
              </w:rPr>
              <w:t xml:space="preserve">prepoznati važnost svakog segmenta u proizvodnji hrane (svojstva sirovine, primjenjena tehnologija, uvjeti proizvodnje i pakiranja, utjecaj procesa prerade i konzerviranja na kemijski sastav prehrambenih proizvoda, potencijalni utjecaj ambalaže, osiguranje kvalitete) </w:t>
            </w:r>
          </w:p>
          <w:p w:rsidR="00A63919" w:rsidRDefault="00D24D34">
            <w:pPr>
              <w:numPr>
                <w:ilvl w:val="0"/>
                <w:numId w:val="71"/>
              </w:numPr>
              <w:spacing w:after="0" w:line="240" w:lineRule="auto"/>
              <w:ind w:left="226" w:hanging="226"/>
              <w:rPr>
                <w:sz w:val="20"/>
                <w:szCs w:val="20"/>
              </w:rPr>
            </w:pPr>
            <w:r>
              <w:rPr>
                <w:sz w:val="20"/>
                <w:szCs w:val="20"/>
              </w:rPr>
              <w:t>poznavati nove tehnike i procese u preradi i metode u kontroli kvalitete hrane</w:t>
            </w:r>
          </w:p>
          <w:p w:rsidR="00A63919" w:rsidRDefault="00D24D34">
            <w:pPr>
              <w:numPr>
                <w:ilvl w:val="0"/>
                <w:numId w:val="71"/>
              </w:numPr>
              <w:spacing w:after="0" w:line="240" w:lineRule="auto"/>
              <w:ind w:left="226" w:hanging="226"/>
              <w:rPr>
                <w:sz w:val="20"/>
                <w:szCs w:val="20"/>
              </w:rPr>
            </w:pPr>
            <w:r>
              <w:rPr>
                <w:sz w:val="20"/>
                <w:szCs w:val="20"/>
              </w:rPr>
              <w:t xml:space="preserve">osmisliti i realizirati unaprjeđenja postojećih tehnoloških postupaka </w:t>
            </w:r>
          </w:p>
          <w:p w:rsidR="00A63919" w:rsidRDefault="00D24D34">
            <w:pPr>
              <w:numPr>
                <w:ilvl w:val="0"/>
                <w:numId w:val="71"/>
              </w:numPr>
              <w:spacing w:after="0" w:line="240" w:lineRule="auto"/>
              <w:ind w:left="226" w:hanging="226"/>
              <w:rPr>
                <w:sz w:val="20"/>
                <w:szCs w:val="20"/>
              </w:rPr>
            </w:pPr>
            <w:r>
              <w:rPr>
                <w:sz w:val="20"/>
                <w:szCs w:val="20"/>
              </w:rPr>
              <w:t>odabrati i realizirati nabavu nove opreme i proizvodnih linija i raditi na njihovu uvođenju u cilju unaprjeđenja poslovanja tvrtke</w:t>
            </w:r>
          </w:p>
          <w:p w:rsidR="00A63919" w:rsidRDefault="00A63919">
            <w:pPr>
              <w:tabs>
                <w:tab w:val="left" w:pos="2820"/>
              </w:tabs>
              <w:spacing w:after="0" w:line="240" w:lineRule="auto"/>
              <w:rPr>
                <w:sz w:val="20"/>
                <w:szCs w:val="20"/>
              </w:rPr>
            </w:pPr>
          </w:p>
          <w:p w:rsidR="00A63919" w:rsidRDefault="00D24D34">
            <w:pPr>
              <w:spacing w:after="0" w:line="240" w:lineRule="auto"/>
              <w:rPr>
                <w:sz w:val="20"/>
                <w:szCs w:val="20"/>
              </w:rPr>
            </w:pPr>
            <w:r>
              <w:rPr>
                <w:sz w:val="20"/>
                <w:szCs w:val="20"/>
              </w:rPr>
              <w:t>Diplomski sveučilišni studij Molekularna biotehnologija</w:t>
            </w:r>
          </w:p>
          <w:p w:rsidR="00A63919" w:rsidRDefault="00D24D34">
            <w:pPr>
              <w:numPr>
                <w:ilvl w:val="0"/>
                <w:numId w:val="70"/>
              </w:numPr>
              <w:spacing w:after="0" w:line="240" w:lineRule="auto"/>
              <w:ind w:left="226" w:hanging="226"/>
              <w:rPr>
                <w:sz w:val="20"/>
                <w:szCs w:val="20"/>
              </w:rPr>
            </w:pPr>
            <w:r>
              <w:rPr>
                <w:sz w:val="20"/>
                <w:szCs w:val="20"/>
              </w:rPr>
              <w:lastRenderedPageBreak/>
              <w:t>integrirati stečena znanja iz područja mikrobiologije, mikrobne fiziologije, molekularne biologije, genetike i bioinformatike u svrhu proizvodnje tradicionalnih i modernih biotehnoloških proizvoda</w:t>
            </w:r>
          </w:p>
          <w:p w:rsidR="00A63919" w:rsidRDefault="00A63919">
            <w:pPr>
              <w:spacing w:after="0" w:line="240" w:lineRule="auto"/>
              <w:rPr>
                <w:sz w:val="20"/>
                <w:szCs w:val="20"/>
              </w:rPr>
            </w:pPr>
          </w:p>
          <w:p w:rsidR="00A63919" w:rsidRDefault="00D24D34">
            <w:pPr>
              <w:spacing w:after="0" w:line="240" w:lineRule="auto"/>
              <w:rPr>
                <w:sz w:val="20"/>
                <w:szCs w:val="20"/>
              </w:rPr>
            </w:pPr>
            <w:r>
              <w:rPr>
                <w:sz w:val="20"/>
                <w:szCs w:val="20"/>
              </w:rPr>
              <w:t>Diplomski sveučilišni studij Upravljanje sigurnošću hrane</w:t>
            </w:r>
          </w:p>
          <w:p w:rsidR="00A63919" w:rsidRDefault="00D24D34">
            <w:pPr>
              <w:numPr>
                <w:ilvl w:val="0"/>
                <w:numId w:val="71"/>
              </w:numPr>
              <w:spacing w:after="0" w:line="240" w:lineRule="auto"/>
              <w:ind w:left="226" w:hanging="226"/>
              <w:rPr>
                <w:sz w:val="20"/>
                <w:szCs w:val="20"/>
              </w:rPr>
            </w:pPr>
            <w:r>
              <w:rPr>
                <w:sz w:val="20"/>
                <w:szCs w:val="20"/>
              </w:rPr>
              <w:t>uspostaviti, voditi, kontrolirati i nadzirati sustav sigurnosti hrane u proizvodnom lancu, te upravljati potencijalnim rizicima</w:t>
            </w:r>
          </w:p>
          <w:p w:rsidR="00A63919" w:rsidRDefault="00D24D34">
            <w:pPr>
              <w:numPr>
                <w:ilvl w:val="0"/>
                <w:numId w:val="71"/>
              </w:numPr>
              <w:spacing w:after="0" w:line="240" w:lineRule="auto"/>
              <w:ind w:left="226" w:hanging="226"/>
              <w:rPr>
                <w:sz w:val="20"/>
                <w:szCs w:val="20"/>
              </w:rPr>
            </w:pPr>
            <w:r>
              <w:rPr>
                <w:sz w:val="20"/>
                <w:szCs w:val="20"/>
              </w:rPr>
              <w:t>upravljati, voditi, kontrolirati i nadzirati procese proizvodnje hrane</w:t>
            </w:r>
          </w:p>
          <w:p w:rsidR="00A63919" w:rsidRDefault="00D24D34">
            <w:pPr>
              <w:numPr>
                <w:ilvl w:val="0"/>
                <w:numId w:val="71"/>
              </w:numPr>
              <w:spacing w:after="0" w:line="240" w:lineRule="auto"/>
              <w:ind w:left="226" w:hanging="226"/>
              <w:rPr>
                <w:sz w:val="20"/>
                <w:szCs w:val="20"/>
              </w:rPr>
            </w:pPr>
            <w:r>
              <w:rPr>
                <w:sz w:val="20"/>
                <w:szCs w:val="20"/>
              </w:rPr>
              <w:t>pravovremeno donošenje odluka i rješenja</w:t>
            </w:r>
          </w:p>
          <w:p w:rsidR="00A63919" w:rsidRDefault="00D24D34">
            <w:pPr>
              <w:numPr>
                <w:ilvl w:val="0"/>
                <w:numId w:val="71"/>
              </w:numPr>
              <w:spacing w:after="0" w:line="240" w:lineRule="auto"/>
              <w:ind w:left="226" w:hanging="226"/>
              <w:rPr>
                <w:sz w:val="20"/>
                <w:szCs w:val="20"/>
              </w:rPr>
            </w:pPr>
            <w:r>
              <w:rPr>
                <w:sz w:val="20"/>
                <w:szCs w:val="20"/>
              </w:rPr>
              <w:t>kontinuirano pratiti suvremene trendove u području sigurnosti hrane</w:t>
            </w:r>
          </w:p>
          <w:p w:rsidR="00A63919" w:rsidRDefault="00A63919">
            <w:pPr>
              <w:spacing w:after="0" w:line="240" w:lineRule="auto"/>
              <w:rPr>
                <w:sz w:val="20"/>
                <w:szCs w:val="20"/>
              </w:rPr>
            </w:pPr>
          </w:p>
          <w:p w:rsidR="00A63919" w:rsidRDefault="00D24D34">
            <w:pPr>
              <w:spacing w:after="0" w:line="240" w:lineRule="auto"/>
              <w:rPr>
                <w:sz w:val="20"/>
                <w:szCs w:val="20"/>
              </w:rPr>
            </w:pPr>
            <w:r>
              <w:rPr>
                <w:sz w:val="20"/>
                <w:szCs w:val="20"/>
              </w:rPr>
              <w:t>Diplomski sveučilišni studij Nutricionizam</w:t>
            </w:r>
          </w:p>
          <w:p w:rsidR="00A63919" w:rsidRDefault="00D24D34">
            <w:pPr>
              <w:numPr>
                <w:ilvl w:val="0"/>
                <w:numId w:val="71"/>
              </w:numPr>
              <w:spacing w:after="0" w:line="240" w:lineRule="auto"/>
              <w:ind w:left="226" w:hanging="226"/>
              <w:rPr>
                <w:sz w:val="20"/>
                <w:szCs w:val="20"/>
              </w:rPr>
            </w:pPr>
            <w:r>
              <w:rPr>
                <w:sz w:val="20"/>
                <w:szCs w:val="20"/>
              </w:rPr>
              <w:t>Poznavanje i razumijevanje općih znanja i vještina iz temeljnih i primijenjenih disciplina</w:t>
            </w:r>
          </w:p>
          <w:p w:rsidR="00A63919" w:rsidRDefault="00D24D34">
            <w:pPr>
              <w:numPr>
                <w:ilvl w:val="0"/>
                <w:numId w:val="71"/>
              </w:numPr>
              <w:spacing w:after="0" w:line="240" w:lineRule="auto"/>
              <w:ind w:left="226" w:hanging="226"/>
              <w:rPr>
                <w:sz w:val="20"/>
                <w:szCs w:val="20"/>
              </w:rPr>
            </w:pPr>
            <w:r>
              <w:rPr>
                <w:sz w:val="20"/>
                <w:szCs w:val="20"/>
              </w:rPr>
              <w:t>Poznavanje i razumijevanje osnovnih i specifičnih disciplina struke</w:t>
            </w:r>
          </w:p>
          <w:p w:rsidR="00A63919" w:rsidRDefault="00D24D34">
            <w:pPr>
              <w:numPr>
                <w:ilvl w:val="0"/>
                <w:numId w:val="71"/>
              </w:numPr>
              <w:spacing w:after="0" w:line="240" w:lineRule="auto"/>
              <w:ind w:left="226" w:hanging="226"/>
              <w:rPr>
                <w:sz w:val="20"/>
                <w:szCs w:val="20"/>
              </w:rPr>
            </w:pPr>
            <w:r>
              <w:rPr>
                <w:sz w:val="20"/>
                <w:szCs w:val="20"/>
              </w:rPr>
              <w:t>Poznavanje i razumijevanje znanja i vještina iz određenih interdisciplinarnih disciplina kroz izborne module</w:t>
            </w:r>
          </w:p>
          <w:p w:rsidR="00A63919" w:rsidRDefault="00D24D34">
            <w:pPr>
              <w:numPr>
                <w:ilvl w:val="0"/>
                <w:numId w:val="71"/>
              </w:numPr>
              <w:spacing w:after="0" w:line="240" w:lineRule="auto"/>
              <w:ind w:left="226" w:hanging="226"/>
              <w:rPr>
                <w:sz w:val="20"/>
                <w:szCs w:val="20"/>
              </w:rPr>
            </w:pPr>
            <w:r>
              <w:rPr>
                <w:sz w:val="20"/>
                <w:szCs w:val="20"/>
              </w:rPr>
              <w:t>Analizirati, usporediti i interpretirati rezultate dobivene istraživačkim metodama</w:t>
            </w:r>
          </w:p>
          <w:p w:rsidR="00A63919" w:rsidRDefault="00D24D34">
            <w:pPr>
              <w:numPr>
                <w:ilvl w:val="0"/>
                <w:numId w:val="71"/>
              </w:numPr>
              <w:spacing w:after="0" w:line="240" w:lineRule="auto"/>
              <w:ind w:left="226" w:hanging="226"/>
              <w:rPr>
                <w:sz w:val="20"/>
                <w:szCs w:val="20"/>
              </w:rPr>
            </w:pPr>
            <w:r>
              <w:rPr>
                <w:sz w:val="20"/>
                <w:szCs w:val="20"/>
              </w:rPr>
              <w:t>Koristiti i valorizirati znanstvenu i stručnu literaturu u svrhu cjeloživotnog učenja i unapređenja struke</w:t>
            </w:r>
          </w:p>
          <w:p w:rsidR="00A63919" w:rsidRDefault="00A63919">
            <w:pPr>
              <w:spacing w:after="0" w:line="240" w:lineRule="auto"/>
              <w:rPr>
                <w:sz w:val="20"/>
                <w:szCs w:val="20"/>
              </w:rPr>
            </w:pPr>
          </w:p>
          <w:p w:rsidR="00A63919" w:rsidRDefault="00D24D34">
            <w:pPr>
              <w:spacing w:after="0" w:line="240" w:lineRule="auto"/>
              <w:rPr>
                <w:sz w:val="20"/>
                <w:szCs w:val="20"/>
              </w:rPr>
            </w:pPr>
            <w:r>
              <w:rPr>
                <w:sz w:val="20"/>
                <w:szCs w:val="20"/>
              </w:rPr>
              <w:t>Diplomski sveučilišni studij Bioprocesno inženjerstvo</w:t>
            </w:r>
          </w:p>
          <w:p w:rsidR="00A63919" w:rsidRDefault="00D24D34">
            <w:pPr>
              <w:numPr>
                <w:ilvl w:val="0"/>
                <w:numId w:val="71"/>
              </w:numPr>
              <w:spacing w:after="0" w:line="240" w:lineRule="auto"/>
              <w:ind w:left="226" w:hanging="226"/>
              <w:rPr>
                <w:sz w:val="20"/>
                <w:szCs w:val="20"/>
              </w:rPr>
            </w:pPr>
            <w:r>
              <w:rPr>
                <w:sz w:val="20"/>
                <w:szCs w:val="20"/>
              </w:rPr>
              <w:t>Tehnološko vođenje industrijskih biotehnoloških proizvodnih sustava</w:t>
            </w:r>
          </w:p>
          <w:p w:rsidR="00A63919" w:rsidRDefault="00D24D34">
            <w:pPr>
              <w:numPr>
                <w:ilvl w:val="0"/>
                <w:numId w:val="71"/>
              </w:numPr>
              <w:spacing w:after="0" w:line="240" w:lineRule="auto"/>
              <w:ind w:left="226" w:hanging="226"/>
              <w:rPr>
                <w:sz w:val="20"/>
                <w:szCs w:val="20"/>
              </w:rPr>
            </w:pPr>
            <w:r>
              <w:rPr>
                <w:sz w:val="20"/>
                <w:szCs w:val="20"/>
              </w:rPr>
              <w:t>Prepoznavanje proizvodnih problema, donošenje korektivnih odluka</w:t>
            </w:r>
          </w:p>
          <w:p w:rsidR="00A63919" w:rsidRDefault="00D24D34">
            <w:pPr>
              <w:numPr>
                <w:ilvl w:val="0"/>
                <w:numId w:val="71"/>
              </w:numPr>
              <w:spacing w:after="0" w:line="240" w:lineRule="auto"/>
              <w:ind w:left="226" w:hanging="226"/>
              <w:rPr>
                <w:sz w:val="20"/>
                <w:szCs w:val="20"/>
              </w:rPr>
            </w:pPr>
            <w:r>
              <w:rPr>
                <w:sz w:val="20"/>
                <w:szCs w:val="20"/>
              </w:rPr>
              <w:t>Unaprijeđivanje postojećih biotehnoloških proizvodnji</w:t>
            </w:r>
          </w:p>
          <w:p w:rsidR="00A63919" w:rsidRDefault="00D24D34">
            <w:pPr>
              <w:numPr>
                <w:ilvl w:val="0"/>
                <w:numId w:val="71"/>
              </w:numPr>
              <w:spacing w:after="0" w:line="240" w:lineRule="auto"/>
              <w:ind w:left="226" w:hanging="226"/>
              <w:rPr>
                <w:sz w:val="20"/>
                <w:szCs w:val="20"/>
              </w:rPr>
            </w:pPr>
            <w:r>
              <w:rPr>
                <w:sz w:val="20"/>
                <w:szCs w:val="20"/>
              </w:rPr>
              <w:t>Razvoj novih industrijskih biotehnoloških procesa i opreme</w:t>
            </w:r>
          </w:p>
          <w:p w:rsidR="00A63919" w:rsidRDefault="00D24D34">
            <w:pPr>
              <w:numPr>
                <w:ilvl w:val="0"/>
                <w:numId w:val="71"/>
              </w:numPr>
              <w:spacing w:after="0" w:line="240" w:lineRule="auto"/>
              <w:ind w:left="226" w:hanging="226"/>
              <w:rPr>
                <w:sz w:val="20"/>
                <w:szCs w:val="20"/>
              </w:rPr>
            </w:pPr>
            <w:r>
              <w:rPr>
                <w:sz w:val="20"/>
                <w:szCs w:val="20"/>
              </w:rPr>
              <w:t>Prevođenje biotehnoloških procesa u veće (industrijsko) mjerilo (scale up) i testiranje istih u manjem mjerilu (scale down)</w:t>
            </w:r>
          </w:p>
        </w:tc>
      </w:tr>
      <w:tr w:rsidR="00A63919">
        <w:tc>
          <w:tcPr>
            <w:tcW w:w="2629"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07" w:type="dxa"/>
            <w:gridSpan w:val="13"/>
            <w:tcBorders>
              <w:right w:val="single" w:sz="12" w:space="0" w:color="000000"/>
            </w:tcBorders>
            <w:vAlign w:val="center"/>
          </w:tcPr>
          <w:p w:rsidR="00A63919" w:rsidRDefault="00D24D34">
            <w:pPr>
              <w:numPr>
                <w:ilvl w:val="0"/>
                <w:numId w:val="48"/>
              </w:numPr>
              <w:pBdr>
                <w:top w:val="nil"/>
                <w:left w:val="nil"/>
                <w:bottom w:val="nil"/>
                <w:right w:val="nil"/>
                <w:between w:val="nil"/>
              </w:pBdr>
              <w:tabs>
                <w:tab w:val="left" w:pos="2820"/>
              </w:tabs>
              <w:spacing w:after="0" w:line="240" w:lineRule="auto"/>
              <w:ind w:left="226" w:hanging="209"/>
              <w:rPr>
                <w:color w:val="000000"/>
                <w:sz w:val="20"/>
                <w:szCs w:val="20"/>
              </w:rPr>
            </w:pPr>
            <w:r>
              <w:rPr>
                <w:color w:val="000000"/>
                <w:sz w:val="20"/>
                <w:szCs w:val="20"/>
              </w:rPr>
              <w:t>definirati metaboličke puteve starter kultura važnih za proizvodnju i kvalitetu pekarskih proizvoda</w:t>
            </w:r>
          </w:p>
          <w:p w:rsidR="00A63919" w:rsidRDefault="00D24D34">
            <w:pPr>
              <w:numPr>
                <w:ilvl w:val="0"/>
                <w:numId w:val="48"/>
              </w:numPr>
              <w:pBdr>
                <w:top w:val="nil"/>
                <w:left w:val="nil"/>
                <w:bottom w:val="nil"/>
                <w:right w:val="nil"/>
                <w:between w:val="nil"/>
              </w:pBdr>
              <w:tabs>
                <w:tab w:val="left" w:pos="2820"/>
              </w:tabs>
              <w:spacing w:after="0" w:line="240" w:lineRule="auto"/>
              <w:ind w:left="226" w:hanging="209"/>
              <w:rPr>
                <w:color w:val="000000"/>
                <w:sz w:val="20"/>
                <w:szCs w:val="20"/>
              </w:rPr>
            </w:pPr>
            <w:r>
              <w:rPr>
                <w:color w:val="000000"/>
                <w:sz w:val="20"/>
                <w:szCs w:val="20"/>
              </w:rPr>
              <w:t>opisati princip proizvodnje i primjenu pojedinih vrsta kvasaca za specifične grupe pekarskih proizvoda</w:t>
            </w:r>
          </w:p>
          <w:p w:rsidR="00A63919" w:rsidRDefault="00D24D34">
            <w:pPr>
              <w:numPr>
                <w:ilvl w:val="0"/>
                <w:numId w:val="48"/>
              </w:numPr>
              <w:pBdr>
                <w:top w:val="nil"/>
                <w:left w:val="nil"/>
                <w:bottom w:val="nil"/>
                <w:right w:val="nil"/>
                <w:between w:val="nil"/>
              </w:pBdr>
              <w:tabs>
                <w:tab w:val="left" w:pos="2820"/>
              </w:tabs>
              <w:spacing w:after="0" w:line="240" w:lineRule="auto"/>
              <w:ind w:left="226" w:hanging="209"/>
              <w:rPr>
                <w:color w:val="000000"/>
                <w:sz w:val="20"/>
                <w:szCs w:val="20"/>
              </w:rPr>
            </w:pPr>
            <w:r>
              <w:rPr>
                <w:color w:val="000000"/>
                <w:sz w:val="20"/>
                <w:szCs w:val="20"/>
              </w:rPr>
              <w:t>opisati tehnologiju proizvodnje kiselih tijesta</w:t>
            </w:r>
          </w:p>
          <w:p w:rsidR="00A63919" w:rsidRDefault="00D24D34">
            <w:pPr>
              <w:numPr>
                <w:ilvl w:val="0"/>
                <w:numId w:val="48"/>
              </w:numPr>
              <w:pBdr>
                <w:top w:val="nil"/>
                <w:left w:val="nil"/>
                <w:bottom w:val="nil"/>
                <w:right w:val="nil"/>
                <w:between w:val="nil"/>
              </w:pBdr>
              <w:tabs>
                <w:tab w:val="left" w:pos="2820"/>
              </w:tabs>
              <w:spacing w:after="0" w:line="240" w:lineRule="auto"/>
              <w:ind w:left="226" w:hanging="209"/>
              <w:rPr>
                <w:color w:val="000000"/>
                <w:sz w:val="20"/>
                <w:szCs w:val="20"/>
              </w:rPr>
            </w:pPr>
            <w:r>
              <w:rPr>
                <w:color w:val="000000"/>
                <w:sz w:val="20"/>
                <w:szCs w:val="20"/>
              </w:rPr>
              <w:t>analizirati utjecaj kiselih tijesta na prehrambenu i zdrastvenu vrijednost pekarskih proizvoda</w:t>
            </w:r>
          </w:p>
          <w:p w:rsidR="00A63919" w:rsidRDefault="00D24D34">
            <w:pPr>
              <w:numPr>
                <w:ilvl w:val="0"/>
                <w:numId w:val="48"/>
              </w:numPr>
              <w:pBdr>
                <w:top w:val="nil"/>
                <w:left w:val="nil"/>
                <w:bottom w:val="nil"/>
                <w:right w:val="nil"/>
                <w:between w:val="nil"/>
              </w:pBdr>
              <w:tabs>
                <w:tab w:val="left" w:pos="2820"/>
              </w:tabs>
              <w:spacing w:after="0" w:line="240" w:lineRule="auto"/>
              <w:ind w:left="226" w:hanging="209"/>
              <w:rPr>
                <w:color w:val="000000"/>
                <w:sz w:val="20"/>
                <w:szCs w:val="20"/>
              </w:rPr>
            </w:pPr>
            <w:r>
              <w:rPr>
                <w:color w:val="000000"/>
                <w:sz w:val="20"/>
                <w:szCs w:val="20"/>
              </w:rPr>
              <w:t>prepoznati prednosti i mane pekarskih proizvoda proizvedenih s pomoću različitih starter kultura</w:t>
            </w:r>
          </w:p>
        </w:tc>
      </w:tr>
      <w:tr w:rsidR="00A63919">
        <w:tc>
          <w:tcPr>
            <w:tcW w:w="2629"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tc>
        <w:tc>
          <w:tcPr>
            <w:tcW w:w="7807" w:type="dxa"/>
            <w:gridSpan w:val="13"/>
            <w:tcBorders>
              <w:right w:val="single" w:sz="12" w:space="0" w:color="000000"/>
            </w:tcBorders>
            <w:vAlign w:val="center"/>
          </w:tcPr>
          <w:p w:rsidR="00A63919" w:rsidRDefault="00D24D34">
            <w:pPr>
              <w:numPr>
                <w:ilvl w:val="0"/>
                <w:numId w:val="51"/>
              </w:numPr>
              <w:pBdr>
                <w:top w:val="nil"/>
                <w:left w:val="nil"/>
                <w:bottom w:val="nil"/>
                <w:right w:val="nil"/>
                <w:between w:val="nil"/>
              </w:pBdr>
              <w:tabs>
                <w:tab w:val="left" w:pos="2820"/>
              </w:tabs>
              <w:spacing w:after="0" w:line="240" w:lineRule="auto"/>
              <w:ind w:left="226" w:hanging="209"/>
              <w:rPr>
                <w:color w:val="000000"/>
                <w:sz w:val="20"/>
                <w:szCs w:val="20"/>
              </w:rPr>
            </w:pPr>
            <w:r>
              <w:rPr>
                <w:color w:val="000000"/>
                <w:sz w:val="20"/>
                <w:szCs w:val="20"/>
              </w:rPr>
              <w:t>Definicija starter kultura u pekarstvu i opis metaboličkih puteva starter kultura važnih za proizvodnju i kvalitetu pekarskih proizvoda.</w:t>
            </w:r>
          </w:p>
          <w:p w:rsidR="00A63919" w:rsidRDefault="00D24D34">
            <w:pPr>
              <w:numPr>
                <w:ilvl w:val="0"/>
                <w:numId w:val="51"/>
              </w:numPr>
              <w:pBdr>
                <w:top w:val="nil"/>
                <w:left w:val="nil"/>
                <w:bottom w:val="nil"/>
                <w:right w:val="nil"/>
                <w:between w:val="nil"/>
              </w:pBdr>
              <w:tabs>
                <w:tab w:val="left" w:pos="2820"/>
              </w:tabs>
              <w:spacing w:after="0" w:line="240" w:lineRule="auto"/>
              <w:ind w:left="226" w:hanging="209"/>
              <w:rPr>
                <w:color w:val="000000"/>
                <w:sz w:val="20"/>
                <w:szCs w:val="20"/>
              </w:rPr>
            </w:pPr>
            <w:r>
              <w:rPr>
                <w:color w:val="000000"/>
                <w:sz w:val="20"/>
                <w:szCs w:val="20"/>
              </w:rPr>
              <w:t>Princip proizvodnje i primjena pojedinih vrsta kvasaca za specifične grupe pekarskih proizvoda.</w:t>
            </w:r>
          </w:p>
          <w:p w:rsidR="00A63919" w:rsidRDefault="00D24D34">
            <w:pPr>
              <w:numPr>
                <w:ilvl w:val="0"/>
                <w:numId w:val="51"/>
              </w:numPr>
              <w:pBdr>
                <w:top w:val="nil"/>
                <w:left w:val="nil"/>
                <w:bottom w:val="nil"/>
                <w:right w:val="nil"/>
                <w:between w:val="nil"/>
              </w:pBdr>
              <w:tabs>
                <w:tab w:val="left" w:pos="2820"/>
              </w:tabs>
              <w:spacing w:after="0" w:line="240" w:lineRule="auto"/>
              <w:ind w:left="226" w:hanging="209"/>
              <w:rPr>
                <w:color w:val="000000"/>
                <w:sz w:val="20"/>
                <w:szCs w:val="20"/>
              </w:rPr>
            </w:pPr>
            <w:r>
              <w:rPr>
                <w:color w:val="000000"/>
                <w:sz w:val="20"/>
                <w:szCs w:val="20"/>
              </w:rPr>
              <w:t>Tehnologija proizvodnje kiselih tijesta.</w:t>
            </w:r>
          </w:p>
          <w:p w:rsidR="00A63919" w:rsidRDefault="00D24D34">
            <w:pPr>
              <w:numPr>
                <w:ilvl w:val="0"/>
                <w:numId w:val="51"/>
              </w:numPr>
              <w:pBdr>
                <w:top w:val="nil"/>
                <w:left w:val="nil"/>
                <w:bottom w:val="nil"/>
                <w:right w:val="nil"/>
                <w:between w:val="nil"/>
              </w:pBdr>
              <w:tabs>
                <w:tab w:val="left" w:pos="2820"/>
              </w:tabs>
              <w:spacing w:after="0" w:line="240" w:lineRule="auto"/>
              <w:ind w:left="226" w:hanging="209"/>
              <w:rPr>
                <w:color w:val="000000"/>
                <w:sz w:val="20"/>
                <w:szCs w:val="20"/>
              </w:rPr>
            </w:pPr>
            <w:r>
              <w:rPr>
                <w:color w:val="000000"/>
                <w:sz w:val="20"/>
                <w:szCs w:val="20"/>
              </w:rPr>
              <w:t>Utjecaj kiselih tijesta na prehrambenu i zdrastvenu vrijednost pekarskih proizvoda.</w:t>
            </w:r>
          </w:p>
          <w:p w:rsidR="00A63919" w:rsidRDefault="00D24D34">
            <w:pPr>
              <w:numPr>
                <w:ilvl w:val="0"/>
                <w:numId w:val="51"/>
              </w:numPr>
              <w:pBdr>
                <w:top w:val="nil"/>
                <w:left w:val="nil"/>
                <w:bottom w:val="nil"/>
                <w:right w:val="nil"/>
                <w:between w:val="nil"/>
              </w:pBdr>
              <w:tabs>
                <w:tab w:val="left" w:pos="2820"/>
              </w:tabs>
              <w:spacing w:after="0" w:line="240" w:lineRule="auto"/>
              <w:ind w:left="226" w:hanging="209"/>
              <w:rPr>
                <w:color w:val="000000"/>
                <w:sz w:val="20"/>
                <w:szCs w:val="20"/>
              </w:rPr>
            </w:pPr>
            <w:r>
              <w:rPr>
                <w:color w:val="000000"/>
                <w:sz w:val="20"/>
                <w:szCs w:val="20"/>
              </w:rPr>
              <w:t>Proizvodnja i primjena prehrambenog i krmnog kvasca u prehrambenoj i farmaceutskoj industriji</w:t>
            </w:r>
          </w:p>
        </w:tc>
      </w:tr>
      <w:tr w:rsidR="00A63919">
        <w:trPr>
          <w:trHeight w:val="349"/>
        </w:trPr>
        <w:tc>
          <w:tcPr>
            <w:tcW w:w="2629"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530" w:type="dxa"/>
            <w:gridSpan w:val="3"/>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99"/>
                <w:id w:val="2042762456"/>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predavanja</w:t>
            </w:r>
          </w:p>
          <w:p w:rsidR="00A63919" w:rsidRDefault="005E7494">
            <w:pPr>
              <w:pBdr>
                <w:top w:val="nil"/>
                <w:left w:val="nil"/>
                <w:bottom w:val="nil"/>
                <w:right w:val="nil"/>
                <w:between w:val="nil"/>
              </w:pBdr>
              <w:spacing w:after="0" w:line="240" w:lineRule="auto"/>
              <w:rPr>
                <w:color w:val="000000"/>
                <w:sz w:val="20"/>
                <w:szCs w:val="20"/>
              </w:rPr>
            </w:pPr>
            <w:sdt>
              <w:sdtPr>
                <w:tag w:val="goog_rdk_100"/>
                <w:id w:val="1155720168"/>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seminari i radionice  </w:t>
            </w:r>
          </w:p>
          <w:p w:rsidR="00A63919" w:rsidRDefault="005E7494">
            <w:pPr>
              <w:pBdr>
                <w:top w:val="nil"/>
                <w:left w:val="nil"/>
                <w:bottom w:val="nil"/>
                <w:right w:val="nil"/>
                <w:between w:val="nil"/>
              </w:pBdr>
              <w:spacing w:after="0" w:line="240" w:lineRule="auto"/>
              <w:rPr>
                <w:color w:val="000000"/>
                <w:sz w:val="20"/>
                <w:szCs w:val="20"/>
              </w:rPr>
            </w:pPr>
            <w:sdt>
              <w:sdtPr>
                <w:tag w:val="goog_rdk_101"/>
                <w:id w:val="-103990133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vježbe  </w:t>
            </w:r>
          </w:p>
          <w:p w:rsidR="00A63919" w:rsidRDefault="005E7494">
            <w:pPr>
              <w:pBdr>
                <w:top w:val="nil"/>
                <w:left w:val="nil"/>
                <w:bottom w:val="nil"/>
                <w:right w:val="nil"/>
                <w:between w:val="nil"/>
              </w:pBdr>
              <w:spacing w:after="0" w:line="240" w:lineRule="auto"/>
              <w:rPr>
                <w:color w:val="000000"/>
                <w:sz w:val="20"/>
                <w:szCs w:val="20"/>
              </w:rPr>
            </w:pPr>
            <w:sdt>
              <w:sdtPr>
                <w:tag w:val="goog_rdk_102"/>
                <w:id w:val="169419575"/>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w:t>
            </w:r>
            <w:r w:rsidR="00D24D34">
              <w:rPr>
                <w:i/>
                <w:iCs/>
                <w:color w:val="000000"/>
                <w:sz w:val="20"/>
                <w:szCs w:val="20"/>
              </w:rPr>
              <w:t>on line</w:t>
            </w:r>
            <w:r w:rsidR="00D24D34">
              <w:rPr>
                <w:color w:val="000000"/>
                <w:sz w:val="20"/>
                <w:szCs w:val="20"/>
              </w:rPr>
              <w:t xml:space="preserve"> u cijelosti</w:t>
            </w:r>
          </w:p>
          <w:p w:rsidR="00A63919" w:rsidRDefault="005E7494">
            <w:pPr>
              <w:pBdr>
                <w:top w:val="nil"/>
                <w:left w:val="nil"/>
                <w:bottom w:val="nil"/>
                <w:right w:val="nil"/>
                <w:between w:val="nil"/>
              </w:pBdr>
              <w:spacing w:after="0" w:line="240" w:lineRule="auto"/>
              <w:rPr>
                <w:color w:val="000000"/>
                <w:sz w:val="20"/>
                <w:szCs w:val="20"/>
              </w:rPr>
            </w:pPr>
            <w:sdt>
              <w:sdtPr>
                <w:tag w:val="goog_rdk_103"/>
                <w:id w:val="62478474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mješovito e-učenje</w:t>
            </w:r>
          </w:p>
          <w:p w:rsidR="00A63919" w:rsidRDefault="005E7494">
            <w:pPr>
              <w:tabs>
                <w:tab w:val="left" w:pos="2820"/>
              </w:tabs>
              <w:spacing w:after="0" w:line="240" w:lineRule="auto"/>
              <w:rPr>
                <w:sz w:val="20"/>
                <w:szCs w:val="20"/>
              </w:rPr>
            </w:pPr>
            <w:sdt>
              <w:sdtPr>
                <w:tag w:val="goog_rdk_104"/>
                <w:id w:val="-72905967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682" w:type="dxa"/>
            <w:gridSpan w:val="5"/>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105"/>
                <w:id w:val="-1761862800"/>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samostalni  zadaci  </w:t>
            </w:r>
          </w:p>
          <w:p w:rsidR="00A63919" w:rsidRDefault="005E7494">
            <w:pPr>
              <w:pBdr>
                <w:top w:val="nil"/>
                <w:left w:val="nil"/>
                <w:bottom w:val="nil"/>
                <w:right w:val="nil"/>
                <w:between w:val="nil"/>
              </w:pBdr>
              <w:spacing w:after="0" w:line="240" w:lineRule="auto"/>
              <w:rPr>
                <w:color w:val="000000"/>
                <w:sz w:val="20"/>
                <w:szCs w:val="20"/>
              </w:rPr>
            </w:pPr>
            <w:sdt>
              <w:sdtPr>
                <w:tag w:val="goog_rdk_106"/>
                <w:id w:val="450585916"/>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multimedija i mreža  </w:t>
            </w:r>
          </w:p>
          <w:p w:rsidR="00A63919" w:rsidRDefault="005E7494">
            <w:pPr>
              <w:pBdr>
                <w:top w:val="nil"/>
                <w:left w:val="nil"/>
                <w:bottom w:val="nil"/>
                <w:right w:val="nil"/>
                <w:between w:val="nil"/>
              </w:pBdr>
              <w:spacing w:after="0" w:line="240" w:lineRule="auto"/>
              <w:rPr>
                <w:color w:val="000000"/>
                <w:sz w:val="20"/>
                <w:szCs w:val="20"/>
              </w:rPr>
            </w:pPr>
            <w:sdt>
              <w:sdtPr>
                <w:tag w:val="goog_rdk_107"/>
                <w:id w:val="2060083932"/>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laboratorij</w:t>
            </w:r>
          </w:p>
          <w:p w:rsidR="00A63919" w:rsidRDefault="005E7494">
            <w:pPr>
              <w:pBdr>
                <w:top w:val="nil"/>
                <w:left w:val="nil"/>
                <w:bottom w:val="nil"/>
                <w:right w:val="nil"/>
                <w:between w:val="nil"/>
              </w:pBdr>
              <w:spacing w:after="0" w:line="240" w:lineRule="auto"/>
              <w:rPr>
                <w:color w:val="000000"/>
                <w:sz w:val="20"/>
                <w:szCs w:val="20"/>
              </w:rPr>
            </w:pPr>
            <w:sdt>
              <w:sdtPr>
                <w:tag w:val="goog_rdk_108"/>
                <w:id w:val="-1714911675"/>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mentorski rad</w:t>
            </w:r>
          </w:p>
          <w:p w:rsidR="00A63919" w:rsidRDefault="005E7494">
            <w:pPr>
              <w:tabs>
                <w:tab w:val="left" w:pos="2820"/>
              </w:tabs>
              <w:spacing w:after="0" w:line="240" w:lineRule="auto"/>
              <w:rPr>
                <w:sz w:val="20"/>
                <w:szCs w:val="20"/>
              </w:rPr>
            </w:pPr>
            <w:sdt>
              <w:sdtPr>
                <w:tag w:val="goog_rdk_109"/>
                <w:id w:val="-1833244177"/>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5"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9"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530"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682"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5"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9"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6"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390"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24"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0" w:type="dxa"/>
            <w:tcBorders>
              <w:top w:val="single" w:sz="12" w:space="0" w:color="000000"/>
              <w:left w:val="single" w:sz="4" w:space="0" w:color="000000"/>
              <w:right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A63919">
        <w:trPr>
          <w:trHeight w:val="397"/>
        </w:trPr>
        <w:tc>
          <w:tcPr>
            <w:tcW w:w="2629"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6"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390"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0"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629"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6"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390"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0"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629"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6" w:type="dxa"/>
            <w:tcBorders>
              <w:bottom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390"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NE</w:t>
            </w:r>
          </w:p>
        </w:tc>
        <w:tc>
          <w:tcPr>
            <w:tcW w:w="1594"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90"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629"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6" w:type="dxa"/>
            <w:tcBorders>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390"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001" w:type="dxa"/>
            <w:gridSpan w:val="2"/>
            <w:tcBorders>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29"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07"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 xml:space="preserve">Pismeni ispit sastoji se od 7 pitanja koja se boduju po principu 1 pitanje - 5 bodova. </w:t>
            </w:r>
          </w:p>
          <w:p w:rsidR="00A63919" w:rsidRDefault="00D24D34">
            <w:pPr>
              <w:tabs>
                <w:tab w:val="left" w:pos="2820"/>
              </w:tabs>
              <w:spacing w:after="0" w:line="240" w:lineRule="auto"/>
              <w:rPr>
                <w:color w:val="000000"/>
                <w:sz w:val="20"/>
                <w:szCs w:val="20"/>
              </w:rPr>
            </w:pPr>
            <w:r>
              <w:rPr>
                <w:color w:val="000000"/>
                <w:sz w:val="20"/>
                <w:szCs w:val="20"/>
              </w:rPr>
              <w:t>Sustav bodovanja:</w:t>
            </w:r>
          </w:p>
          <w:p w:rsidR="00A63919" w:rsidRDefault="00D24D34">
            <w:pPr>
              <w:tabs>
                <w:tab w:val="left" w:pos="2820"/>
              </w:tabs>
              <w:spacing w:after="0" w:line="240" w:lineRule="auto"/>
              <w:rPr>
                <w:color w:val="000000"/>
                <w:sz w:val="20"/>
                <w:szCs w:val="20"/>
              </w:rPr>
            </w:pPr>
            <w:r>
              <w:rPr>
                <w:color w:val="000000"/>
                <w:sz w:val="20"/>
                <w:szCs w:val="20"/>
              </w:rPr>
              <w:t>Bodova</w:t>
            </w:r>
            <w:r>
              <w:rPr>
                <w:color w:val="000000"/>
                <w:sz w:val="20"/>
                <w:szCs w:val="20"/>
              </w:rPr>
              <w:tab/>
              <w:t>Ocjena</w:t>
            </w:r>
          </w:p>
          <w:p w:rsidR="00A63919" w:rsidRDefault="00D24D34">
            <w:pPr>
              <w:tabs>
                <w:tab w:val="left" w:pos="2820"/>
              </w:tabs>
              <w:spacing w:after="0" w:line="240" w:lineRule="auto"/>
              <w:rPr>
                <w:color w:val="000000"/>
                <w:sz w:val="20"/>
                <w:szCs w:val="20"/>
              </w:rPr>
            </w:pPr>
            <w:r>
              <w:rPr>
                <w:color w:val="000000"/>
                <w:sz w:val="20"/>
                <w:szCs w:val="20"/>
              </w:rPr>
              <w:t xml:space="preserve">31 - 35 </w:t>
            </w:r>
            <w:r>
              <w:rPr>
                <w:color w:val="000000"/>
                <w:sz w:val="20"/>
                <w:szCs w:val="20"/>
              </w:rPr>
              <w:tab/>
              <w:t>Izvrstan (5)</w:t>
            </w:r>
          </w:p>
          <w:p w:rsidR="00A63919" w:rsidRDefault="00D24D34">
            <w:pPr>
              <w:tabs>
                <w:tab w:val="left" w:pos="2820"/>
              </w:tabs>
              <w:spacing w:after="0" w:line="240" w:lineRule="auto"/>
              <w:rPr>
                <w:color w:val="000000"/>
                <w:sz w:val="20"/>
                <w:szCs w:val="20"/>
              </w:rPr>
            </w:pPr>
            <w:r>
              <w:rPr>
                <w:color w:val="000000"/>
                <w:sz w:val="20"/>
                <w:szCs w:val="20"/>
              </w:rPr>
              <w:t>26 - 30</w:t>
            </w:r>
            <w:r>
              <w:rPr>
                <w:color w:val="000000"/>
                <w:sz w:val="20"/>
                <w:szCs w:val="20"/>
              </w:rPr>
              <w:tab/>
              <w:t>Vrlo dobar (4)</w:t>
            </w:r>
          </w:p>
          <w:p w:rsidR="00A63919" w:rsidRDefault="00D24D34">
            <w:pPr>
              <w:tabs>
                <w:tab w:val="left" w:pos="2820"/>
              </w:tabs>
              <w:spacing w:after="0" w:line="240" w:lineRule="auto"/>
              <w:rPr>
                <w:color w:val="000000"/>
                <w:sz w:val="20"/>
                <w:szCs w:val="20"/>
              </w:rPr>
            </w:pPr>
            <w:r>
              <w:rPr>
                <w:color w:val="000000"/>
                <w:sz w:val="20"/>
                <w:szCs w:val="20"/>
              </w:rPr>
              <w:t>21 - 25</w:t>
            </w:r>
            <w:r>
              <w:rPr>
                <w:color w:val="000000"/>
                <w:sz w:val="20"/>
                <w:szCs w:val="20"/>
              </w:rPr>
              <w:tab/>
              <w:t>Dobar (3)</w:t>
            </w:r>
          </w:p>
          <w:p w:rsidR="00A63919" w:rsidRDefault="00D24D34">
            <w:pPr>
              <w:tabs>
                <w:tab w:val="left" w:pos="2820"/>
              </w:tabs>
              <w:spacing w:after="0" w:line="240" w:lineRule="auto"/>
              <w:rPr>
                <w:color w:val="000000"/>
                <w:sz w:val="20"/>
                <w:szCs w:val="20"/>
              </w:rPr>
            </w:pPr>
            <w:r>
              <w:rPr>
                <w:color w:val="000000"/>
                <w:sz w:val="20"/>
                <w:szCs w:val="20"/>
              </w:rPr>
              <w:t>16 - 20</w:t>
            </w:r>
            <w:r>
              <w:rPr>
                <w:color w:val="000000"/>
                <w:sz w:val="20"/>
                <w:szCs w:val="20"/>
              </w:rPr>
              <w:tab/>
              <w:t>Dovoljan (2)</w:t>
            </w:r>
          </w:p>
        </w:tc>
      </w:tr>
      <w:tr w:rsidR="00A63919">
        <w:tc>
          <w:tcPr>
            <w:tcW w:w="2629"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07"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50"/>
              </w:numPr>
              <w:pBdr>
                <w:top w:val="nil"/>
                <w:left w:val="nil"/>
                <w:bottom w:val="nil"/>
                <w:right w:val="nil"/>
                <w:between w:val="nil"/>
              </w:pBdr>
              <w:tabs>
                <w:tab w:val="left" w:pos="2820"/>
              </w:tabs>
              <w:spacing w:after="0" w:line="240" w:lineRule="auto"/>
              <w:ind w:left="226" w:hanging="180"/>
              <w:rPr>
                <w:color w:val="000000"/>
                <w:sz w:val="20"/>
                <w:szCs w:val="20"/>
              </w:rPr>
            </w:pPr>
            <w:r>
              <w:rPr>
                <w:color w:val="000000"/>
                <w:sz w:val="20"/>
                <w:szCs w:val="20"/>
              </w:rPr>
              <w:t xml:space="preserve">odraditi sve vježbe </w:t>
            </w:r>
          </w:p>
          <w:p w:rsidR="00A63919" w:rsidRDefault="00D24D34">
            <w:pPr>
              <w:numPr>
                <w:ilvl w:val="0"/>
                <w:numId w:val="50"/>
              </w:numPr>
              <w:pBdr>
                <w:top w:val="nil"/>
                <w:left w:val="nil"/>
                <w:bottom w:val="nil"/>
                <w:right w:val="nil"/>
                <w:between w:val="nil"/>
              </w:pBdr>
              <w:tabs>
                <w:tab w:val="left" w:pos="2820"/>
              </w:tabs>
              <w:spacing w:after="0" w:line="240" w:lineRule="auto"/>
              <w:ind w:left="226" w:hanging="180"/>
              <w:rPr>
                <w:color w:val="000000"/>
                <w:sz w:val="20"/>
                <w:szCs w:val="20"/>
              </w:rPr>
            </w:pPr>
            <w:r>
              <w:rPr>
                <w:color w:val="000000"/>
                <w:sz w:val="20"/>
                <w:szCs w:val="20"/>
              </w:rPr>
              <w:t>prisustvovati predavanjima u skladu sa Statutom PBF-a</w:t>
            </w:r>
          </w:p>
          <w:p w:rsidR="00A63919" w:rsidRDefault="00D24D34">
            <w:pPr>
              <w:numPr>
                <w:ilvl w:val="0"/>
                <w:numId w:val="50"/>
              </w:numPr>
              <w:pBdr>
                <w:top w:val="nil"/>
                <w:left w:val="nil"/>
                <w:bottom w:val="nil"/>
                <w:right w:val="nil"/>
                <w:between w:val="nil"/>
              </w:pBdr>
              <w:tabs>
                <w:tab w:val="left" w:pos="2820"/>
              </w:tabs>
              <w:spacing w:after="0" w:line="240" w:lineRule="auto"/>
              <w:ind w:left="226" w:hanging="180"/>
              <w:rPr>
                <w:color w:val="000000"/>
                <w:sz w:val="20"/>
                <w:szCs w:val="20"/>
              </w:rPr>
            </w:pPr>
            <w:r>
              <w:rPr>
                <w:color w:val="000000"/>
                <w:sz w:val="20"/>
                <w:szCs w:val="20"/>
              </w:rPr>
              <w:t>postići minimalno 16 bodova na pismenom ispitu</w:t>
            </w:r>
          </w:p>
        </w:tc>
      </w:tr>
      <w:tr w:rsidR="00A63919">
        <w:tc>
          <w:tcPr>
            <w:tcW w:w="2629"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9"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PowerPoint prezentacije s predavanja</w:t>
            </w:r>
          </w:p>
        </w:tc>
        <w:tc>
          <w:tcPr>
            <w:tcW w:w="1277"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10"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rPr>
          <w:trHeight w:val="75"/>
        </w:trPr>
        <w:tc>
          <w:tcPr>
            <w:tcW w:w="2629"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20"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Slobodan Grba: Kvasci u biotehnološkoj proizvodnji, Plejada, Zagreb, 2010.; poglavlja: 7, 8, 9 i 10.</w:t>
            </w:r>
          </w:p>
        </w:tc>
        <w:tc>
          <w:tcPr>
            <w:tcW w:w="1277"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30 kom.</w:t>
            </w:r>
          </w:p>
        </w:tc>
        <w:tc>
          <w:tcPr>
            <w:tcW w:w="1510"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r>
      <w:tr w:rsidR="00A63919">
        <w:tc>
          <w:tcPr>
            <w:tcW w:w="2629"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07"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r w:rsidR="00A63919">
        <w:tc>
          <w:tcPr>
            <w:tcW w:w="2629"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07"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93">
              <w:r>
                <w:rPr>
                  <w:i/>
                  <w:iCs/>
                  <w:color w:val="0563C1"/>
                  <w:sz w:val="20"/>
                  <w:szCs w:val="20"/>
                  <w:u w:val="single"/>
                </w:rPr>
                <w:t>http://www.pbf.unizg.hr/studiji/ispitni_rokovi</w:t>
              </w:r>
            </w:hyperlink>
          </w:p>
        </w:tc>
      </w:tr>
      <w:tr w:rsidR="00A63919">
        <w:tc>
          <w:tcPr>
            <w:tcW w:w="2629"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07"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d"/>
        <w:tblW w:w="104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17"/>
        <w:gridCol w:w="1528"/>
        <w:gridCol w:w="490"/>
        <w:gridCol w:w="478"/>
        <w:gridCol w:w="635"/>
        <w:gridCol w:w="584"/>
        <w:gridCol w:w="493"/>
        <w:gridCol w:w="478"/>
        <w:gridCol w:w="15"/>
        <w:gridCol w:w="799"/>
        <w:gridCol w:w="643"/>
        <w:gridCol w:w="298"/>
        <w:gridCol w:w="689"/>
        <w:gridCol w:w="687"/>
      </w:tblGrid>
      <w:tr w:rsidR="00A63919">
        <w:tc>
          <w:tcPr>
            <w:tcW w:w="1043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18"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31" w:type="dxa"/>
            <w:gridSpan w:val="4"/>
            <w:tcBorders>
              <w:top w:val="single" w:sz="12"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rPr>
                <w:b/>
                <w:bCs/>
                <w:color w:val="0563C1"/>
                <w:sz w:val="20"/>
                <w:szCs w:val="20"/>
                <w:u w:val="single"/>
              </w:rPr>
            </w:pPr>
            <w:r>
              <w:fldChar w:fldCharType="begin"/>
            </w:r>
            <w:r>
              <w:instrText xml:space="preserve"> HYPERLINK "http://www.pbf.unizg.hr/zavodi/zavod_za_kemiju_i_biokemiju/laboratorij_za_organsku_kemiju/jasmina_lapic" </w:instrText>
            </w:r>
            <w:r>
              <w:fldChar w:fldCharType="separate"/>
            </w:r>
            <w:r>
              <w:rPr>
                <w:b/>
                <w:bCs/>
                <w:color w:val="0563C1"/>
                <w:sz w:val="20"/>
                <w:szCs w:val="20"/>
                <w:u w:val="single"/>
              </w:rPr>
              <w:t>izv. prof. dr. sc. Jasmina Lapić</w:t>
            </w:r>
          </w:p>
          <w:p w:rsidR="00A63919" w:rsidRDefault="00D24D34">
            <w:pPr>
              <w:tabs>
                <w:tab w:val="left" w:pos="2820"/>
              </w:tabs>
              <w:spacing w:after="0" w:line="240" w:lineRule="auto"/>
              <w:rPr>
                <w:color w:val="000000"/>
                <w:sz w:val="20"/>
                <w:szCs w:val="20"/>
              </w:rPr>
            </w:pPr>
            <w:r>
              <w:fldChar w:fldCharType="end"/>
            </w:r>
            <w:hyperlink r:id="rId94">
              <w:r>
                <w:rPr>
                  <w:color w:val="0563C1"/>
                  <w:sz w:val="20"/>
                  <w:szCs w:val="20"/>
                  <w:u w:val="single"/>
                </w:rPr>
                <w:t>prof. dr. sc. Lidija Barišić</w:t>
              </w:r>
            </w:hyperlink>
          </w:p>
          <w:p w:rsidR="00A63919" w:rsidRDefault="00D24D34">
            <w:pPr>
              <w:tabs>
                <w:tab w:val="left" w:pos="2820"/>
              </w:tabs>
              <w:spacing w:after="0" w:line="240" w:lineRule="auto"/>
              <w:rPr>
                <w:color w:val="0563C1"/>
                <w:sz w:val="20"/>
                <w:szCs w:val="20"/>
                <w:u w:val="single"/>
              </w:rPr>
            </w:pPr>
            <w:r>
              <w:fldChar w:fldCharType="begin"/>
            </w:r>
            <w:r>
              <w:instrText xml:space="preserve"> HYPERLINK "http://www.pbf.unizg.hr/zavodi/zavod_za_kemiju_i_biokemiju/laboratorij_za_organsku_kemiju/veronika_kovac" </w:instrText>
            </w:r>
            <w:r>
              <w:fldChar w:fldCharType="separate"/>
            </w:r>
            <w:r>
              <w:rPr>
                <w:color w:val="0563C1"/>
                <w:sz w:val="20"/>
                <w:szCs w:val="20"/>
                <w:u w:val="single"/>
              </w:rPr>
              <w:t>izv. prof. dr. sc. Veronika Kovač</w:t>
            </w:r>
          </w:p>
          <w:p w:rsidR="00A63919" w:rsidRDefault="00D24D34">
            <w:pPr>
              <w:tabs>
                <w:tab w:val="left" w:pos="2820"/>
              </w:tabs>
              <w:spacing w:after="0" w:line="240" w:lineRule="auto"/>
              <w:rPr>
                <w:color w:val="000000"/>
                <w:sz w:val="20"/>
                <w:szCs w:val="20"/>
              </w:rPr>
            </w:pPr>
            <w:r>
              <w:fldChar w:fldCharType="end"/>
            </w:r>
            <w:hyperlink r:id="rId95">
              <w:r>
                <w:rPr>
                  <w:color w:val="0563C1"/>
                  <w:sz w:val="20"/>
                  <w:szCs w:val="20"/>
                  <w:u w:val="single"/>
                </w:rPr>
                <w:t>prof. dr. sc. Senka Djaković</w:t>
              </w:r>
            </w:hyperlink>
            <w:r>
              <w:rPr>
                <w:color w:val="000000"/>
                <w:sz w:val="20"/>
                <w:szCs w:val="20"/>
              </w:rPr>
              <w:t xml:space="preserve"> </w:t>
            </w:r>
          </w:p>
          <w:p w:rsidR="00A63919" w:rsidRDefault="005E7494">
            <w:pPr>
              <w:tabs>
                <w:tab w:val="left" w:pos="2820"/>
              </w:tabs>
              <w:spacing w:after="0" w:line="240" w:lineRule="auto"/>
              <w:rPr>
                <w:b/>
                <w:bCs/>
                <w:sz w:val="20"/>
                <w:szCs w:val="20"/>
              </w:rPr>
            </w:pPr>
            <w:hyperlink r:id="rId96">
              <w:r w:rsidR="00D24D34">
                <w:rPr>
                  <w:color w:val="0563C1"/>
                  <w:sz w:val="20"/>
                  <w:szCs w:val="20"/>
                  <w:u w:val="single"/>
                </w:rPr>
                <w:t>izv. prof</w:t>
              </w:r>
            </w:hyperlink>
            <w:hyperlink r:id="rId97">
              <w:r w:rsidR="00D24D34">
                <w:rPr>
                  <w:color w:val="0563C1"/>
                  <w:u w:val="single"/>
                </w:rPr>
                <w:t xml:space="preserve">. </w:t>
              </w:r>
            </w:hyperlink>
            <w:hyperlink r:id="rId98">
              <w:r w:rsidR="00D24D34">
                <w:rPr>
                  <w:color w:val="0563C1"/>
                  <w:sz w:val="20"/>
                  <w:szCs w:val="20"/>
                  <w:u w:val="single"/>
                </w:rPr>
                <w:t>dr. sc. Monika Kovačević</w:t>
              </w:r>
            </w:hyperlink>
            <w:r w:rsidR="00D24D34">
              <w:rPr>
                <w:b/>
                <w:bCs/>
                <w:sz w:val="20"/>
                <w:szCs w:val="20"/>
              </w:rPr>
              <w:t xml:space="preserve"> </w:t>
            </w:r>
          </w:p>
        </w:tc>
        <w:tc>
          <w:tcPr>
            <w:tcW w:w="2369"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2317" w:type="dxa"/>
            <w:gridSpan w:val="4"/>
            <w:tcBorders>
              <w:top w:val="single" w:sz="12"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zimski</w:t>
            </w:r>
          </w:p>
        </w:tc>
      </w:tr>
      <w:tr w:rsidR="00A63919">
        <w:tc>
          <w:tcPr>
            <w:tcW w:w="2618"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31" w:type="dxa"/>
            <w:gridSpan w:val="4"/>
            <w:tcBorders>
              <w:top w:val="single" w:sz="12"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Primjena spektroskopskih metoda u karakterizaciji bioaktivnih spojeva</w:t>
            </w:r>
          </w:p>
        </w:tc>
        <w:tc>
          <w:tcPr>
            <w:tcW w:w="2369"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2317" w:type="dxa"/>
            <w:gridSpan w:val="4"/>
            <w:tcBorders>
              <w:top w:val="single" w:sz="12"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18"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31"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color w:val="000000"/>
                <w:sz w:val="20"/>
                <w:szCs w:val="20"/>
                <w:highlight w:val="white"/>
              </w:rPr>
              <w:t>239550</w:t>
            </w:r>
          </w:p>
        </w:tc>
        <w:tc>
          <w:tcPr>
            <w:tcW w:w="236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2317"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10 + 5 + 15 + 0</w:t>
            </w:r>
          </w:p>
        </w:tc>
      </w:tr>
      <w:tr w:rsidR="00A63919">
        <w:tc>
          <w:tcPr>
            <w:tcW w:w="2618"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3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36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2317"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w:t>
            </w:r>
          </w:p>
        </w:tc>
      </w:tr>
      <w:tr w:rsidR="00A63919">
        <w:tc>
          <w:tcPr>
            <w:tcW w:w="2618"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3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36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317"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5 %</w:t>
            </w:r>
          </w:p>
        </w:tc>
      </w:tr>
      <w:tr w:rsidR="00A63919">
        <w:tc>
          <w:tcPr>
            <w:tcW w:w="2618"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31"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 xml:space="preserve">Predavanja i seminari u predavaoni, a vježbe u Laboratoriju </w:t>
            </w:r>
            <w:r>
              <w:rPr>
                <w:sz w:val="20"/>
                <w:szCs w:val="20"/>
              </w:rPr>
              <w:lastRenderedPageBreak/>
              <w:t>za organsku kemiju Zavoda za kemiju i biokemiju</w:t>
            </w:r>
          </w:p>
        </w:tc>
        <w:tc>
          <w:tcPr>
            <w:tcW w:w="236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lastRenderedPageBreak/>
              <w:t xml:space="preserve">1.13. Jezik izvođenja </w:t>
            </w:r>
          </w:p>
        </w:tc>
        <w:tc>
          <w:tcPr>
            <w:tcW w:w="2317"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18"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lastRenderedPageBreak/>
              <w:t>1.7. Godina studija u kojoj se kolegij izvodi</w:t>
            </w:r>
          </w:p>
        </w:tc>
        <w:tc>
          <w:tcPr>
            <w:tcW w:w="3131"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36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2317"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18"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7" w:type="dxa"/>
            <w:gridSpan w:val="13"/>
            <w:tcBorders>
              <w:top w:val="single" w:sz="12"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kolegija je upoznati studente s temeljnim postavkama spektroskopskih metoda te ih osposobiti da usvojene vještine samostalno primjene u identifikaciji i strukturnoj karakterizaciji bioaktivnih spojeva važnih u prehrambenoj tehnologiji, biotehnologiji i farmaceutici.</w:t>
            </w:r>
          </w:p>
        </w:tc>
      </w:tr>
      <w:tr w:rsidR="00A63919">
        <w:tc>
          <w:tcPr>
            <w:tcW w:w="2618"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7" w:type="dxa"/>
            <w:gridSpan w:val="13"/>
            <w:tcBorders>
              <w:top w:val="single" w:sz="4"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18"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7" w:type="dxa"/>
            <w:gridSpan w:val="13"/>
            <w:tcBorders>
              <w:top w:val="single" w:sz="4" w:space="0" w:color="000000"/>
              <w:left w:val="single" w:sz="4" w:space="0" w:color="000000"/>
              <w:bottom w:val="single" w:sz="4" w:space="0" w:color="000000"/>
              <w:right w:val="single" w:sz="12" w:space="0" w:color="000000"/>
            </w:tcBorders>
            <w:vAlign w:val="center"/>
          </w:tcPr>
          <w:p w:rsidR="00A63919" w:rsidRDefault="00D24D34">
            <w:pPr>
              <w:numPr>
                <w:ilvl w:val="0"/>
                <w:numId w:val="77"/>
              </w:numPr>
              <w:spacing w:after="0" w:line="240" w:lineRule="auto"/>
              <w:ind w:left="226" w:hanging="270"/>
              <w:rPr>
                <w:sz w:val="20"/>
                <w:szCs w:val="20"/>
              </w:rPr>
            </w:pPr>
            <w:r>
              <w:rPr>
                <w:sz w:val="20"/>
                <w:szCs w:val="20"/>
              </w:rPr>
              <w:t>Voditi sustav upravljanja kvalitetom za proizvodne procese prehrambene industrije te kontrolom kvalitete sirovine i proizvoda</w:t>
            </w:r>
          </w:p>
          <w:p w:rsidR="00A63919" w:rsidRDefault="00D24D34">
            <w:pPr>
              <w:numPr>
                <w:ilvl w:val="0"/>
                <w:numId w:val="78"/>
              </w:numPr>
              <w:spacing w:after="0" w:line="240" w:lineRule="auto"/>
              <w:ind w:left="226" w:hanging="270"/>
              <w:rPr>
                <w:sz w:val="20"/>
                <w:szCs w:val="20"/>
              </w:rPr>
            </w:pPr>
            <w:r>
              <w:rPr>
                <w:sz w:val="20"/>
                <w:szCs w:val="20"/>
              </w:rPr>
              <w:t xml:space="preserve">Provoditi stručne poslove visokog stupnja složenosti u mikrobiološkim i fizikalno-kemijskim kontrolnim i razvojnim laboratorijima prehrambene industrije </w:t>
            </w:r>
          </w:p>
          <w:p w:rsidR="00A63919" w:rsidRDefault="00D24D34">
            <w:pPr>
              <w:numPr>
                <w:ilvl w:val="0"/>
                <w:numId w:val="79"/>
              </w:numPr>
              <w:spacing w:after="0" w:line="240" w:lineRule="auto"/>
              <w:ind w:left="226" w:hanging="270"/>
              <w:rPr>
                <w:sz w:val="20"/>
                <w:szCs w:val="20"/>
              </w:rPr>
            </w:pPr>
            <w:r>
              <w:rPr>
                <w:sz w:val="20"/>
                <w:szCs w:val="20"/>
              </w:rPr>
              <w:t>Provoditi znanstvena istraživanja u području hrane</w:t>
            </w:r>
          </w:p>
          <w:p w:rsidR="00A63919" w:rsidRDefault="00D24D34">
            <w:pPr>
              <w:numPr>
                <w:ilvl w:val="0"/>
                <w:numId w:val="80"/>
              </w:numPr>
              <w:spacing w:after="0" w:line="240" w:lineRule="auto"/>
              <w:ind w:left="226" w:hanging="270"/>
              <w:rPr>
                <w:sz w:val="20"/>
                <w:szCs w:val="20"/>
              </w:rPr>
            </w:pPr>
            <w:r>
              <w:rPr>
                <w:sz w:val="20"/>
                <w:szCs w:val="20"/>
              </w:rPr>
              <w:t xml:space="preserve">Davati konačno mišljenje o rezultatima provedenih fizikalnih, kemijskih i mikrobioloških analiza sirovine i gotovog proizvoda </w:t>
            </w:r>
          </w:p>
          <w:p w:rsidR="00A63919" w:rsidRDefault="00D24D34">
            <w:pPr>
              <w:numPr>
                <w:ilvl w:val="0"/>
                <w:numId w:val="81"/>
              </w:numPr>
              <w:spacing w:after="0" w:line="240" w:lineRule="auto"/>
              <w:ind w:left="226" w:hanging="270"/>
              <w:rPr>
                <w:sz w:val="20"/>
                <w:szCs w:val="20"/>
              </w:rPr>
            </w:pPr>
            <w:r>
              <w:rPr>
                <w:sz w:val="20"/>
                <w:szCs w:val="20"/>
              </w:rPr>
              <w:t xml:space="preserve">Voditi ili raditi u stručnom i/ili interdisciplinarnom timu koji osmišljava i provodi eksperimente u području prehrambene tehnologije </w:t>
            </w:r>
          </w:p>
        </w:tc>
      </w:tr>
      <w:tr w:rsidR="00A63919">
        <w:tc>
          <w:tcPr>
            <w:tcW w:w="2618"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7" w:type="dxa"/>
            <w:gridSpan w:val="13"/>
            <w:tcBorders>
              <w:top w:val="single" w:sz="4" w:space="0" w:color="000000"/>
              <w:left w:val="single" w:sz="4" w:space="0" w:color="000000"/>
              <w:bottom w:val="single" w:sz="4" w:space="0" w:color="000000"/>
              <w:right w:val="single" w:sz="12" w:space="0" w:color="000000"/>
            </w:tcBorders>
            <w:vAlign w:val="center"/>
          </w:tcPr>
          <w:p w:rsidR="00A63919" w:rsidRDefault="00D24D34">
            <w:pPr>
              <w:numPr>
                <w:ilvl w:val="0"/>
                <w:numId w:val="82"/>
              </w:numPr>
              <w:spacing w:before="60" w:after="0" w:line="240" w:lineRule="auto"/>
              <w:ind w:left="316" w:hanging="270"/>
              <w:jc w:val="both"/>
              <w:rPr>
                <w:color w:val="000000"/>
                <w:sz w:val="20"/>
                <w:szCs w:val="20"/>
              </w:rPr>
            </w:pPr>
            <w:r>
              <w:rPr>
                <w:sz w:val="20"/>
                <w:szCs w:val="20"/>
              </w:rPr>
              <w:t>O</w:t>
            </w:r>
            <w:r>
              <w:rPr>
                <w:color w:val="000000"/>
                <w:sz w:val="20"/>
                <w:szCs w:val="20"/>
              </w:rPr>
              <w:t>bjasniti temeljna načela IR-, NMR-spektroskopije, masene spektrometrije te</w:t>
            </w:r>
            <w:r>
              <w:rPr>
                <w:color w:val="FF0000"/>
                <w:sz w:val="20"/>
                <w:szCs w:val="20"/>
              </w:rPr>
              <w:t xml:space="preserve"> </w:t>
            </w:r>
            <w:r>
              <w:rPr>
                <w:sz w:val="20"/>
                <w:szCs w:val="20"/>
              </w:rPr>
              <w:t>vezanih</w:t>
            </w:r>
            <w:r>
              <w:rPr>
                <w:color w:val="FF0000"/>
                <w:sz w:val="20"/>
                <w:szCs w:val="20"/>
              </w:rPr>
              <w:t xml:space="preserve"> </w:t>
            </w:r>
            <w:r>
              <w:rPr>
                <w:color w:val="000000"/>
                <w:sz w:val="20"/>
                <w:szCs w:val="20"/>
              </w:rPr>
              <w:t>sustava.</w:t>
            </w:r>
          </w:p>
          <w:p w:rsidR="00A63919" w:rsidRDefault="00D24D34">
            <w:pPr>
              <w:numPr>
                <w:ilvl w:val="0"/>
                <w:numId w:val="82"/>
              </w:numPr>
              <w:spacing w:after="0" w:line="240" w:lineRule="auto"/>
              <w:ind w:left="316" w:hanging="270"/>
              <w:jc w:val="both"/>
              <w:rPr>
                <w:color w:val="000000"/>
                <w:sz w:val="20"/>
                <w:szCs w:val="20"/>
              </w:rPr>
            </w:pPr>
            <w:r>
              <w:rPr>
                <w:color w:val="333333"/>
                <w:sz w:val="20"/>
                <w:szCs w:val="20"/>
                <w:highlight w:val="white"/>
              </w:rPr>
              <w:t xml:space="preserve">Odabrati prikladnu </w:t>
            </w:r>
            <w:r>
              <w:rPr>
                <w:sz w:val="20"/>
                <w:szCs w:val="20"/>
              </w:rPr>
              <w:t>spektroskopsku metodu</w:t>
            </w:r>
            <w:r>
              <w:rPr>
                <w:color w:val="333333"/>
                <w:sz w:val="20"/>
                <w:szCs w:val="20"/>
                <w:highlight w:val="white"/>
              </w:rPr>
              <w:t xml:space="preserve"> </w:t>
            </w:r>
            <w:r>
              <w:rPr>
                <w:sz w:val="20"/>
                <w:szCs w:val="20"/>
              </w:rPr>
              <w:t>za karakterizaciju</w:t>
            </w:r>
            <w:r>
              <w:rPr>
                <w:color w:val="333333"/>
                <w:sz w:val="20"/>
                <w:szCs w:val="20"/>
                <w:highlight w:val="white"/>
              </w:rPr>
              <w:t xml:space="preserve"> biološki aktivnih spojeva.</w:t>
            </w:r>
          </w:p>
          <w:p w:rsidR="00A63919" w:rsidRDefault="00D24D34">
            <w:pPr>
              <w:numPr>
                <w:ilvl w:val="0"/>
                <w:numId w:val="82"/>
              </w:numPr>
              <w:spacing w:after="0" w:line="240" w:lineRule="auto"/>
              <w:ind w:left="316" w:hanging="270"/>
              <w:rPr>
                <w:sz w:val="20"/>
                <w:szCs w:val="20"/>
              </w:rPr>
            </w:pPr>
            <w:r>
              <w:rPr>
                <w:sz w:val="20"/>
                <w:szCs w:val="20"/>
              </w:rPr>
              <w:t xml:space="preserve">Analizirati IR-, NMR- i MS-spektre te odrediti strukturu bioaktivnih spojeva. </w:t>
            </w:r>
          </w:p>
          <w:p w:rsidR="00A63919" w:rsidRDefault="00D24D34">
            <w:pPr>
              <w:numPr>
                <w:ilvl w:val="0"/>
                <w:numId w:val="82"/>
              </w:numPr>
              <w:spacing w:after="0" w:line="240" w:lineRule="auto"/>
              <w:ind w:left="316" w:hanging="270"/>
              <w:jc w:val="both"/>
              <w:rPr>
                <w:sz w:val="20"/>
                <w:szCs w:val="20"/>
              </w:rPr>
            </w:pPr>
            <w:r>
              <w:rPr>
                <w:sz w:val="20"/>
                <w:szCs w:val="20"/>
              </w:rPr>
              <w:t>Provesti spektroskopska mjerenja i interpretirati dobivene rezultate.</w:t>
            </w:r>
          </w:p>
        </w:tc>
      </w:tr>
      <w:tr w:rsidR="00A63919">
        <w:tc>
          <w:tcPr>
            <w:tcW w:w="2618"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tc>
        <w:tc>
          <w:tcPr>
            <w:tcW w:w="7817" w:type="dxa"/>
            <w:gridSpan w:val="13"/>
            <w:tcBorders>
              <w:top w:val="single" w:sz="4" w:space="0" w:color="000000"/>
              <w:left w:val="single" w:sz="4" w:space="0" w:color="000000"/>
              <w:bottom w:val="single" w:sz="4" w:space="0" w:color="000000"/>
              <w:right w:val="single" w:sz="12" w:space="0" w:color="000000"/>
            </w:tcBorders>
            <w:vAlign w:val="center"/>
          </w:tcPr>
          <w:p w:rsidR="00A63919" w:rsidRDefault="00D24D34">
            <w:pPr>
              <w:spacing w:after="0" w:line="240" w:lineRule="auto"/>
              <w:jc w:val="both"/>
              <w:rPr>
                <w:color w:val="000000"/>
                <w:sz w:val="20"/>
                <w:szCs w:val="20"/>
              </w:rPr>
            </w:pPr>
            <w:r>
              <w:rPr>
                <w:b/>
                <w:bCs/>
                <w:sz w:val="20"/>
                <w:szCs w:val="20"/>
              </w:rPr>
              <w:t>Teorijski</w:t>
            </w:r>
            <w:r>
              <w:rPr>
                <w:sz w:val="20"/>
                <w:szCs w:val="20"/>
              </w:rPr>
              <w:t>: Osnove spektroskopskih metoda: Infracrvena spektroskopija (IR), Spektroskopija nuklearne magnetske rezonancije (NMR), Masena spektrometrija (MS), Vezani sustavi analize (LC-IR, LC-NMR, LC-MS, GC-MS).</w:t>
            </w:r>
            <w:r>
              <w:rPr>
                <w:b/>
                <w:bCs/>
                <w:sz w:val="20"/>
                <w:szCs w:val="20"/>
              </w:rPr>
              <w:t xml:space="preserve"> </w:t>
            </w:r>
            <w:r>
              <w:rPr>
                <w:sz w:val="20"/>
                <w:szCs w:val="20"/>
              </w:rPr>
              <w:t xml:space="preserve">Odrediti strukture bioaktivnih spojeva na temelju IR-, NMR- </w:t>
            </w:r>
            <w:r>
              <w:rPr>
                <w:color w:val="000000"/>
                <w:sz w:val="20"/>
                <w:szCs w:val="20"/>
              </w:rPr>
              <w:t>i MS-</w:t>
            </w:r>
            <w:r>
              <w:rPr>
                <w:sz w:val="20"/>
                <w:szCs w:val="20"/>
              </w:rPr>
              <w:t>spektara.</w:t>
            </w:r>
          </w:p>
          <w:p w:rsidR="00A63919" w:rsidRDefault="00D24D34">
            <w:pPr>
              <w:spacing w:after="0" w:line="240" w:lineRule="auto"/>
              <w:ind w:left="15"/>
              <w:jc w:val="both"/>
              <w:rPr>
                <w:sz w:val="20"/>
                <w:szCs w:val="20"/>
              </w:rPr>
            </w:pPr>
            <w:r>
              <w:rPr>
                <w:b/>
                <w:bCs/>
                <w:sz w:val="20"/>
                <w:szCs w:val="20"/>
              </w:rPr>
              <w:t>Eksperimentalno</w:t>
            </w:r>
            <w:r>
              <w:rPr>
                <w:sz w:val="20"/>
                <w:szCs w:val="20"/>
              </w:rPr>
              <w:t>: Snimanje i tumačenje IR-spektara bioaktivnih spojeva.</w:t>
            </w:r>
          </w:p>
        </w:tc>
      </w:tr>
      <w:tr w:rsidR="00A63919">
        <w:trPr>
          <w:trHeight w:val="349"/>
        </w:trPr>
        <w:tc>
          <w:tcPr>
            <w:tcW w:w="2618"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496" w:type="dxa"/>
            <w:gridSpan w:val="3"/>
            <w:vMerge w:val="restart"/>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rPr>
                <w:sz w:val="20"/>
                <w:szCs w:val="20"/>
              </w:rPr>
            </w:pPr>
            <w:r>
              <w:rPr>
                <w:rFonts w:ascii="Cambria Math" w:eastAsia="Cambria Math" w:hAnsi="Cambria Math" w:cs="Cambria Math"/>
                <w:sz w:val="20"/>
                <w:szCs w:val="20"/>
              </w:rPr>
              <w:t>⊠</w:t>
            </w:r>
            <w:r>
              <w:rPr>
                <w:sz w:val="20"/>
                <w:szCs w:val="20"/>
              </w:rPr>
              <w:t xml:space="preserve"> predavanja</w:t>
            </w:r>
          </w:p>
          <w:p w:rsidR="00A63919" w:rsidRDefault="00D24D34">
            <w:pPr>
              <w:spacing w:after="0" w:line="256" w:lineRule="auto"/>
              <w:rPr>
                <w:sz w:val="20"/>
                <w:szCs w:val="20"/>
              </w:rPr>
            </w:pPr>
            <w:r>
              <w:rPr>
                <w:rFonts w:ascii="Cambria Math" w:eastAsia="Cambria Math" w:hAnsi="Cambria Math" w:cs="Cambria Math"/>
                <w:sz w:val="20"/>
                <w:szCs w:val="20"/>
              </w:rPr>
              <w:t>⊠</w:t>
            </w:r>
            <w:r>
              <w:rPr>
                <w:sz w:val="20"/>
                <w:szCs w:val="20"/>
              </w:rPr>
              <w:t xml:space="preserve"> seminari i radionice  </w:t>
            </w:r>
          </w:p>
          <w:p w:rsidR="00A63919" w:rsidRDefault="00D24D34">
            <w:pPr>
              <w:spacing w:after="0" w:line="256" w:lineRule="auto"/>
              <w:rPr>
                <w:sz w:val="20"/>
                <w:szCs w:val="20"/>
              </w:rPr>
            </w:pPr>
            <w:r>
              <w:rPr>
                <w:rFonts w:ascii="Cambria Math" w:eastAsia="Cambria Math" w:hAnsi="Cambria Math" w:cs="Cambria Math"/>
                <w:sz w:val="20"/>
                <w:szCs w:val="20"/>
              </w:rPr>
              <w:t>⊠</w:t>
            </w:r>
            <w:r>
              <w:rPr>
                <w:sz w:val="20"/>
                <w:szCs w:val="20"/>
              </w:rPr>
              <w:t xml:space="preserve"> vježbe  </w:t>
            </w:r>
          </w:p>
          <w:p w:rsidR="00A63919" w:rsidRDefault="005E7494">
            <w:pPr>
              <w:spacing w:after="0" w:line="256" w:lineRule="auto"/>
              <w:rPr>
                <w:sz w:val="20"/>
                <w:szCs w:val="20"/>
              </w:rPr>
            </w:pPr>
            <w:sdt>
              <w:sdtPr>
                <w:tag w:val="goog_rdk_110"/>
                <w:id w:val="167275799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56" w:lineRule="auto"/>
              <w:rPr>
                <w:sz w:val="20"/>
                <w:szCs w:val="20"/>
              </w:rPr>
            </w:pPr>
            <w:sdt>
              <w:sdtPr>
                <w:tag w:val="goog_rdk_111"/>
                <w:id w:val="61493800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112"/>
                <w:id w:val="3929774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190" w:type="dxa"/>
            <w:gridSpan w:val="4"/>
            <w:vMerge w:val="restart"/>
            <w:tcBorders>
              <w:top w:val="single" w:sz="4" w:space="0" w:color="000000"/>
              <w:left w:val="single" w:sz="4" w:space="0" w:color="000000"/>
              <w:bottom w:val="single" w:sz="4" w:space="0" w:color="000000"/>
              <w:right w:val="single" w:sz="4" w:space="0" w:color="000000"/>
            </w:tcBorders>
            <w:vAlign w:val="center"/>
          </w:tcPr>
          <w:p w:rsidR="00A63919" w:rsidRDefault="005E7494">
            <w:pPr>
              <w:spacing w:after="0" w:line="256" w:lineRule="auto"/>
              <w:rPr>
                <w:sz w:val="20"/>
                <w:szCs w:val="20"/>
              </w:rPr>
            </w:pPr>
            <w:sdt>
              <w:sdtPr>
                <w:tag w:val="goog_rdk_113"/>
                <w:id w:val="-3759018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56" w:lineRule="auto"/>
              <w:rPr>
                <w:sz w:val="20"/>
                <w:szCs w:val="20"/>
              </w:rPr>
            </w:pPr>
            <w:sdt>
              <w:sdtPr>
                <w:tag w:val="goog_rdk_114"/>
                <w:id w:val="128574188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D24D34">
            <w:pPr>
              <w:spacing w:after="0" w:line="256" w:lineRule="auto"/>
              <w:rPr>
                <w:sz w:val="20"/>
                <w:szCs w:val="20"/>
              </w:rPr>
            </w:pPr>
            <w:r>
              <w:rPr>
                <w:rFonts w:ascii="Cambria Math" w:eastAsia="Cambria Math" w:hAnsi="Cambria Math" w:cs="Cambria Math"/>
                <w:sz w:val="20"/>
                <w:szCs w:val="20"/>
              </w:rPr>
              <w:t>⊠</w:t>
            </w:r>
            <w:r>
              <w:rPr>
                <w:sz w:val="20"/>
                <w:szCs w:val="20"/>
              </w:rPr>
              <w:t xml:space="preserve"> laboratorij</w:t>
            </w:r>
          </w:p>
          <w:p w:rsidR="00A63919" w:rsidRDefault="005E7494">
            <w:pPr>
              <w:spacing w:after="0" w:line="256" w:lineRule="auto"/>
              <w:rPr>
                <w:sz w:val="20"/>
                <w:szCs w:val="20"/>
              </w:rPr>
            </w:pPr>
            <w:sdt>
              <w:sdtPr>
                <w:tag w:val="goog_rdk_115"/>
                <w:id w:val="-15710022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116"/>
                <w:id w:val="1232104691"/>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3131" w:type="dxa"/>
            <w:gridSpan w:val="6"/>
            <w:tcBorders>
              <w:top w:val="single" w:sz="4" w:space="0" w:color="000000"/>
              <w:left w:val="single" w:sz="4" w:space="0" w:color="000000"/>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18"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496" w:type="dxa"/>
            <w:gridSpan w:val="3"/>
            <w:vMerge/>
            <w:tcBorders>
              <w:top w:val="single" w:sz="4" w:space="0" w:color="000000"/>
              <w:left w:val="single" w:sz="4" w:space="0" w:color="000000"/>
              <w:bottom w:val="single" w:sz="4" w:space="0" w:color="000000"/>
              <w:right w:val="single" w:sz="4" w:space="0" w:color="000000"/>
            </w:tcBorders>
            <w:vAlign w:val="center"/>
          </w:tcPr>
          <w:p w:rsidR="00A63919" w:rsidRDefault="00A63919">
            <w:pPr>
              <w:widowControl w:val="0"/>
              <w:pBdr>
                <w:top w:val="nil"/>
                <w:left w:val="nil"/>
                <w:bottom w:val="nil"/>
                <w:right w:val="nil"/>
                <w:between w:val="nil"/>
              </w:pBdr>
              <w:spacing w:after="0"/>
              <w:rPr>
                <w:sz w:val="20"/>
                <w:szCs w:val="20"/>
              </w:rPr>
            </w:pPr>
          </w:p>
        </w:tc>
        <w:tc>
          <w:tcPr>
            <w:tcW w:w="2190" w:type="dxa"/>
            <w:gridSpan w:val="4"/>
            <w:vMerge/>
            <w:tcBorders>
              <w:top w:val="single" w:sz="4" w:space="0" w:color="000000"/>
              <w:left w:val="single" w:sz="4" w:space="0" w:color="000000"/>
              <w:bottom w:val="single" w:sz="4" w:space="0" w:color="000000"/>
              <w:right w:val="single" w:sz="4" w:space="0" w:color="000000"/>
            </w:tcBorders>
            <w:vAlign w:val="center"/>
          </w:tcPr>
          <w:p w:rsidR="00A63919" w:rsidRDefault="00A63919">
            <w:pPr>
              <w:widowControl w:val="0"/>
              <w:pBdr>
                <w:top w:val="nil"/>
                <w:left w:val="nil"/>
                <w:bottom w:val="nil"/>
                <w:right w:val="nil"/>
                <w:between w:val="nil"/>
              </w:pBdr>
              <w:spacing w:after="0"/>
              <w:rPr>
                <w:sz w:val="20"/>
                <w:szCs w:val="20"/>
              </w:rPr>
            </w:pPr>
          </w:p>
        </w:tc>
        <w:tc>
          <w:tcPr>
            <w:tcW w:w="3131" w:type="dxa"/>
            <w:gridSpan w:val="6"/>
            <w:tcBorders>
              <w:top w:val="single" w:sz="4" w:space="0" w:color="000000"/>
              <w:left w:val="single" w:sz="4" w:space="0" w:color="000000"/>
              <w:bottom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18"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528" w:type="dxa"/>
            <w:tcBorders>
              <w:top w:val="single" w:sz="12" w:space="0" w:color="000000"/>
              <w:left w:val="single" w:sz="4" w:space="0" w:color="000000"/>
              <w:bottom w:val="single" w:sz="4" w:space="0" w:color="000000"/>
              <w:right w:val="single" w:sz="4" w:space="0" w:color="000000"/>
            </w:tcBorders>
            <w:vAlign w:val="center"/>
          </w:tcPr>
          <w:p w:rsidR="00A63919" w:rsidRDefault="00D24D34">
            <w:pPr>
              <w:spacing w:after="0" w:line="256" w:lineRule="auto"/>
              <w:rPr>
                <w:sz w:val="20"/>
                <w:szCs w:val="20"/>
              </w:rPr>
            </w:pPr>
            <w:r>
              <w:rPr>
                <w:sz w:val="20"/>
                <w:szCs w:val="20"/>
              </w:rPr>
              <w:t>Pohađanje nastave</w:t>
            </w:r>
          </w:p>
        </w:tc>
        <w:tc>
          <w:tcPr>
            <w:tcW w:w="490" w:type="dxa"/>
            <w:tcBorders>
              <w:top w:val="single" w:sz="12"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sz w:val="20"/>
                <w:szCs w:val="20"/>
              </w:rPr>
            </w:pPr>
            <w:r>
              <w:rPr>
                <w:b/>
                <w:bCs/>
                <w:color w:val="000000"/>
                <w:sz w:val="20"/>
                <w:szCs w:val="20"/>
              </w:rPr>
              <w:t xml:space="preserve"> </w:t>
            </w:r>
          </w:p>
        </w:tc>
        <w:tc>
          <w:tcPr>
            <w:tcW w:w="478" w:type="dxa"/>
            <w:tcBorders>
              <w:top w:val="single" w:sz="12"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sz w:val="20"/>
                <w:szCs w:val="20"/>
              </w:rPr>
            </w:pPr>
            <w:r>
              <w:rPr>
                <w:color w:val="000000"/>
                <w:sz w:val="20"/>
                <w:szCs w:val="20"/>
              </w:rPr>
              <w:t>NE</w:t>
            </w:r>
          </w:p>
        </w:tc>
        <w:tc>
          <w:tcPr>
            <w:tcW w:w="1219" w:type="dxa"/>
            <w:gridSpan w:val="2"/>
            <w:tcBorders>
              <w:top w:val="single" w:sz="12" w:space="0" w:color="000000"/>
              <w:left w:val="single" w:sz="4" w:space="0" w:color="000000"/>
              <w:bottom w:val="single" w:sz="4" w:space="0" w:color="000000"/>
              <w:right w:val="single" w:sz="4" w:space="0" w:color="000000"/>
            </w:tcBorders>
            <w:vAlign w:val="center"/>
          </w:tcPr>
          <w:p w:rsidR="00A63919" w:rsidRDefault="00D24D34">
            <w:pPr>
              <w:spacing w:after="0" w:line="256" w:lineRule="auto"/>
              <w:rPr>
                <w:sz w:val="20"/>
                <w:szCs w:val="20"/>
              </w:rPr>
            </w:pPr>
            <w:r>
              <w:rPr>
                <w:sz w:val="20"/>
                <w:szCs w:val="20"/>
              </w:rPr>
              <w:t>Istraživanje</w:t>
            </w:r>
          </w:p>
        </w:tc>
        <w:tc>
          <w:tcPr>
            <w:tcW w:w="493" w:type="dxa"/>
            <w:tcBorders>
              <w:top w:val="single" w:sz="12"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sz w:val="20"/>
                <w:szCs w:val="20"/>
              </w:rPr>
            </w:pPr>
            <w:r>
              <w:rPr>
                <w:color w:val="000000"/>
                <w:sz w:val="20"/>
                <w:szCs w:val="20"/>
              </w:rPr>
              <w:t xml:space="preserve"> </w:t>
            </w:r>
          </w:p>
        </w:tc>
        <w:tc>
          <w:tcPr>
            <w:tcW w:w="478" w:type="dxa"/>
            <w:tcBorders>
              <w:top w:val="single" w:sz="12"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sz w:val="20"/>
                <w:szCs w:val="20"/>
              </w:rPr>
            </w:pPr>
            <w:r>
              <w:rPr>
                <w:color w:val="000000"/>
                <w:sz w:val="20"/>
                <w:szCs w:val="20"/>
              </w:rPr>
              <w:t>NE</w:t>
            </w:r>
          </w:p>
        </w:tc>
        <w:tc>
          <w:tcPr>
            <w:tcW w:w="1755" w:type="dxa"/>
            <w:gridSpan w:val="4"/>
            <w:tcBorders>
              <w:top w:val="single" w:sz="12" w:space="0" w:color="000000"/>
              <w:left w:val="single" w:sz="4" w:space="0" w:color="000000"/>
              <w:bottom w:val="single" w:sz="4" w:space="0" w:color="000000"/>
              <w:right w:val="single" w:sz="4" w:space="0" w:color="000000"/>
            </w:tcBorders>
            <w:vAlign w:val="center"/>
          </w:tcPr>
          <w:p w:rsidR="00A63919" w:rsidRDefault="00D24D34">
            <w:pPr>
              <w:spacing w:after="0" w:line="256" w:lineRule="auto"/>
              <w:rPr>
                <w:color w:val="000000"/>
                <w:sz w:val="20"/>
                <w:szCs w:val="20"/>
              </w:rPr>
            </w:pPr>
            <w:r>
              <w:rPr>
                <w:color w:val="000000"/>
                <w:sz w:val="20"/>
                <w:szCs w:val="20"/>
              </w:rPr>
              <w:t>Usmeni ispit</w:t>
            </w:r>
          </w:p>
        </w:tc>
        <w:tc>
          <w:tcPr>
            <w:tcW w:w="689" w:type="dxa"/>
            <w:tcBorders>
              <w:top w:val="single" w:sz="12"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color w:val="000000"/>
                <w:sz w:val="20"/>
                <w:szCs w:val="20"/>
              </w:rPr>
            </w:pPr>
            <w:r>
              <w:rPr>
                <w:color w:val="000000"/>
                <w:sz w:val="20"/>
                <w:szCs w:val="20"/>
              </w:rPr>
              <w:t>NE</w:t>
            </w:r>
          </w:p>
        </w:tc>
        <w:tc>
          <w:tcPr>
            <w:tcW w:w="687" w:type="dxa"/>
            <w:tcBorders>
              <w:top w:val="single" w:sz="12" w:space="0" w:color="000000"/>
              <w:left w:val="single" w:sz="4" w:space="0" w:color="000000"/>
              <w:bottom w:val="single" w:sz="4" w:space="0" w:color="000000"/>
              <w:right w:val="single" w:sz="12" w:space="0" w:color="000000"/>
            </w:tcBorders>
            <w:vAlign w:val="center"/>
          </w:tcPr>
          <w:p w:rsidR="00A63919" w:rsidRDefault="00D24D34">
            <w:pPr>
              <w:spacing w:after="0" w:line="256" w:lineRule="auto"/>
              <w:jc w:val="center"/>
              <w:rPr>
                <w:color w:val="000000"/>
                <w:sz w:val="20"/>
                <w:szCs w:val="20"/>
              </w:rPr>
            </w:pPr>
            <w:r>
              <w:rPr>
                <w:color w:val="000000"/>
                <w:sz w:val="20"/>
                <w:szCs w:val="20"/>
              </w:rPr>
              <w:t xml:space="preserve"> </w:t>
            </w:r>
          </w:p>
        </w:tc>
      </w:tr>
      <w:tr w:rsidR="00A63919">
        <w:trPr>
          <w:trHeight w:val="397"/>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28"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rPr>
                <w:sz w:val="20"/>
                <w:szCs w:val="20"/>
              </w:rPr>
            </w:pPr>
            <w:r>
              <w:rPr>
                <w:sz w:val="20"/>
                <w:szCs w:val="20"/>
              </w:rPr>
              <w:t>Eksperimentalni rad</w:t>
            </w:r>
          </w:p>
        </w:tc>
        <w:tc>
          <w:tcPr>
            <w:tcW w:w="490"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sz w:val="20"/>
                <w:szCs w:val="20"/>
              </w:rPr>
            </w:pPr>
            <w:r>
              <w:rPr>
                <w:color w:val="000000"/>
                <w:sz w:val="20"/>
                <w:szCs w:val="20"/>
              </w:rPr>
              <w:t>DA</w:t>
            </w:r>
          </w:p>
        </w:tc>
        <w:tc>
          <w:tcPr>
            <w:tcW w:w="478"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sz w:val="20"/>
                <w:szCs w:val="20"/>
              </w:rPr>
            </w:pPr>
            <w:r>
              <w:rPr>
                <w:color w:val="000000"/>
                <w:sz w:val="20"/>
                <w:szCs w:val="20"/>
              </w:rPr>
              <w:t xml:space="preserve"> </w:t>
            </w:r>
          </w:p>
        </w:tc>
        <w:tc>
          <w:tcPr>
            <w:tcW w:w="1219" w:type="dxa"/>
            <w:gridSpan w:val="2"/>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rPr>
                <w:sz w:val="20"/>
                <w:szCs w:val="20"/>
              </w:rPr>
            </w:pPr>
            <w:r>
              <w:rPr>
                <w:sz w:val="20"/>
                <w:szCs w:val="20"/>
              </w:rPr>
              <w:t>Referat</w:t>
            </w:r>
          </w:p>
        </w:tc>
        <w:tc>
          <w:tcPr>
            <w:tcW w:w="493"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sz w:val="20"/>
                <w:szCs w:val="20"/>
              </w:rPr>
            </w:pPr>
            <w:r>
              <w:rPr>
                <w:color w:val="000000"/>
                <w:sz w:val="20"/>
                <w:szCs w:val="20"/>
              </w:rPr>
              <w:t>DA</w:t>
            </w:r>
          </w:p>
        </w:tc>
        <w:tc>
          <w:tcPr>
            <w:tcW w:w="478"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sz w:val="20"/>
                <w:szCs w:val="20"/>
              </w:rPr>
            </w:pPr>
            <w:r>
              <w:rPr>
                <w:color w:val="000000"/>
                <w:sz w:val="20"/>
                <w:szCs w:val="20"/>
              </w:rPr>
              <w:t xml:space="preserve"> </w:t>
            </w:r>
          </w:p>
        </w:tc>
        <w:tc>
          <w:tcPr>
            <w:tcW w:w="1755" w:type="dxa"/>
            <w:gridSpan w:val="4"/>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rPr>
                <w:color w:val="000000"/>
                <w:sz w:val="20"/>
                <w:szCs w:val="20"/>
              </w:rPr>
            </w:pPr>
            <w:r>
              <w:rPr>
                <w:sz w:val="20"/>
                <w:szCs w:val="20"/>
              </w:rPr>
              <w:t xml:space="preserve">(ostalo upisati) </w:t>
            </w:r>
          </w:p>
        </w:tc>
        <w:tc>
          <w:tcPr>
            <w:tcW w:w="689"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color w:val="000000"/>
                <w:sz w:val="20"/>
                <w:szCs w:val="20"/>
              </w:rPr>
            </w:pPr>
            <w:r>
              <w:rPr>
                <w:color w:val="000000"/>
                <w:sz w:val="20"/>
                <w:szCs w:val="20"/>
              </w:rPr>
              <w:t xml:space="preserve"> </w:t>
            </w:r>
          </w:p>
        </w:tc>
        <w:tc>
          <w:tcPr>
            <w:tcW w:w="687" w:type="dxa"/>
            <w:tcBorders>
              <w:top w:val="single" w:sz="4" w:space="0" w:color="000000"/>
              <w:left w:val="single" w:sz="4" w:space="0" w:color="000000"/>
              <w:bottom w:val="single" w:sz="4" w:space="0" w:color="000000"/>
              <w:right w:val="single" w:sz="12" w:space="0" w:color="000000"/>
            </w:tcBorders>
            <w:vAlign w:val="center"/>
          </w:tcPr>
          <w:p w:rsidR="00A63919" w:rsidRDefault="00D24D34">
            <w:pPr>
              <w:spacing w:after="0" w:line="256" w:lineRule="auto"/>
              <w:jc w:val="center"/>
              <w:rPr>
                <w:color w:val="000000"/>
                <w:sz w:val="20"/>
                <w:szCs w:val="20"/>
              </w:rPr>
            </w:pPr>
            <w:r>
              <w:rPr>
                <w:color w:val="000000"/>
                <w:sz w:val="20"/>
                <w:szCs w:val="20"/>
              </w:rPr>
              <w:t xml:space="preserve"> </w:t>
            </w:r>
          </w:p>
        </w:tc>
      </w:tr>
      <w:tr w:rsidR="00A63919">
        <w:trPr>
          <w:trHeight w:val="397"/>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28"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rPr>
                <w:sz w:val="20"/>
                <w:szCs w:val="20"/>
              </w:rPr>
            </w:pPr>
            <w:r>
              <w:rPr>
                <w:sz w:val="20"/>
                <w:szCs w:val="20"/>
              </w:rPr>
              <w:t>Esej</w:t>
            </w:r>
          </w:p>
        </w:tc>
        <w:tc>
          <w:tcPr>
            <w:tcW w:w="490"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sz w:val="20"/>
                <w:szCs w:val="20"/>
              </w:rPr>
            </w:pPr>
            <w:r>
              <w:rPr>
                <w:color w:val="000000"/>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sz w:val="20"/>
                <w:szCs w:val="20"/>
              </w:rPr>
            </w:pPr>
            <w:r>
              <w:rPr>
                <w:color w:val="000000"/>
                <w:sz w:val="20"/>
                <w:szCs w:val="20"/>
              </w:rPr>
              <w:t>NE</w:t>
            </w:r>
          </w:p>
        </w:tc>
        <w:tc>
          <w:tcPr>
            <w:tcW w:w="1219" w:type="dxa"/>
            <w:gridSpan w:val="2"/>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rPr>
                <w:sz w:val="20"/>
                <w:szCs w:val="20"/>
              </w:rPr>
            </w:pPr>
            <w:r>
              <w:rPr>
                <w:color w:val="000000"/>
                <w:sz w:val="20"/>
                <w:szCs w:val="20"/>
              </w:rPr>
              <w:t>Seminarski rad</w:t>
            </w:r>
          </w:p>
        </w:tc>
        <w:tc>
          <w:tcPr>
            <w:tcW w:w="493"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sz w:val="20"/>
                <w:szCs w:val="20"/>
              </w:rPr>
            </w:pPr>
            <w:r>
              <w:rPr>
                <w:color w:val="000000"/>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sz w:val="20"/>
                <w:szCs w:val="20"/>
              </w:rPr>
            </w:pPr>
            <w:r>
              <w:rPr>
                <w:color w:val="000000"/>
                <w:sz w:val="20"/>
                <w:szCs w:val="20"/>
              </w:rPr>
              <w:t>NE</w:t>
            </w:r>
          </w:p>
        </w:tc>
        <w:tc>
          <w:tcPr>
            <w:tcW w:w="1755" w:type="dxa"/>
            <w:gridSpan w:val="4"/>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rPr>
                <w:color w:val="000000"/>
                <w:sz w:val="20"/>
                <w:szCs w:val="20"/>
              </w:rPr>
            </w:pPr>
            <w:r>
              <w:rPr>
                <w:sz w:val="20"/>
                <w:szCs w:val="20"/>
              </w:rPr>
              <w:t xml:space="preserve">(ostalo upisati) </w:t>
            </w:r>
          </w:p>
        </w:tc>
        <w:tc>
          <w:tcPr>
            <w:tcW w:w="689"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color w:val="000000"/>
                <w:sz w:val="20"/>
                <w:szCs w:val="20"/>
              </w:rPr>
            </w:pPr>
            <w:r>
              <w:rPr>
                <w:color w:val="000000"/>
                <w:sz w:val="20"/>
                <w:szCs w:val="20"/>
              </w:rPr>
              <w:t xml:space="preserve"> </w:t>
            </w:r>
          </w:p>
        </w:tc>
        <w:tc>
          <w:tcPr>
            <w:tcW w:w="687" w:type="dxa"/>
            <w:tcBorders>
              <w:top w:val="single" w:sz="4" w:space="0" w:color="000000"/>
              <w:left w:val="single" w:sz="4" w:space="0" w:color="000000"/>
              <w:bottom w:val="single" w:sz="4" w:space="0" w:color="000000"/>
              <w:right w:val="single" w:sz="12" w:space="0" w:color="000000"/>
            </w:tcBorders>
            <w:vAlign w:val="center"/>
          </w:tcPr>
          <w:p w:rsidR="00A63919" w:rsidRDefault="00D24D34">
            <w:pPr>
              <w:spacing w:after="0" w:line="256" w:lineRule="auto"/>
              <w:jc w:val="center"/>
              <w:rPr>
                <w:color w:val="000000"/>
                <w:sz w:val="20"/>
                <w:szCs w:val="20"/>
              </w:rPr>
            </w:pPr>
            <w:r>
              <w:rPr>
                <w:color w:val="000000"/>
                <w:sz w:val="20"/>
                <w:szCs w:val="20"/>
              </w:rPr>
              <w:t xml:space="preserve"> </w:t>
            </w:r>
          </w:p>
        </w:tc>
      </w:tr>
      <w:tr w:rsidR="00A63919">
        <w:trPr>
          <w:trHeight w:val="397"/>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28"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rPr>
                <w:sz w:val="20"/>
                <w:szCs w:val="20"/>
              </w:rPr>
            </w:pPr>
            <w:r>
              <w:rPr>
                <w:sz w:val="20"/>
                <w:szCs w:val="20"/>
              </w:rPr>
              <w:t>Kolokvij</w:t>
            </w:r>
          </w:p>
        </w:tc>
        <w:tc>
          <w:tcPr>
            <w:tcW w:w="490"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sz w:val="20"/>
                <w:szCs w:val="20"/>
              </w:rPr>
            </w:pPr>
            <w:r>
              <w:rPr>
                <w:color w:val="000000"/>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jc w:val="center"/>
              <w:rPr>
                <w:sz w:val="20"/>
                <w:szCs w:val="20"/>
              </w:rPr>
            </w:pPr>
            <w:r>
              <w:rPr>
                <w:color w:val="000000"/>
                <w:sz w:val="20"/>
                <w:szCs w:val="20"/>
              </w:rPr>
              <w:t>NE</w:t>
            </w:r>
          </w:p>
        </w:tc>
        <w:tc>
          <w:tcPr>
            <w:tcW w:w="1219" w:type="dxa"/>
            <w:gridSpan w:val="2"/>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6" w:lineRule="auto"/>
              <w:rPr>
                <w:sz w:val="20"/>
                <w:szCs w:val="20"/>
              </w:rPr>
            </w:pPr>
            <w:r>
              <w:rPr>
                <w:color w:val="000000"/>
                <w:sz w:val="20"/>
                <w:szCs w:val="20"/>
              </w:rPr>
              <w:t>Praktični rad</w:t>
            </w:r>
          </w:p>
        </w:tc>
        <w:tc>
          <w:tcPr>
            <w:tcW w:w="493" w:type="dxa"/>
            <w:tcBorders>
              <w:top w:val="single" w:sz="4" w:space="0" w:color="000000"/>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jc w:val="center"/>
              <w:rPr>
                <w:sz w:val="20"/>
                <w:szCs w:val="20"/>
              </w:rPr>
            </w:pPr>
            <w:r>
              <w:rPr>
                <w:color w:val="000000"/>
                <w:sz w:val="20"/>
                <w:szCs w:val="20"/>
              </w:rPr>
              <w:t>DA</w:t>
            </w:r>
          </w:p>
        </w:tc>
        <w:tc>
          <w:tcPr>
            <w:tcW w:w="478" w:type="dxa"/>
            <w:tcBorders>
              <w:top w:val="single" w:sz="4" w:space="0" w:color="000000"/>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1755" w:type="dxa"/>
            <w:gridSpan w:val="4"/>
            <w:tcBorders>
              <w:top w:val="single" w:sz="4" w:space="0" w:color="000000"/>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89" w:type="dxa"/>
            <w:tcBorders>
              <w:top w:val="single" w:sz="4" w:space="0" w:color="000000"/>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687" w:type="dxa"/>
            <w:tcBorders>
              <w:top w:val="single" w:sz="4"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28" w:type="dxa"/>
            <w:tcBorders>
              <w:top w:val="single" w:sz="4" w:space="0" w:color="000000"/>
              <w:left w:val="single" w:sz="4"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490" w:type="dxa"/>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78" w:type="dxa"/>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219" w:type="dxa"/>
            <w:gridSpan w:val="2"/>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493" w:type="dxa"/>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478" w:type="dxa"/>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755" w:type="dxa"/>
            <w:gridSpan w:val="4"/>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376" w:type="dxa"/>
            <w:gridSpan w:val="2"/>
            <w:tcBorders>
              <w:top w:val="single" w:sz="4" w:space="0" w:color="000000"/>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18"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7" w:type="dxa"/>
            <w:gridSpan w:val="13"/>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color w:val="000000"/>
                <w:sz w:val="20"/>
                <w:szCs w:val="20"/>
              </w:rPr>
            </w:pPr>
            <w:r>
              <w:rPr>
                <w:b/>
                <w:bCs/>
                <w:color w:val="000000"/>
                <w:sz w:val="20"/>
                <w:szCs w:val="20"/>
              </w:rPr>
              <w:t>Ukupni maksimalni broj bodova iz kolegija je 55:</w:t>
            </w:r>
            <w:r>
              <w:rPr>
                <w:color w:val="000000"/>
                <w:sz w:val="20"/>
                <w:szCs w:val="20"/>
              </w:rPr>
              <w:t xml:space="preserve"> </w:t>
            </w:r>
          </w:p>
          <w:p w:rsidR="00A63919" w:rsidRDefault="00D24D34">
            <w:pPr>
              <w:spacing w:after="0" w:line="240" w:lineRule="auto"/>
              <w:jc w:val="both"/>
              <w:rPr>
                <w:sz w:val="20"/>
                <w:szCs w:val="20"/>
              </w:rPr>
            </w:pPr>
            <w:r>
              <w:rPr>
                <w:sz w:val="20"/>
                <w:szCs w:val="20"/>
              </w:rPr>
              <w:t>Vrednovanje ishoda učenja provodi se putem pismenog ispita. Maksimalni broj bodova na pismenom ispitu iznosi 50, a za pozitivan uspjeh student mora ostvariti 60 % (30 bodova). Vježbe se vrednuju s 5 bodova.</w:t>
            </w:r>
          </w:p>
          <w:p w:rsidR="00A63919" w:rsidRDefault="00D24D34">
            <w:pPr>
              <w:spacing w:after="0" w:line="240" w:lineRule="auto"/>
              <w:jc w:val="both"/>
              <w:rPr>
                <w:sz w:val="20"/>
                <w:szCs w:val="20"/>
              </w:rPr>
            </w:pPr>
            <w:r>
              <w:rPr>
                <w:b/>
                <w:bCs/>
                <w:color w:val="000000"/>
                <w:sz w:val="20"/>
                <w:szCs w:val="20"/>
              </w:rPr>
              <w:t>Formiranje ocjene:</w:t>
            </w:r>
          </w:p>
          <w:p w:rsidR="00A63919" w:rsidRDefault="00D24D34">
            <w:pPr>
              <w:numPr>
                <w:ilvl w:val="0"/>
                <w:numId w:val="84"/>
              </w:numPr>
              <w:tabs>
                <w:tab w:val="left" w:pos="2820"/>
              </w:tabs>
              <w:spacing w:after="0" w:line="240" w:lineRule="auto"/>
              <w:ind w:left="226" w:hanging="226"/>
              <w:rPr>
                <w:color w:val="000000"/>
                <w:sz w:val="20"/>
                <w:szCs w:val="20"/>
              </w:rPr>
            </w:pPr>
            <w:r>
              <w:rPr>
                <w:color w:val="000000"/>
                <w:sz w:val="20"/>
                <w:szCs w:val="20"/>
              </w:rPr>
              <w:t>0 – 59 % nedovoljan</w:t>
            </w:r>
          </w:p>
          <w:p w:rsidR="00A63919" w:rsidRDefault="00D24D34">
            <w:pPr>
              <w:numPr>
                <w:ilvl w:val="0"/>
                <w:numId w:val="84"/>
              </w:numPr>
              <w:tabs>
                <w:tab w:val="left" w:pos="2820"/>
              </w:tabs>
              <w:spacing w:after="0" w:line="240" w:lineRule="auto"/>
              <w:ind w:left="226" w:hanging="226"/>
              <w:rPr>
                <w:color w:val="000000"/>
                <w:sz w:val="20"/>
                <w:szCs w:val="20"/>
              </w:rPr>
            </w:pPr>
            <w:r>
              <w:rPr>
                <w:color w:val="000000"/>
                <w:sz w:val="20"/>
                <w:szCs w:val="20"/>
              </w:rPr>
              <w:lastRenderedPageBreak/>
              <w:t xml:space="preserve">60 – 69 % dovoljan </w:t>
            </w:r>
          </w:p>
          <w:p w:rsidR="00A63919" w:rsidRDefault="00D24D34">
            <w:pPr>
              <w:numPr>
                <w:ilvl w:val="0"/>
                <w:numId w:val="84"/>
              </w:numPr>
              <w:tabs>
                <w:tab w:val="left" w:pos="2820"/>
              </w:tabs>
              <w:spacing w:after="0" w:line="240" w:lineRule="auto"/>
              <w:ind w:left="226" w:hanging="226"/>
              <w:rPr>
                <w:color w:val="000000"/>
                <w:sz w:val="20"/>
                <w:szCs w:val="20"/>
              </w:rPr>
            </w:pPr>
            <w:r>
              <w:rPr>
                <w:color w:val="000000"/>
                <w:sz w:val="20"/>
                <w:szCs w:val="20"/>
              </w:rPr>
              <w:t>70 – 79 % dobar</w:t>
            </w:r>
          </w:p>
          <w:p w:rsidR="00A63919" w:rsidRDefault="00D24D34">
            <w:pPr>
              <w:numPr>
                <w:ilvl w:val="0"/>
                <w:numId w:val="84"/>
              </w:numPr>
              <w:tabs>
                <w:tab w:val="left" w:pos="2820"/>
              </w:tabs>
              <w:spacing w:after="0" w:line="240" w:lineRule="auto"/>
              <w:ind w:left="226" w:hanging="226"/>
              <w:rPr>
                <w:color w:val="000000"/>
                <w:sz w:val="20"/>
                <w:szCs w:val="20"/>
              </w:rPr>
            </w:pPr>
            <w:r>
              <w:rPr>
                <w:color w:val="000000"/>
                <w:sz w:val="20"/>
                <w:szCs w:val="20"/>
              </w:rPr>
              <w:t xml:space="preserve">80 – 89 % vrlodobar </w:t>
            </w:r>
          </w:p>
          <w:p w:rsidR="00A63919" w:rsidRDefault="00D24D34">
            <w:pPr>
              <w:numPr>
                <w:ilvl w:val="0"/>
                <w:numId w:val="84"/>
              </w:numPr>
              <w:tabs>
                <w:tab w:val="left" w:pos="2820"/>
              </w:tabs>
              <w:spacing w:after="0" w:line="240" w:lineRule="auto"/>
              <w:ind w:left="226" w:hanging="226"/>
              <w:rPr>
                <w:color w:val="000000"/>
                <w:sz w:val="20"/>
                <w:szCs w:val="20"/>
              </w:rPr>
            </w:pPr>
            <w:r>
              <w:rPr>
                <w:color w:val="000000"/>
                <w:sz w:val="20"/>
                <w:szCs w:val="20"/>
              </w:rPr>
              <w:t>90 – 100 % izvrstan</w:t>
            </w:r>
          </w:p>
        </w:tc>
      </w:tr>
      <w:tr w:rsidR="00A63919">
        <w:tc>
          <w:tcPr>
            <w:tcW w:w="2618"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2.10. Obveze studenata</w:t>
            </w:r>
          </w:p>
        </w:tc>
        <w:tc>
          <w:tcPr>
            <w:tcW w:w="7817" w:type="dxa"/>
            <w:gridSpan w:val="13"/>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Da položi kolegij, student/studentica mora:</w:t>
            </w:r>
          </w:p>
          <w:p w:rsidR="00A63919" w:rsidRDefault="00D24D34">
            <w:pPr>
              <w:numPr>
                <w:ilvl w:val="0"/>
                <w:numId w:val="83"/>
              </w:numPr>
              <w:tabs>
                <w:tab w:val="left" w:pos="403"/>
              </w:tabs>
              <w:spacing w:after="0" w:line="240" w:lineRule="auto"/>
              <w:ind w:left="226" w:hanging="226"/>
              <w:rPr>
                <w:color w:val="000000"/>
                <w:sz w:val="20"/>
                <w:szCs w:val="20"/>
              </w:rPr>
            </w:pPr>
            <w:r>
              <w:rPr>
                <w:color w:val="000000"/>
                <w:sz w:val="20"/>
                <w:szCs w:val="20"/>
              </w:rPr>
              <w:t>prisustvovati predavanjima i seminarima (dozvoljeni je najviše jedan neopravdanih izostanak)</w:t>
            </w:r>
          </w:p>
          <w:p w:rsidR="00A63919" w:rsidRDefault="00D24D34">
            <w:pPr>
              <w:numPr>
                <w:ilvl w:val="0"/>
                <w:numId w:val="83"/>
              </w:numPr>
              <w:tabs>
                <w:tab w:val="left" w:pos="403"/>
              </w:tabs>
              <w:spacing w:after="0" w:line="240" w:lineRule="auto"/>
              <w:ind w:left="226" w:hanging="226"/>
              <w:rPr>
                <w:color w:val="000000"/>
                <w:sz w:val="20"/>
                <w:szCs w:val="20"/>
              </w:rPr>
            </w:pPr>
            <w:r>
              <w:rPr>
                <w:color w:val="000000"/>
                <w:sz w:val="20"/>
                <w:szCs w:val="20"/>
              </w:rPr>
              <w:t xml:space="preserve">prisustvovati na svim vježbama </w:t>
            </w:r>
          </w:p>
          <w:p w:rsidR="00A63919" w:rsidRDefault="00D24D34">
            <w:pPr>
              <w:numPr>
                <w:ilvl w:val="0"/>
                <w:numId w:val="83"/>
              </w:numPr>
              <w:tabs>
                <w:tab w:val="left" w:pos="403"/>
              </w:tabs>
              <w:spacing w:after="0" w:line="240" w:lineRule="auto"/>
              <w:ind w:left="226" w:hanging="226"/>
              <w:rPr>
                <w:color w:val="000000"/>
                <w:sz w:val="20"/>
                <w:szCs w:val="20"/>
              </w:rPr>
            </w:pPr>
            <w:r>
              <w:rPr>
                <w:color w:val="000000"/>
                <w:sz w:val="20"/>
                <w:szCs w:val="20"/>
              </w:rPr>
              <w:t>pozitivno ocijenjene referate iz vježbi</w:t>
            </w:r>
          </w:p>
          <w:p w:rsidR="00A63919" w:rsidRDefault="00D24D34">
            <w:pPr>
              <w:numPr>
                <w:ilvl w:val="0"/>
                <w:numId w:val="83"/>
              </w:numPr>
              <w:tabs>
                <w:tab w:val="left" w:pos="2820"/>
              </w:tabs>
              <w:spacing w:after="0" w:line="240" w:lineRule="auto"/>
              <w:ind w:left="226" w:hanging="226"/>
              <w:rPr>
                <w:i/>
                <w:iCs/>
                <w:color w:val="000000"/>
                <w:sz w:val="20"/>
                <w:szCs w:val="20"/>
              </w:rPr>
            </w:pPr>
            <w:r>
              <w:rPr>
                <w:color w:val="000000"/>
                <w:sz w:val="20"/>
                <w:szCs w:val="20"/>
              </w:rPr>
              <w:t>postići minimalno 30 bodova na pismenom ispitu.</w:t>
            </w:r>
          </w:p>
        </w:tc>
      </w:tr>
      <w:tr w:rsidR="00A63919">
        <w:tc>
          <w:tcPr>
            <w:tcW w:w="2618" w:type="dxa"/>
            <w:vMerge w:val="restart"/>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701" w:type="dxa"/>
            <w:gridSpan w:val="8"/>
            <w:tcBorders>
              <w:top w:val="single" w:sz="12" w:space="0" w:color="000000"/>
              <w:left w:val="single" w:sz="4" w:space="0" w:color="000000"/>
              <w:bottom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442"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674"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18" w:type="dxa"/>
            <w:vMerge/>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4701" w:type="dxa"/>
            <w:gridSpan w:val="8"/>
            <w:tcBorders>
              <w:top w:val="single" w:sz="4" w:space="0" w:color="000000"/>
              <w:left w:val="single" w:sz="4" w:space="0" w:color="000000"/>
              <w:bottom w:val="single" w:sz="4" w:space="0" w:color="000000"/>
              <w:right w:val="single" w:sz="8" w:space="0" w:color="000000"/>
            </w:tcBorders>
          </w:tcPr>
          <w:p w:rsidR="00A63919" w:rsidRDefault="00D24D34">
            <w:pPr>
              <w:tabs>
                <w:tab w:val="left" w:pos="2820"/>
              </w:tabs>
              <w:spacing w:after="0" w:line="240" w:lineRule="auto"/>
              <w:jc w:val="both"/>
              <w:rPr>
                <w:color w:val="000000"/>
                <w:sz w:val="20"/>
                <w:szCs w:val="20"/>
              </w:rPr>
            </w:pPr>
            <w:r>
              <w:rPr>
                <w:color w:val="000000"/>
                <w:sz w:val="20"/>
                <w:szCs w:val="20"/>
              </w:rPr>
              <w:t xml:space="preserve">L. G. Wade, </w:t>
            </w:r>
            <w:r>
              <w:rPr>
                <w:i/>
                <w:iCs/>
                <w:color w:val="000000"/>
                <w:sz w:val="20"/>
                <w:szCs w:val="20"/>
              </w:rPr>
              <w:t>Organska kemija</w:t>
            </w:r>
            <w:r>
              <w:rPr>
                <w:color w:val="000000"/>
                <w:sz w:val="20"/>
                <w:szCs w:val="20"/>
              </w:rPr>
              <w:t>, Školska knjiga, Zagreb, 2017.</w:t>
            </w:r>
          </w:p>
        </w:tc>
        <w:tc>
          <w:tcPr>
            <w:tcW w:w="1442" w:type="dxa"/>
            <w:gridSpan w:val="2"/>
            <w:tcBorders>
              <w:top w:val="single" w:sz="4" w:space="0" w:color="000000"/>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 10 kom.</w:t>
            </w:r>
          </w:p>
        </w:tc>
        <w:tc>
          <w:tcPr>
            <w:tcW w:w="1674" w:type="dxa"/>
            <w:gridSpan w:val="3"/>
            <w:tcBorders>
              <w:top w:val="single" w:sz="4" w:space="0" w:color="000000"/>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75"/>
        </w:trPr>
        <w:tc>
          <w:tcPr>
            <w:tcW w:w="2618" w:type="dxa"/>
            <w:vMerge/>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4701" w:type="dxa"/>
            <w:gridSpan w:val="8"/>
            <w:tcBorders>
              <w:top w:val="single" w:sz="4" w:space="0" w:color="000000"/>
              <w:left w:val="single" w:sz="4" w:space="0" w:color="000000"/>
              <w:bottom w:val="single" w:sz="4" w:space="0" w:color="000000"/>
              <w:right w:val="single" w:sz="8" w:space="0" w:color="000000"/>
            </w:tcBorders>
          </w:tcPr>
          <w:p w:rsidR="00A63919" w:rsidRDefault="00D24D34">
            <w:pPr>
              <w:tabs>
                <w:tab w:val="left" w:pos="2820"/>
              </w:tabs>
              <w:spacing w:after="0" w:line="240" w:lineRule="auto"/>
              <w:jc w:val="both"/>
              <w:rPr>
                <w:color w:val="000000"/>
                <w:sz w:val="20"/>
                <w:szCs w:val="20"/>
              </w:rPr>
            </w:pPr>
            <w:r>
              <w:rPr>
                <w:color w:val="333333"/>
                <w:sz w:val="20"/>
                <w:szCs w:val="20"/>
              </w:rPr>
              <w:t xml:space="preserve">V. </w:t>
            </w:r>
            <w:r>
              <w:rPr>
                <w:sz w:val="20"/>
                <w:szCs w:val="20"/>
              </w:rPr>
              <w:t>D. A. Skoog, D. M. West, F. J. Holler: Osnove analitičke kemije, Školska knjiga, Zagreb, 1999, 542-584.</w:t>
            </w:r>
          </w:p>
        </w:tc>
        <w:tc>
          <w:tcPr>
            <w:tcW w:w="1442" w:type="dxa"/>
            <w:gridSpan w:val="2"/>
            <w:tcBorders>
              <w:top w:val="single" w:sz="4" w:space="0" w:color="000000"/>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 2 kom.</w:t>
            </w:r>
          </w:p>
        </w:tc>
        <w:tc>
          <w:tcPr>
            <w:tcW w:w="1674" w:type="dxa"/>
            <w:gridSpan w:val="3"/>
            <w:tcBorders>
              <w:top w:val="single" w:sz="4" w:space="0" w:color="000000"/>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c>
          <w:tcPr>
            <w:tcW w:w="2618"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7" w:type="dxa"/>
            <w:gridSpan w:val="13"/>
            <w:tcBorders>
              <w:top w:val="single" w:sz="12" w:space="0" w:color="000000"/>
              <w:left w:val="single" w:sz="4" w:space="0" w:color="000000"/>
              <w:bottom w:val="single" w:sz="4" w:space="0" w:color="000000"/>
              <w:right w:val="single" w:sz="12" w:space="0" w:color="000000"/>
            </w:tcBorders>
          </w:tcPr>
          <w:p w:rsidR="00A63919" w:rsidRDefault="00D24D34">
            <w:pPr>
              <w:numPr>
                <w:ilvl w:val="0"/>
                <w:numId w:val="102"/>
              </w:numPr>
              <w:pBdr>
                <w:top w:val="nil"/>
                <w:left w:val="nil"/>
                <w:bottom w:val="nil"/>
                <w:right w:val="nil"/>
                <w:between w:val="nil"/>
              </w:pBdr>
              <w:tabs>
                <w:tab w:val="left" w:pos="2820"/>
              </w:tabs>
              <w:spacing w:after="0" w:line="240" w:lineRule="auto"/>
              <w:ind w:left="226" w:hanging="180"/>
              <w:rPr>
                <w:color w:val="000000"/>
                <w:sz w:val="20"/>
                <w:szCs w:val="20"/>
              </w:rPr>
            </w:pPr>
            <w:r>
              <w:rPr>
                <w:color w:val="000000"/>
                <w:sz w:val="20"/>
                <w:szCs w:val="20"/>
              </w:rPr>
              <w:t>E. Pretsch, Tablice za određivanje strukture organskih molekula, SKHT, Zagrb, 1982.</w:t>
            </w:r>
          </w:p>
          <w:p w:rsidR="00A63919" w:rsidRDefault="00D24D34">
            <w:pPr>
              <w:numPr>
                <w:ilvl w:val="0"/>
                <w:numId w:val="102"/>
              </w:numPr>
              <w:pBdr>
                <w:top w:val="nil"/>
                <w:left w:val="nil"/>
                <w:bottom w:val="nil"/>
                <w:right w:val="nil"/>
                <w:between w:val="nil"/>
              </w:pBdr>
              <w:tabs>
                <w:tab w:val="left" w:pos="2820"/>
              </w:tabs>
              <w:spacing w:after="0" w:line="240" w:lineRule="auto"/>
              <w:ind w:left="226" w:hanging="180"/>
              <w:rPr>
                <w:color w:val="000000"/>
                <w:sz w:val="20"/>
                <w:szCs w:val="20"/>
              </w:rPr>
            </w:pPr>
            <w:r>
              <w:rPr>
                <w:color w:val="000000"/>
                <w:sz w:val="20"/>
                <w:szCs w:val="20"/>
              </w:rPr>
              <w:t>D.-W. Sun, Infrared Spectroscopy for Food Quality Analysis and Control, Elsevier, New York, 2008.</w:t>
            </w:r>
          </w:p>
          <w:p w:rsidR="00A63919" w:rsidRDefault="00D24D34">
            <w:pPr>
              <w:numPr>
                <w:ilvl w:val="0"/>
                <w:numId w:val="102"/>
              </w:numPr>
              <w:pBdr>
                <w:top w:val="nil"/>
                <w:left w:val="nil"/>
                <w:bottom w:val="nil"/>
                <w:right w:val="nil"/>
                <w:between w:val="nil"/>
              </w:pBdr>
              <w:tabs>
                <w:tab w:val="left" w:pos="2820"/>
              </w:tabs>
              <w:spacing w:after="0" w:line="240" w:lineRule="auto"/>
              <w:ind w:left="226" w:hanging="180"/>
              <w:rPr>
                <w:color w:val="000000"/>
                <w:sz w:val="20"/>
                <w:szCs w:val="20"/>
              </w:rPr>
            </w:pPr>
            <w:r>
              <w:rPr>
                <w:color w:val="000000"/>
                <w:sz w:val="20"/>
                <w:szCs w:val="20"/>
              </w:rPr>
              <w:t>M. M. Mossoba, Spectral methods in food analysis, Marcel Dekker INC., New York, 1999.</w:t>
            </w:r>
          </w:p>
          <w:p w:rsidR="00A63919" w:rsidRDefault="00D24D34">
            <w:pPr>
              <w:numPr>
                <w:ilvl w:val="0"/>
                <w:numId w:val="102"/>
              </w:numPr>
              <w:pBdr>
                <w:top w:val="nil"/>
                <w:left w:val="nil"/>
                <w:bottom w:val="nil"/>
                <w:right w:val="nil"/>
                <w:between w:val="nil"/>
              </w:pBdr>
              <w:tabs>
                <w:tab w:val="left" w:pos="2820"/>
              </w:tabs>
              <w:spacing w:after="0" w:line="240" w:lineRule="auto"/>
              <w:ind w:left="226" w:hanging="180"/>
              <w:rPr>
                <w:color w:val="000000"/>
                <w:sz w:val="20"/>
                <w:szCs w:val="20"/>
              </w:rPr>
            </w:pPr>
            <w:r>
              <w:rPr>
                <w:color w:val="000000"/>
                <w:sz w:val="20"/>
                <w:szCs w:val="20"/>
                <w:highlight w:val="white"/>
              </w:rPr>
              <w:t xml:space="preserve">F. Capozzi, L. Laghi, P. S Belton, </w:t>
            </w:r>
            <w:r>
              <w:rPr>
                <w:color w:val="000000"/>
                <w:sz w:val="20"/>
                <w:szCs w:val="20"/>
              </w:rPr>
              <w:t xml:space="preserve">Magnetic Resonance in Food Science, </w:t>
            </w:r>
            <w:r>
              <w:rPr>
                <w:color w:val="333333"/>
                <w:sz w:val="20"/>
                <w:szCs w:val="20"/>
                <w:highlight w:val="white"/>
              </w:rPr>
              <w:t>Royal Society of Chemistry</w:t>
            </w:r>
            <w:r>
              <w:rPr>
                <w:color w:val="000000"/>
                <w:sz w:val="20"/>
                <w:szCs w:val="20"/>
              </w:rPr>
              <w:t>, New York, 2015.</w:t>
            </w:r>
          </w:p>
        </w:tc>
      </w:tr>
      <w:tr w:rsidR="00A63919">
        <w:tc>
          <w:tcPr>
            <w:tcW w:w="2618"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7" w:type="dxa"/>
            <w:gridSpan w:val="13"/>
            <w:tcBorders>
              <w:top w:val="single" w:sz="12" w:space="0" w:color="000000"/>
              <w:left w:val="single" w:sz="4" w:space="0" w:color="000000"/>
              <w:bottom w:val="single" w:sz="4"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99">
              <w:r>
                <w:rPr>
                  <w:i/>
                  <w:iCs/>
                  <w:color w:val="0563C1"/>
                  <w:sz w:val="20"/>
                  <w:szCs w:val="20"/>
                  <w:u w:val="single"/>
                </w:rPr>
                <w:t>http://www.pbf.unizg.hr/studiji/ispitni_rokovi</w:t>
              </w:r>
            </w:hyperlink>
          </w:p>
        </w:tc>
      </w:tr>
      <w:tr w:rsidR="00A63919">
        <w:tc>
          <w:tcPr>
            <w:tcW w:w="2618"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7" w:type="dxa"/>
            <w:gridSpan w:val="13"/>
            <w:tcBorders>
              <w:top w:val="single" w:sz="4" w:space="0" w:color="000000"/>
              <w:left w:val="single" w:sz="4" w:space="0" w:color="000000"/>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6"/>
        <w:gridCol w:w="1615"/>
        <w:gridCol w:w="568"/>
        <w:gridCol w:w="564"/>
        <w:gridCol w:w="430"/>
        <w:gridCol w:w="937"/>
        <w:gridCol w:w="572"/>
        <w:gridCol w:w="328"/>
        <w:gridCol w:w="198"/>
        <w:gridCol w:w="897"/>
        <w:gridCol w:w="173"/>
        <w:gridCol w:w="524"/>
        <w:gridCol w:w="511"/>
        <w:gridCol w:w="493"/>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sz w:val="20"/>
                <w:szCs w:val="20"/>
              </w:rPr>
            </w:pPr>
            <w:hyperlink r:id="rId100">
              <w:r w:rsidR="00D24D34">
                <w:rPr>
                  <w:b/>
                  <w:bCs/>
                  <w:color w:val="0563C1"/>
                  <w:sz w:val="20"/>
                  <w:szCs w:val="20"/>
                  <w:u w:val="single"/>
                </w:rPr>
                <w:t>prof. dr. sc. Rajka Božanić</w:t>
              </w:r>
            </w:hyperlink>
          </w:p>
          <w:p w:rsidR="00A63919" w:rsidRDefault="005E7494">
            <w:pPr>
              <w:tabs>
                <w:tab w:val="left" w:pos="2820"/>
              </w:tabs>
              <w:spacing w:after="0" w:line="240" w:lineRule="auto"/>
              <w:rPr>
                <w:sz w:val="20"/>
                <w:szCs w:val="20"/>
              </w:rPr>
            </w:pPr>
            <w:hyperlink r:id="rId101">
              <w:r w:rsidR="00D24D34">
                <w:rPr>
                  <w:color w:val="0563C1"/>
                  <w:sz w:val="20"/>
                  <w:szCs w:val="20"/>
                  <w:u w:val="single"/>
                </w:rPr>
                <w:t>izv. prof. dr. sc. Irena Barukčić</w:t>
              </w:r>
            </w:hyperlink>
            <w:r w:rsidR="00D24D34">
              <w:rPr>
                <w:color w:val="0563C1"/>
                <w:sz w:val="20"/>
                <w:szCs w:val="20"/>
                <w:u w:val="single"/>
              </w:rPr>
              <w:t xml:space="preserve"> Jurina</w:t>
            </w:r>
          </w:p>
          <w:p w:rsidR="00A63919" w:rsidRDefault="005E7494">
            <w:pPr>
              <w:tabs>
                <w:tab w:val="left" w:pos="2820"/>
              </w:tabs>
              <w:spacing w:after="0" w:line="240" w:lineRule="auto"/>
              <w:rPr>
                <w:sz w:val="20"/>
                <w:szCs w:val="20"/>
              </w:rPr>
            </w:pPr>
            <w:hyperlink r:id="rId102">
              <w:r w:rsidR="00D24D34">
                <w:rPr>
                  <w:color w:val="0563C1"/>
                  <w:sz w:val="20"/>
                  <w:szCs w:val="20"/>
                  <w:u w:val="single"/>
                </w:rPr>
                <w:t>izv. prof. dr. sc. Katarina Lisak Jakopović</w:t>
              </w:r>
            </w:hyperlink>
          </w:p>
        </w:tc>
        <w:tc>
          <w:tcPr>
            <w:tcW w:w="2932"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Kemija i tehnologija mlijeka i mliječnih proizvoda</w:t>
            </w:r>
          </w:p>
        </w:tc>
        <w:tc>
          <w:tcPr>
            <w:tcW w:w="2932"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6</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239587</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49 + 42 + 7 + 0</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45</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u P5, vježbe u Laboratoriju za tehnologiju mlijeka i mliječnih proizvoda, vježbe u industriji Dukat, Ledo, Sirela u okviru kolegija te u okviru trodnevnih terenskih vježbi za studente prve godine PI studija</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lastRenderedPageBreak/>
              <w:t>2. OPIS KOLEGIJA</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0"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Stjecanje znanja o utjecaju tehnologije, biokemije i mikrobiologije mlijeka na karakteristike i kvalitetu mliječnih proizvoda, te osposobljavanje za obavljanje osnovnih metoda analize mlijeka i mliječnih proizvoda.</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0"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0" w:type="dxa"/>
            <w:gridSpan w:val="13"/>
            <w:tcBorders>
              <w:right w:val="single" w:sz="12" w:space="0" w:color="000000"/>
            </w:tcBorders>
            <w:vAlign w:val="center"/>
          </w:tcPr>
          <w:p w:rsidR="00A63919" w:rsidRDefault="00D24D34">
            <w:pPr>
              <w:numPr>
                <w:ilvl w:val="0"/>
                <w:numId w:val="22"/>
              </w:numPr>
              <w:tabs>
                <w:tab w:val="left" w:pos="2820"/>
              </w:tabs>
              <w:spacing w:after="0" w:line="240" w:lineRule="auto"/>
              <w:ind w:left="226" w:hanging="211"/>
              <w:rPr>
                <w:sz w:val="20"/>
                <w:szCs w:val="20"/>
              </w:rPr>
            </w:pPr>
            <w:r>
              <w:rPr>
                <w:sz w:val="20"/>
                <w:szCs w:val="20"/>
              </w:rPr>
              <w:t>prepoznati važnost svakog segmenta u proizvodnji hrane (svojstva sirovine, primjenjena tehnologija, uvjeti proizvodnje i pakiranja, utjecaj procesa prerade i konzerviranja na kemijski sastav prehrambenih proizvoda, potencijalni utjecaj ambalaže, osiguranje kvalitete)</w:t>
            </w:r>
          </w:p>
          <w:p w:rsidR="00A63919" w:rsidRDefault="00D24D34">
            <w:pPr>
              <w:numPr>
                <w:ilvl w:val="0"/>
                <w:numId w:val="22"/>
              </w:numPr>
              <w:tabs>
                <w:tab w:val="left" w:pos="2820"/>
              </w:tabs>
              <w:spacing w:after="0" w:line="240" w:lineRule="auto"/>
              <w:ind w:left="226" w:hanging="211"/>
              <w:rPr>
                <w:sz w:val="20"/>
                <w:szCs w:val="20"/>
              </w:rPr>
            </w:pPr>
            <w:r>
              <w:rPr>
                <w:sz w:val="20"/>
                <w:szCs w:val="20"/>
              </w:rPr>
              <w:t>poznavati nove tehnike i procese u preradi i metode u kontroli kvalitete hrane</w:t>
            </w:r>
          </w:p>
          <w:p w:rsidR="00A63919" w:rsidRDefault="00D24D34">
            <w:pPr>
              <w:numPr>
                <w:ilvl w:val="0"/>
                <w:numId w:val="22"/>
              </w:numPr>
              <w:tabs>
                <w:tab w:val="left" w:pos="2820"/>
              </w:tabs>
              <w:spacing w:after="0" w:line="240" w:lineRule="auto"/>
              <w:ind w:left="226" w:hanging="211"/>
              <w:rPr>
                <w:sz w:val="20"/>
                <w:szCs w:val="20"/>
              </w:rPr>
            </w:pPr>
            <w:r>
              <w:rPr>
                <w:sz w:val="20"/>
                <w:szCs w:val="20"/>
              </w:rPr>
              <w:t>upravljati pogonima cjelokupne prehrambene industrije i pratećim službama</w:t>
            </w:r>
          </w:p>
          <w:p w:rsidR="00A63919" w:rsidRDefault="00D24D34">
            <w:pPr>
              <w:numPr>
                <w:ilvl w:val="0"/>
                <w:numId w:val="22"/>
              </w:numPr>
              <w:tabs>
                <w:tab w:val="left" w:pos="2820"/>
              </w:tabs>
              <w:spacing w:after="0" w:line="240" w:lineRule="auto"/>
              <w:ind w:left="226" w:hanging="211"/>
              <w:rPr>
                <w:sz w:val="20"/>
                <w:szCs w:val="20"/>
              </w:rPr>
            </w:pPr>
            <w:r>
              <w:rPr>
                <w:sz w:val="20"/>
                <w:szCs w:val="20"/>
              </w:rPr>
              <w:t>osmisliti i realizirati unaprjeđenja postojećih tehnoloških postupaka</w:t>
            </w:r>
          </w:p>
          <w:p w:rsidR="00A63919" w:rsidRDefault="00D24D34">
            <w:pPr>
              <w:numPr>
                <w:ilvl w:val="0"/>
                <w:numId w:val="22"/>
              </w:numPr>
              <w:tabs>
                <w:tab w:val="left" w:pos="2820"/>
              </w:tabs>
              <w:spacing w:after="0" w:line="240" w:lineRule="auto"/>
              <w:ind w:left="226" w:hanging="211"/>
              <w:rPr>
                <w:sz w:val="20"/>
                <w:szCs w:val="20"/>
              </w:rPr>
            </w:pPr>
            <w:r>
              <w:rPr>
                <w:sz w:val="20"/>
                <w:szCs w:val="20"/>
              </w:rPr>
              <w:t>izraditi tehnološke projekte za nove skladišne, prerađivačke i proizvodne kapacitete u području prehrambene industrije</w:t>
            </w:r>
          </w:p>
          <w:p w:rsidR="00A63919" w:rsidRDefault="00D24D34">
            <w:pPr>
              <w:numPr>
                <w:ilvl w:val="0"/>
                <w:numId w:val="22"/>
              </w:numPr>
              <w:tabs>
                <w:tab w:val="left" w:pos="2820"/>
              </w:tabs>
              <w:spacing w:after="0" w:line="240" w:lineRule="auto"/>
              <w:ind w:left="226" w:hanging="211"/>
              <w:rPr>
                <w:sz w:val="20"/>
                <w:szCs w:val="20"/>
              </w:rPr>
            </w:pPr>
            <w:r>
              <w:rPr>
                <w:sz w:val="20"/>
                <w:szCs w:val="20"/>
              </w:rPr>
              <w:t>provoditi stručne poslove visokog stupnja složenosti u mikrobiološkim i fizikalnokemijskim kontrolnim i razvojnim laboratorijima prehrambene industrije</w:t>
            </w:r>
          </w:p>
          <w:p w:rsidR="00A63919" w:rsidRDefault="00D24D34">
            <w:pPr>
              <w:numPr>
                <w:ilvl w:val="0"/>
                <w:numId w:val="22"/>
              </w:numPr>
              <w:tabs>
                <w:tab w:val="left" w:pos="2820"/>
              </w:tabs>
              <w:spacing w:after="0" w:line="240" w:lineRule="auto"/>
              <w:ind w:left="226" w:hanging="211"/>
              <w:rPr>
                <w:sz w:val="20"/>
                <w:szCs w:val="20"/>
              </w:rPr>
            </w:pPr>
            <w:r>
              <w:rPr>
                <w:sz w:val="20"/>
                <w:szCs w:val="20"/>
              </w:rPr>
              <w:t>davati konačno mišljenje o rezultatima provedenih fizikalnih, kemijskih i mikrobioloških analiza sirovine i gotovog proizvoda</w:t>
            </w:r>
          </w:p>
          <w:p w:rsidR="00A63919" w:rsidRDefault="00D24D34">
            <w:pPr>
              <w:numPr>
                <w:ilvl w:val="0"/>
                <w:numId w:val="22"/>
              </w:numPr>
              <w:tabs>
                <w:tab w:val="left" w:pos="2820"/>
              </w:tabs>
              <w:spacing w:after="0" w:line="240" w:lineRule="auto"/>
              <w:ind w:left="226" w:hanging="211"/>
              <w:rPr>
                <w:sz w:val="20"/>
                <w:szCs w:val="20"/>
              </w:rPr>
            </w:pPr>
            <w:r>
              <w:rPr>
                <w:sz w:val="20"/>
                <w:szCs w:val="20"/>
              </w:rPr>
              <w:t>voditi tim ili raditi u timu zaduženom za određenu stručnu djelatnost u prehrambenoj industriji ili drugoj srodnoj instituciji</w:t>
            </w:r>
          </w:p>
          <w:p w:rsidR="00A63919" w:rsidRDefault="00D24D34">
            <w:pPr>
              <w:numPr>
                <w:ilvl w:val="0"/>
                <w:numId w:val="22"/>
              </w:numPr>
              <w:tabs>
                <w:tab w:val="left" w:pos="2820"/>
              </w:tabs>
              <w:spacing w:after="0" w:line="240" w:lineRule="auto"/>
              <w:ind w:left="226" w:hanging="211"/>
              <w:rPr>
                <w:sz w:val="20"/>
                <w:szCs w:val="20"/>
              </w:rPr>
            </w:pPr>
            <w:r>
              <w:rPr>
                <w:sz w:val="20"/>
                <w:szCs w:val="20"/>
              </w:rPr>
              <w:t>voditi ili raditi u interdisciplinarnom timu koji osmišljava i provodi eksperimente u području prehrambene tehnologije</w:t>
            </w:r>
          </w:p>
          <w:p w:rsidR="00A63919" w:rsidRDefault="00D24D34">
            <w:pPr>
              <w:numPr>
                <w:ilvl w:val="0"/>
                <w:numId w:val="22"/>
              </w:numPr>
              <w:tabs>
                <w:tab w:val="left" w:pos="2820"/>
              </w:tabs>
              <w:spacing w:after="0" w:line="240" w:lineRule="auto"/>
              <w:ind w:left="226" w:hanging="211"/>
              <w:rPr>
                <w:sz w:val="20"/>
                <w:szCs w:val="20"/>
              </w:rPr>
            </w:pPr>
            <w:r>
              <w:rPr>
                <w:sz w:val="20"/>
                <w:szCs w:val="20"/>
              </w:rPr>
              <w:t>primjenjivati suvremenu optimalnu metodologiju komunikacije s kolegama na verbalan i pisan način koristeći odgovarajuću terminologiju</w:t>
            </w:r>
          </w:p>
          <w:p w:rsidR="00A63919" w:rsidRDefault="00D24D34">
            <w:pPr>
              <w:numPr>
                <w:ilvl w:val="0"/>
                <w:numId w:val="22"/>
              </w:numPr>
              <w:tabs>
                <w:tab w:val="left" w:pos="2820"/>
              </w:tabs>
              <w:spacing w:after="0" w:line="240" w:lineRule="auto"/>
              <w:ind w:left="226" w:hanging="211"/>
              <w:rPr>
                <w:sz w:val="20"/>
                <w:szCs w:val="20"/>
              </w:rPr>
            </w:pPr>
            <w:r>
              <w:rPr>
                <w:sz w:val="20"/>
                <w:szCs w:val="20"/>
              </w:rPr>
              <w:t>primijeniti etička načela, zakonsku regulativu i norme vezane uz specifične zahtjeve struke</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0" w:type="dxa"/>
            <w:gridSpan w:val="13"/>
            <w:tcBorders>
              <w:right w:val="single" w:sz="12" w:space="0" w:color="000000"/>
            </w:tcBorders>
            <w:vAlign w:val="center"/>
          </w:tcPr>
          <w:p w:rsidR="00A63919" w:rsidRDefault="00D24D34">
            <w:pPr>
              <w:numPr>
                <w:ilvl w:val="0"/>
                <w:numId w:val="22"/>
              </w:numPr>
              <w:tabs>
                <w:tab w:val="left" w:pos="2820"/>
              </w:tabs>
              <w:spacing w:after="0" w:line="240" w:lineRule="auto"/>
              <w:ind w:left="226" w:hanging="211"/>
              <w:rPr>
                <w:sz w:val="20"/>
                <w:szCs w:val="20"/>
              </w:rPr>
            </w:pPr>
            <w:r>
              <w:rPr>
                <w:sz w:val="20"/>
                <w:szCs w:val="20"/>
              </w:rPr>
              <w:t>definirati razlike i prepoznati prednosti pojedinih vrsta mlijeka</w:t>
            </w:r>
          </w:p>
          <w:p w:rsidR="00A63919" w:rsidRDefault="00D24D34">
            <w:pPr>
              <w:numPr>
                <w:ilvl w:val="0"/>
                <w:numId w:val="22"/>
              </w:numPr>
              <w:tabs>
                <w:tab w:val="left" w:pos="2820"/>
              </w:tabs>
              <w:spacing w:after="0" w:line="240" w:lineRule="auto"/>
              <w:ind w:left="226" w:hanging="211"/>
              <w:rPr>
                <w:sz w:val="20"/>
                <w:szCs w:val="20"/>
              </w:rPr>
            </w:pPr>
            <w:r>
              <w:rPr>
                <w:sz w:val="20"/>
                <w:szCs w:val="20"/>
              </w:rPr>
              <w:t>objasniti djelotvornost mehaničke, toplinske i membranske obrade mlijeka ili sirutke tijekom proizvodnje tradicionalnih i novih funkcionalnih mliječnih proizvoda</w:t>
            </w:r>
          </w:p>
          <w:p w:rsidR="00A63919" w:rsidRDefault="00D24D34">
            <w:pPr>
              <w:numPr>
                <w:ilvl w:val="0"/>
                <w:numId w:val="22"/>
              </w:numPr>
              <w:tabs>
                <w:tab w:val="left" w:pos="2820"/>
              </w:tabs>
              <w:spacing w:after="0" w:line="240" w:lineRule="auto"/>
              <w:ind w:left="226" w:hanging="211"/>
              <w:rPr>
                <w:sz w:val="20"/>
                <w:szCs w:val="20"/>
              </w:rPr>
            </w:pPr>
            <w:r>
              <w:rPr>
                <w:sz w:val="20"/>
                <w:szCs w:val="20"/>
              </w:rPr>
              <w:t>izabrati optimalnu mikrobnu kulturu, sirišni preparat i druge funkcionalne dodatake u mljekarstvu</w:t>
            </w:r>
          </w:p>
          <w:p w:rsidR="00A63919" w:rsidRDefault="00D24D34">
            <w:pPr>
              <w:numPr>
                <w:ilvl w:val="0"/>
                <w:numId w:val="22"/>
              </w:numPr>
              <w:tabs>
                <w:tab w:val="left" w:pos="2820"/>
              </w:tabs>
              <w:spacing w:after="0" w:line="240" w:lineRule="auto"/>
              <w:ind w:left="226" w:hanging="211"/>
              <w:rPr>
                <w:sz w:val="20"/>
                <w:szCs w:val="20"/>
              </w:rPr>
            </w:pPr>
            <w:r>
              <w:rPr>
                <w:sz w:val="20"/>
                <w:szCs w:val="20"/>
              </w:rPr>
              <w:t>analizirati utjecaj tehnologije, biokemije ili mikrobiologije na sastav i kvalitetu pojedinih mliječnih proizvoda</w:t>
            </w:r>
          </w:p>
          <w:p w:rsidR="00A63919" w:rsidRDefault="00D24D34">
            <w:pPr>
              <w:numPr>
                <w:ilvl w:val="0"/>
                <w:numId w:val="22"/>
              </w:numPr>
              <w:tabs>
                <w:tab w:val="left" w:pos="2820"/>
              </w:tabs>
              <w:spacing w:after="0" w:line="240" w:lineRule="auto"/>
              <w:ind w:left="226" w:hanging="211"/>
              <w:rPr>
                <w:sz w:val="20"/>
                <w:szCs w:val="20"/>
              </w:rPr>
            </w:pPr>
            <w:r>
              <w:rPr>
                <w:sz w:val="20"/>
                <w:szCs w:val="20"/>
              </w:rPr>
              <w:t>definirati prehrambenu i zdravstvenu vrijednost mliječnih proizvoda</w:t>
            </w:r>
          </w:p>
          <w:p w:rsidR="00A63919" w:rsidRDefault="00D24D34">
            <w:pPr>
              <w:numPr>
                <w:ilvl w:val="0"/>
                <w:numId w:val="22"/>
              </w:numPr>
              <w:tabs>
                <w:tab w:val="left" w:pos="2820"/>
              </w:tabs>
              <w:spacing w:after="0" w:line="240" w:lineRule="auto"/>
              <w:ind w:left="226" w:hanging="211"/>
              <w:rPr>
                <w:sz w:val="20"/>
                <w:szCs w:val="20"/>
              </w:rPr>
            </w:pPr>
            <w:r>
              <w:rPr>
                <w:sz w:val="20"/>
                <w:szCs w:val="20"/>
              </w:rPr>
              <w:t>prepoznati tehnološke procese nekih mliječnih proizvoda u industriji</w:t>
            </w:r>
          </w:p>
          <w:p w:rsidR="00A63919" w:rsidRDefault="00D24D34">
            <w:pPr>
              <w:numPr>
                <w:ilvl w:val="0"/>
                <w:numId w:val="22"/>
              </w:numPr>
              <w:tabs>
                <w:tab w:val="left" w:pos="2820"/>
              </w:tabs>
              <w:spacing w:after="0" w:line="240" w:lineRule="auto"/>
              <w:ind w:left="226" w:hanging="211"/>
              <w:rPr>
                <w:sz w:val="20"/>
                <w:szCs w:val="20"/>
              </w:rPr>
            </w:pPr>
            <w:r>
              <w:rPr>
                <w:sz w:val="20"/>
                <w:szCs w:val="20"/>
              </w:rPr>
              <w:t>analizirati mlijeko i mliječne proizvode u laboratoriju</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p w:rsidR="00A63919" w:rsidRDefault="00A63919">
            <w:pPr>
              <w:tabs>
                <w:tab w:val="left" w:pos="2820"/>
              </w:tabs>
              <w:spacing w:after="0" w:line="240" w:lineRule="auto"/>
              <w:ind w:left="360"/>
              <w:rPr>
                <w:color w:val="000000"/>
                <w:sz w:val="20"/>
                <w:szCs w:val="20"/>
              </w:rPr>
            </w:pPr>
          </w:p>
        </w:tc>
        <w:tc>
          <w:tcPr>
            <w:tcW w:w="7810"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Sastav, svojstva, hranjiva vrijednost i razlike glavnih vrsta mlijeka. Postupci i djelotvornost mehaničke, toplinske i membranske obradbe mlijeka u proizvodnji pasteriziranog i steriliziranog mlijeka, te mlijeka u prahu. Fermentacija mlijeka mezofilnim, termofilnim i  terapijskim bakterijskim kulturama te mješovitim kulturama bakterija, kvasaca i plijesni. Utjecaj tehnoloških procesa proizvodnje na karakteristike fermentiranog mlijeka. Uloga probiotika i prebiotika. Prehrambena i zdravstvena vrijednost fermentiranog mlijeka. Podjela sireva. Načini sirenja mlijeka. Uloga mikrobnih kultura i drugih dodataka u mlijeko za proizvodnju sira. Tehnološki postupci proizvodnje pojedinih tipova sira. Uvjeti i njega sireva tijekom zrenja u zrionici. Biokemijski procesi tijekom primarnog i sekundarnog zrenja, načini zaštite sireva i moguće mane. Sastav i hranjiva vrijednost sira i sirutke te mogućnost prerade sirutke. Proizvodnja maslaca i sladoleda.</w:t>
            </w:r>
          </w:p>
        </w:tc>
      </w:tr>
      <w:tr w:rsidR="00A63919">
        <w:trPr>
          <w:trHeight w:val="349"/>
        </w:trPr>
        <w:tc>
          <w:tcPr>
            <w:tcW w:w="2626"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47" w:type="dxa"/>
            <w:gridSpan w:val="3"/>
            <w:vMerge w:val="restart"/>
            <w:vAlign w:val="center"/>
          </w:tcPr>
          <w:p w:rsidR="00A63919" w:rsidRDefault="005E7494">
            <w:pPr>
              <w:spacing w:after="0" w:line="240" w:lineRule="auto"/>
              <w:rPr>
                <w:sz w:val="20"/>
                <w:szCs w:val="20"/>
              </w:rPr>
            </w:pPr>
            <w:sdt>
              <w:sdtPr>
                <w:tag w:val="goog_rdk_117"/>
                <w:id w:val="196450479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118"/>
                <w:id w:val="161444563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119"/>
                <w:id w:val="-6226011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120"/>
                <w:id w:val="-5696825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121"/>
                <w:id w:val="83853175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122"/>
                <w:id w:val="-98500937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5" w:type="dxa"/>
            <w:gridSpan w:val="5"/>
            <w:vMerge w:val="restart"/>
            <w:vAlign w:val="center"/>
          </w:tcPr>
          <w:p w:rsidR="00A63919" w:rsidRDefault="005E7494">
            <w:pPr>
              <w:spacing w:after="0" w:line="240" w:lineRule="auto"/>
              <w:rPr>
                <w:sz w:val="20"/>
                <w:szCs w:val="20"/>
              </w:rPr>
            </w:pPr>
            <w:sdt>
              <w:sdtPr>
                <w:tag w:val="goog_rdk_123"/>
                <w:id w:val="148591044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124"/>
                <w:id w:val="128908623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125"/>
                <w:id w:val="127645659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126"/>
                <w:id w:val="91601927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127"/>
                <w:id w:val="-1144671458"/>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8"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lastRenderedPageBreak/>
              <w:t>2.7. Komentari:</w:t>
            </w:r>
          </w:p>
        </w:tc>
      </w:tr>
      <w:tr w:rsidR="00A63919">
        <w:trPr>
          <w:trHeight w:val="577"/>
        </w:trPr>
        <w:tc>
          <w:tcPr>
            <w:tcW w:w="2626"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47"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5"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8"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6"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5" w:type="dxa"/>
            <w:tcBorders>
              <w:top w:val="single" w:sz="12" w:space="0" w:color="000000"/>
            </w:tcBorders>
            <w:vAlign w:val="center"/>
          </w:tcPr>
          <w:p w:rsidR="00A63919" w:rsidRDefault="00D24D34">
            <w:pPr>
              <w:spacing w:after="0" w:line="240" w:lineRule="auto"/>
              <w:rPr>
                <w:sz w:val="20"/>
                <w:szCs w:val="20"/>
              </w:rPr>
            </w:pPr>
            <w:r>
              <w:rPr>
                <w:sz w:val="20"/>
                <w:szCs w:val="20"/>
              </w:rPr>
              <w:t>Pohađanje nastave</w:t>
            </w:r>
          </w:p>
        </w:tc>
        <w:tc>
          <w:tcPr>
            <w:tcW w:w="568" w:type="dxa"/>
            <w:tcBorders>
              <w:top w:val="single" w:sz="12"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64" w:type="dxa"/>
            <w:tcBorders>
              <w:top w:val="single" w:sz="12"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1367" w:type="dxa"/>
            <w:gridSpan w:val="2"/>
            <w:tcBorders>
              <w:top w:val="single" w:sz="12"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526" w:type="dxa"/>
            <w:gridSpan w:val="2"/>
            <w:tcBorders>
              <w:top w:val="single" w:sz="12"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A63919" w:rsidRDefault="00D24D34">
            <w:pPr>
              <w:spacing w:after="0" w:line="240" w:lineRule="auto"/>
              <w:jc w:val="center"/>
              <w:rPr>
                <w:color w:val="000000"/>
                <w:sz w:val="20"/>
                <w:szCs w:val="20"/>
              </w:rPr>
            </w:pPr>
            <w:r>
              <w:rPr>
                <w:color w:val="000000"/>
                <w:sz w:val="20"/>
                <w:szCs w:val="20"/>
              </w:rPr>
              <w:t>DA</w:t>
            </w:r>
          </w:p>
        </w:tc>
        <w:tc>
          <w:tcPr>
            <w:tcW w:w="493" w:type="dxa"/>
            <w:tcBorders>
              <w:top w:val="single" w:sz="12" w:space="0" w:color="000000"/>
              <w:left w:val="single" w:sz="4" w:space="0" w:color="000000"/>
              <w:right w:val="single" w:sz="12" w:space="0" w:color="000000"/>
            </w:tcBorders>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8"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64"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367"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26"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594"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8"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64"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7"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26"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594"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8"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64"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1367"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DA</w:t>
            </w:r>
          </w:p>
        </w:tc>
        <w:tc>
          <w:tcPr>
            <w:tcW w:w="526"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1594"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8"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64"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367"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26"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94" w:type="dxa"/>
            <w:gridSpan w:val="3"/>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004" w:type="dxa"/>
            <w:gridSpan w:val="2"/>
            <w:tcBorders>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6</w:t>
            </w:r>
          </w:p>
        </w:tc>
      </w:tr>
      <w:tr w:rsidR="00A63919">
        <w:trPr>
          <w:trHeight w:val="397"/>
        </w:trPr>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0"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Pohađanje nastave                            2</w:t>
            </w:r>
          </w:p>
          <w:p w:rsidR="00A63919" w:rsidRDefault="00D24D34">
            <w:pPr>
              <w:tabs>
                <w:tab w:val="left" w:pos="2820"/>
              </w:tabs>
              <w:spacing w:after="0" w:line="240" w:lineRule="auto"/>
              <w:rPr>
                <w:color w:val="000000"/>
                <w:sz w:val="20"/>
                <w:szCs w:val="20"/>
              </w:rPr>
            </w:pPr>
            <w:r>
              <w:rPr>
                <w:color w:val="000000"/>
                <w:sz w:val="20"/>
                <w:szCs w:val="20"/>
              </w:rPr>
              <w:t>Parcijalni ispiti (4) ili usmeni ispit  70</w:t>
            </w:r>
          </w:p>
          <w:p w:rsidR="00A63919" w:rsidRDefault="00D24D34">
            <w:pPr>
              <w:tabs>
                <w:tab w:val="left" w:pos="2820"/>
              </w:tabs>
              <w:spacing w:after="0" w:line="240" w:lineRule="auto"/>
              <w:rPr>
                <w:color w:val="000000"/>
                <w:sz w:val="20"/>
                <w:szCs w:val="20"/>
              </w:rPr>
            </w:pPr>
            <w:r>
              <w:rPr>
                <w:color w:val="000000"/>
                <w:sz w:val="20"/>
                <w:szCs w:val="20"/>
              </w:rPr>
              <w:t>Vježbe                                               10</w:t>
            </w:r>
          </w:p>
          <w:p w:rsidR="00A63919" w:rsidRDefault="00D24D34">
            <w:pPr>
              <w:tabs>
                <w:tab w:val="left" w:pos="2820"/>
              </w:tabs>
              <w:spacing w:after="0" w:line="240" w:lineRule="auto"/>
              <w:rPr>
                <w:color w:val="000000"/>
                <w:sz w:val="20"/>
                <w:szCs w:val="20"/>
              </w:rPr>
            </w:pPr>
            <w:r>
              <w:rPr>
                <w:color w:val="000000"/>
                <w:sz w:val="20"/>
                <w:szCs w:val="20"/>
              </w:rPr>
              <w:t>Projektni zadatak                               6</w:t>
            </w:r>
          </w:p>
          <w:p w:rsidR="00A63919" w:rsidRDefault="00D24D34">
            <w:pPr>
              <w:tabs>
                <w:tab w:val="left" w:pos="2820"/>
              </w:tabs>
              <w:spacing w:after="0" w:line="240" w:lineRule="auto"/>
              <w:rPr>
                <w:color w:val="000000"/>
                <w:sz w:val="20"/>
                <w:szCs w:val="20"/>
              </w:rPr>
            </w:pPr>
            <w:r>
              <w:rPr>
                <w:color w:val="000000"/>
                <w:sz w:val="20"/>
                <w:szCs w:val="20"/>
              </w:rPr>
              <w:t>Milkopedija                                        2</w:t>
            </w:r>
          </w:p>
          <w:p w:rsidR="00A63919" w:rsidRDefault="00D24D34">
            <w:pPr>
              <w:tabs>
                <w:tab w:val="left" w:pos="2820"/>
              </w:tabs>
              <w:spacing w:after="0" w:line="240" w:lineRule="auto"/>
              <w:rPr>
                <w:color w:val="000000"/>
                <w:sz w:val="20"/>
                <w:szCs w:val="20"/>
              </w:rPr>
            </w:pPr>
            <w:r>
              <w:rPr>
                <w:color w:val="000000"/>
                <w:sz w:val="20"/>
                <w:szCs w:val="20"/>
              </w:rPr>
              <w:t>Ukupno                                           100</w:t>
            </w:r>
          </w:p>
          <w:p w:rsidR="00A63919" w:rsidRDefault="00A63919">
            <w:pPr>
              <w:tabs>
                <w:tab w:val="left" w:pos="2820"/>
              </w:tabs>
              <w:spacing w:after="0" w:line="240" w:lineRule="auto"/>
              <w:rPr>
                <w:color w:val="000000"/>
                <w:sz w:val="20"/>
                <w:szCs w:val="20"/>
              </w:rPr>
            </w:pPr>
          </w:p>
          <w:p w:rsidR="00A63919" w:rsidRDefault="00D24D34">
            <w:pPr>
              <w:spacing w:after="0" w:line="240" w:lineRule="auto"/>
              <w:rPr>
                <w:b/>
                <w:bCs/>
                <w:sz w:val="20"/>
                <w:szCs w:val="20"/>
              </w:rPr>
            </w:pPr>
            <w:r>
              <w:rPr>
                <w:b/>
                <w:bCs/>
                <w:sz w:val="20"/>
                <w:szCs w:val="20"/>
              </w:rPr>
              <w:t xml:space="preserve">Formiranje ocjene: </w:t>
            </w:r>
          </w:p>
          <w:p w:rsidR="00A63919" w:rsidRDefault="00D24D34">
            <w:pPr>
              <w:spacing w:after="0" w:line="240" w:lineRule="auto"/>
              <w:rPr>
                <w:sz w:val="20"/>
                <w:szCs w:val="20"/>
              </w:rPr>
            </w:pPr>
            <w:r>
              <w:rPr>
                <w:sz w:val="20"/>
                <w:szCs w:val="20"/>
              </w:rPr>
              <w:t>&lt; 60 % nedovoljan (1)</w:t>
            </w:r>
          </w:p>
          <w:p w:rsidR="00A63919" w:rsidRDefault="00D24D34">
            <w:pPr>
              <w:spacing w:after="0" w:line="240" w:lineRule="auto"/>
              <w:rPr>
                <w:sz w:val="20"/>
                <w:szCs w:val="20"/>
              </w:rPr>
            </w:pPr>
            <w:r>
              <w:rPr>
                <w:sz w:val="20"/>
                <w:szCs w:val="20"/>
              </w:rPr>
              <w:t>≥ 60 % dovoljan (2)</w:t>
            </w:r>
          </w:p>
          <w:p w:rsidR="00A63919" w:rsidRDefault="00D24D34">
            <w:pPr>
              <w:spacing w:after="0" w:line="240" w:lineRule="auto"/>
              <w:rPr>
                <w:sz w:val="20"/>
                <w:szCs w:val="20"/>
              </w:rPr>
            </w:pPr>
            <w:r>
              <w:rPr>
                <w:sz w:val="20"/>
                <w:szCs w:val="20"/>
              </w:rPr>
              <w:t>≥ 70 % dobar (3)</w:t>
            </w:r>
          </w:p>
          <w:p w:rsidR="00A63919" w:rsidRDefault="00D24D34">
            <w:pPr>
              <w:spacing w:after="0" w:line="240" w:lineRule="auto"/>
              <w:rPr>
                <w:sz w:val="20"/>
                <w:szCs w:val="20"/>
              </w:rPr>
            </w:pPr>
            <w:r>
              <w:rPr>
                <w:sz w:val="20"/>
                <w:szCs w:val="20"/>
              </w:rPr>
              <w:t>≥ 80 % vrlo dobar (4)</w:t>
            </w:r>
          </w:p>
          <w:p w:rsidR="00A63919" w:rsidRDefault="00D24D34">
            <w:pPr>
              <w:tabs>
                <w:tab w:val="left" w:pos="2820"/>
              </w:tabs>
              <w:spacing w:after="0" w:line="240" w:lineRule="auto"/>
              <w:rPr>
                <w:color w:val="000000"/>
                <w:sz w:val="20"/>
                <w:szCs w:val="20"/>
              </w:rPr>
            </w:pPr>
            <w:r>
              <w:rPr>
                <w:sz w:val="20"/>
                <w:szCs w:val="20"/>
              </w:rPr>
              <w:t>≥ 90 % izvrstan (5)</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0"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29"/>
              </w:numPr>
              <w:tabs>
                <w:tab w:val="left" w:pos="2820"/>
              </w:tabs>
              <w:spacing w:after="0" w:line="240" w:lineRule="auto"/>
              <w:ind w:left="226" w:hanging="180"/>
              <w:rPr>
                <w:color w:val="000000"/>
                <w:sz w:val="20"/>
                <w:szCs w:val="20"/>
              </w:rPr>
            </w:pPr>
            <w:r>
              <w:rPr>
                <w:color w:val="000000"/>
                <w:sz w:val="20"/>
                <w:szCs w:val="20"/>
              </w:rPr>
              <w:t>odraditi sve vježbe</w:t>
            </w:r>
          </w:p>
          <w:p w:rsidR="00A63919" w:rsidRDefault="00D24D34">
            <w:pPr>
              <w:numPr>
                <w:ilvl w:val="0"/>
                <w:numId w:val="29"/>
              </w:numPr>
              <w:tabs>
                <w:tab w:val="left" w:pos="2820"/>
              </w:tabs>
              <w:spacing w:after="0" w:line="240" w:lineRule="auto"/>
              <w:ind w:left="226" w:hanging="180"/>
              <w:rPr>
                <w:color w:val="000000"/>
                <w:sz w:val="20"/>
                <w:szCs w:val="20"/>
              </w:rPr>
            </w:pPr>
            <w:r>
              <w:rPr>
                <w:color w:val="000000"/>
                <w:sz w:val="20"/>
                <w:szCs w:val="20"/>
              </w:rPr>
              <w:t>položiti završni kolokvij iz vježbi</w:t>
            </w:r>
          </w:p>
          <w:p w:rsidR="00A63919" w:rsidRDefault="00D24D34">
            <w:pPr>
              <w:numPr>
                <w:ilvl w:val="0"/>
                <w:numId w:val="29"/>
              </w:numPr>
              <w:tabs>
                <w:tab w:val="left" w:pos="2820"/>
              </w:tabs>
              <w:spacing w:after="0" w:line="240" w:lineRule="auto"/>
              <w:ind w:left="226" w:hanging="180"/>
              <w:rPr>
                <w:color w:val="000000"/>
                <w:sz w:val="20"/>
                <w:szCs w:val="20"/>
              </w:rPr>
            </w:pPr>
            <w:r>
              <w:rPr>
                <w:color w:val="000000"/>
                <w:sz w:val="20"/>
                <w:szCs w:val="20"/>
              </w:rPr>
              <w:t>prisustvovati predavanjima (izostanci se toleriraju, ali utječu na ocjenu)</w:t>
            </w:r>
          </w:p>
          <w:p w:rsidR="00A63919" w:rsidRDefault="00D24D34">
            <w:pPr>
              <w:numPr>
                <w:ilvl w:val="0"/>
                <w:numId w:val="29"/>
              </w:numPr>
              <w:tabs>
                <w:tab w:val="left" w:pos="2820"/>
              </w:tabs>
              <w:spacing w:after="0" w:line="240" w:lineRule="auto"/>
              <w:ind w:left="226" w:hanging="180"/>
              <w:rPr>
                <w:color w:val="000000"/>
                <w:sz w:val="20"/>
                <w:szCs w:val="20"/>
              </w:rPr>
            </w:pPr>
            <w:r>
              <w:rPr>
                <w:color w:val="000000"/>
                <w:sz w:val="20"/>
                <w:szCs w:val="20"/>
              </w:rPr>
              <w:t>postići minimalno 60 % bodova na svakom parcijalnom ispitu ili položiti usmeni ispit</w:t>
            </w:r>
          </w:p>
          <w:p w:rsidR="00A63919" w:rsidRDefault="00D24D34">
            <w:pPr>
              <w:numPr>
                <w:ilvl w:val="0"/>
                <w:numId w:val="29"/>
              </w:numPr>
              <w:tabs>
                <w:tab w:val="left" w:pos="2820"/>
              </w:tabs>
              <w:spacing w:after="0" w:line="240" w:lineRule="auto"/>
              <w:ind w:left="226" w:hanging="180"/>
              <w:rPr>
                <w:color w:val="000000"/>
                <w:sz w:val="20"/>
                <w:szCs w:val="20"/>
              </w:rPr>
            </w:pPr>
            <w:r>
              <w:rPr>
                <w:color w:val="000000"/>
                <w:sz w:val="20"/>
                <w:szCs w:val="20"/>
              </w:rPr>
              <w:t>napraviti i usmeno prezentirati projektni zadatak</w:t>
            </w:r>
          </w:p>
          <w:p w:rsidR="00A63919" w:rsidRDefault="00D24D34">
            <w:pPr>
              <w:numPr>
                <w:ilvl w:val="0"/>
                <w:numId w:val="29"/>
              </w:numPr>
              <w:tabs>
                <w:tab w:val="left" w:pos="2820"/>
              </w:tabs>
              <w:spacing w:after="0" w:line="240" w:lineRule="auto"/>
              <w:ind w:left="226" w:hanging="180"/>
              <w:rPr>
                <w:color w:val="000000"/>
                <w:sz w:val="20"/>
                <w:szCs w:val="20"/>
              </w:rPr>
            </w:pPr>
            <w:r>
              <w:rPr>
                <w:color w:val="000000"/>
                <w:sz w:val="20"/>
                <w:szCs w:val="20"/>
              </w:rPr>
              <w:t>napisati članak za milkopediju</w:t>
            </w:r>
          </w:p>
        </w:tc>
      </w:tr>
      <w:tr w:rsidR="00A63919">
        <w:tc>
          <w:tcPr>
            <w:tcW w:w="2626"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14"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6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2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14" w:type="dxa"/>
            <w:gridSpan w:val="7"/>
            <w:tcBorders>
              <w:right w:val="single" w:sz="8" w:space="0" w:color="000000"/>
            </w:tcBorders>
            <w:shd w:val="clear" w:color="auto" w:fill="auto"/>
            <w:vAlign w:val="center"/>
          </w:tcPr>
          <w:p w:rsidR="00A63919" w:rsidRDefault="00D24D34">
            <w:pPr>
              <w:spacing w:after="0" w:line="240" w:lineRule="auto"/>
              <w:rPr>
                <w:sz w:val="20"/>
                <w:szCs w:val="20"/>
              </w:rPr>
            </w:pPr>
            <w:r>
              <w:rPr>
                <w:sz w:val="20"/>
                <w:szCs w:val="20"/>
              </w:rPr>
              <w:t>Lj. Tratnik, R. Božanić (2012) Mlijeko i mliječni proizvodi (urednik: Z. Bašić) HMU, Zagreb. 510 str. (student treba savladati cijeli udžbenik)</w:t>
            </w:r>
          </w:p>
        </w:tc>
        <w:tc>
          <w:tcPr>
            <w:tcW w:w="1268"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2 kom.</w:t>
            </w:r>
          </w:p>
        </w:tc>
        <w:tc>
          <w:tcPr>
            <w:tcW w:w="1528"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75"/>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14"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R. Božanić, I. Jeličić, T. Bilušić (2010) Analiza mlijeka i mliječnih proizvoda (urednik: I. Ranić) Plejada, Zagreb. 103 str. (student treba savladati cijeli priručnik)</w:t>
            </w:r>
          </w:p>
        </w:tc>
        <w:tc>
          <w:tcPr>
            <w:tcW w:w="1268"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2 kom.</w:t>
            </w:r>
          </w:p>
        </w:tc>
        <w:tc>
          <w:tcPr>
            <w:tcW w:w="1528"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0"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0"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103">
              <w:r>
                <w:rPr>
                  <w:i/>
                  <w:iCs/>
                  <w:color w:val="0563C1"/>
                  <w:sz w:val="20"/>
                  <w:szCs w:val="20"/>
                  <w:u w:val="single"/>
                </w:rPr>
                <w:t>http://www.pbf.unizg.hr/studiji/ispitni_rokovi</w:t>
              </w:r>
            </w:hyperlink>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0"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6"/>
        <w:gridCol w:w="1615"/>
        <w:gridCol w:w="568"/>
        <w:gridCol w:w="564"/>
        <w:gridCol w:w="430"/>
        <w:gridCol w:w="937"/>
        <w:gridCol w:w="572"/>
        <w:gridCol w:w="328"/>
        <w:gridCol w:w="198"/>
        <w:gridCol w:w="897"/>
        <w:gridCol w:w="173"/>
        <w:gridCol w:w="524"/>
        <w:gridCol w:w="511"/>
        <w:gridCol w:w="493"/>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sz w:val="20"/>
                <w:szCs w:val="20"/>
              </w:rPr>
            </w:pPr>
            <w:hyperlink r:id="rId104">
              <w:r w:rsidR="00D24D34">
                <w:rPr>
                  <w:b/>
                  <w:bCs/>
                  <w:color w:val="0563C1"/>
                  <w:sz w:val="20"/>
                  <w:szCs w:val="20"/>
                  <w:u w:val="single"/>
                </w:rPr>
                <w:t>prof. dr. sc. Dubravka Škevin</w:t>
              </w:r>
            </w:hyperlink>
            <w:r w:rsidR="00D24D34">
              <w:rPr>
                <w:sz w:val="20"/>
                <w:szCs w:val="20"/>
              </w:rPr>
              <w:t xml:space="preserve"> </w:t>
            </w:r>
          </w:p>
          <w:p w:rsidR="00A63919" w:rsidRDefault="005E7494">
            <w:pPr>
              <w:tabs>
                <w:tab w:val="left" w:pos="2820"/>
              </w:tabs>
              <w:spacing w:after="0" w:line="240" w:lineRule="auto"/>
              <w:rPr>
                <w:sz w:val="20"/>
                <w:szCs w:val="20"/>
              </w:rPr>
            </w:pPr>
            <w:hyperlink r:id="rId105">
              <w:r w:rsidR="00D24D34">
                <w:rPr>
                  <w:color w:val="0563C1"/>
                  <w:sz w:val="20"/>
                  <w:szCs w:val="20"/>
                  <w:u w:val="single"/>
                </w:rPr>
                <w:t>prof. dr. sc. Sandra Balbino</w:t>
              </w:r>
            </w:hyperlink>
            <w:r w:rsidR="00D24D34">
              <w:rPr>
                <w:sz w:val="20"/>
                <w:szCs w:val="20"/>
              </w:rPr>
              <w:t xml:space="preserve"> </w:t>
            </w:r>
          </w:p>
          <w:p w:rsidR="00A63919" w:rsidRDefault="005E7494">
            <w:pPr>
              <w:tabs>
                <w:tab w:val="left" w:pos="2820"/>
              </w:tabs>
              <w:spacing w:after="0" w:line="240" w:lineRule="auto"/>
              <w:rPr>
                <w:sz w:val="20"/>
                <w:szCs w:val="20"/>
              </w:rPr>
            </w:pPr>
            <w:hyperlink r:id="rId106">
              <w:r w:rsidR="00D24D34">
                <w:rPr>
                  <w:color w:val="0563C1"/>
                  <w:sz w:val="20"/>
                  <w:szCs w:val="20"/>
                  <w:u w:val="single"/>
                </w:rPr>
                <w:t>izv. prof. dr. sc. Klara Kraljić</w:t>
              </w:r>
            </w:hyperlink>
          </w:p>
          <w:p w:rsidR="00A63919" w:rsidRDefault="005E7494">
            <w:pPr>
              <w:tabs>
                <w:tab w:val="left" w:pos="2820"/>
              </w:tabs>
              <w:spacing w:after="0" w:line="240" w:lineRule="auto"/>
              <w:rPr>
                <w:sz w:val="20"/>
                <w:szCs w:val="20"/>
              </w:rPr>
            </w:pPr>
            <w:hyperlink r:id="rId107">
              <w:r w:rsidR="00D24D34">
                <w:rPr>
                  <w:color w:val="0563C1"/>
                  <w:sz w:val="20"/>
                  <w:szCs w:val="20"/>
                  <w:u w:val="single"/>
                </w:rPr>
                <w:t>izv. prof.dr. sc. Marko Obranović</w:t>
              </w:r>
            </w:hyperlink>
          </w:p>
        </w:tc>
        <w:tc>
          <w:tcPr>
            <w:tcW w:w="2932"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lastRenderedPageBreak/>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bookmarkStart w:id="3" w:name="bookmark=id.sn2lyojcpich" w:colFirst="0" w:colLast="0"/>
            <w:bookmarkEnd w:id="3"/>
            <w:r>
              <w:rPr>
                <w:sz w:val="20"/>
                <w:szCs w:val="20"/>
              </w:rPr>
              <w:lastRenderedPageBreak/>
              <w:t>1.2. Naziv kolegija</w:t>
            </w:r>
          </w:p>
        </w:tc>
        <w:tc>
          <w:tcPr>
            <w:tcW w:w="3177"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Kemija i tehnologija lipida</w:t>
            </w:r>
          </w:p>
        </w:tc>
        <w:tc>
          <w:tcPr>
            <w:tcW w:w="2932"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6</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239588</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49 + 42 + 7 + 0</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45</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5 %</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 xml:space="preserve">Predavanja i seminari u predavaonici PBF-a, vježbe u Laboratoriju na 3. katu, terenska nastava u pogonu za proizvodnju sirovog ulja i pogonu za proizvodnju rafiniranog ulja </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2.1.Ciljevi kolegija</w:t>
            </w:r>
          </w:p>
        </w:tc>
        <w:tc>
          <w:tcPr>
            <w:tcW w:w="7810"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kolegija je stjecanje kompetencije upravljanja pogonima u kojima se proizvode nerafinirana i rafinirana ulja, masti i ostali proizvodi iz tehnologije ulja i masti. Student će moći razvijati nove proizvode, optimirati svojstva postojećih postupaka proizvodnje te sudjelovati u timu sustručnjaka koji planiraju projektiranje proizvodnih pogona iz tehnologije ulja i masti.</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2.2.Uvjeti za upis kolegija i / ili ulazne kompetencije potrebne za kolegij (ako postoje)</w:t>
            </w:r>
          </w:p>
        </w:tc>
        <w:tc>
          <w:tcPr>
            <w:tcW w:w="7810" w:type="dxa"/>
            <w:gridSpan w:val="13"/>
            <w:tcBorders>
              <w:right w:val="single" w:sz="12" w:space="0" w:color="000000"/>
            </w:tcBorders>
            <w:vAlign w:val="center"/>
          </w:tcPr>
          <w:p w:rsidR="00A63919" w:rsidRDefault="00D24D34">
            <w:pPr>
              <w:spacing w:after="0" w:line="240" w:lineRule="auto"/>
              <w:rPr>
                <w:sz w:val="20"/>
                <w:szCs w:val="20"/>
              </w:rPr>
            </w:pPr>
            <w:r>
              <w:rPr>
                <w:sz w:val="20"/>
                <w:szCs w:val="20"/>
              </w:rPr>
              <w:t>-</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2.3.Ishodi učenja na razini programa kojima kolegij pridonosi</w:t>
            </w:r>
          </w:p>
        </w:tc>
        <w:tc>
          <w:tcPr>
            <w:tcW w:w="7810" w:type="dxa"/>
            <w:gridSpan w:val="13"/>
            <w:tcBorders>
              <w:right w:val="single" w:sz="12" w:space="0" w:color="000000"/>
            </w:tcBorders>
            <w:vAlign w:val="center"/>
          </w:tcPr>
          <w:p w:rsidR="00A63919" w:rsidRDefault="00D24D34">
            <w:pPr>
              <w:numPr>
                <w:ilvl w:val="0"/>
                <w:numId w:val="34"/>
              </w:numPr>
              <w:tabs>
                <w:tab w:val="left" w:pos="2820"/>
              </w:tabs>
              <w:spacing w:after="0" w:line="240" w:lineRule="auto"/>
              <w:ind w:left="340"/>
              <w:rPr>
                <w:sz w:val="20"/>
                <w:szCs w:val="20"/>
              </w:rPr>
            </w:pPr>
            <w:r>
              <w:rPr>
                <w:sz w:val="20"/>
                <w:szCs w:val="20"/>
              </w:rPr>
              <w:t>poznavati ključne aspekte proizvodnje hrane i prehrambene industrije</w:t>
            </w:r>
          </w:p>
          <w:p w:rsidR="00A63919" w:rsidRDefault="00D24D34">
            <w:pPr>
              <w:numPr>
                <w:ilvl w:val="0"/>
                <w:numId w:val="34"/>
              </w:numPr>
              <w:tabs>
                <w:tab w:val="left" w:pos="2820"/>
              </w:tabs>
              <w:spacing w:after="0" w:line="240" w:lineRule="auto"/>
              <w:ind w:left="340"/>
              <w:rPr>
                <w:sz w:val="20"/>
                <w:szCs w:val="20"/>
              </w:rPr>
            </w:pPr>
            <w:r>
              <w:rPr>
                <w:sz w:val="20"/>
                <w:szCs w:val="20"/>
              </w:rPr>
              <w:t xml:space="preserve">prepoznati važnost svakog segmenta u proizvodnji hrane (svojstva sirovine, primijenjena tehnologija, uvjeti proizvodnje i pakiranja, utjecaj procesa prerade i konzerviranja na kemijski sastav prehrambenih proizvoda, potencijalni utjecaj ambalaže, osiguranje kvalitete) </w:t>
            </w:r>
          </w:p>
          <w:p w:rsidR="00A63919" w:rsidRDefault="00D24D34">
            <w:pPr>
              <w:numPr>
                <w:ilvl w:val="0"/>
                <w:numId w:val="34"/>
              </w:numPr>
              <w:tabs>
                <w:tab w:val="left" w:pos="2820"/>
              </w:tabs>
              <w:spacing w:after="0" w:line="240" w:lineRule="auto"/>
              <w:ind w:left="340"/>
              <w:rPr>
                <w:sz w:val="20"/>
                <w:szCs w:val="20"/>
              </w:rPr>
            </w:pPr>
            <w:r>
              <w:rPr>
                <w:sz w:val="20"/>
                <w:szCs w:val="20"/>
              </w:rPr>
              <w:t>poznavati načela i postupke tehnološkog projektiranja</w:t>
            </w:r>
          </w:p>
          <w:p w:rsidR="00A63919" w:rsidRDefault="00D24D34">
            <w:pPr>
              <w:numPr>
                <w:ilvl w:val="0"/>
                <w:numId w:val="34"/>
              </w:numPr>
              <w:tabs>
                <w:tab w:val="left" w:pos="2820"/>
              </w:tabs>
              <w:spacing w:after="0" w:line="240" w:lineRule="auto"/>
              <w:ind w:left="340"/>
              <w:rPr>
                <w:sz w:val="20"/>
                <w:szCs w:val="20"/>
              </w:rPr>
            </w:pPr>
            <w:r>
              <w:rPr>
                <w:sz w:val="20"/>
                <w:szCs w:val="20"/>
              </w:rPr>
              <w:t>provoditi odabir i nabavu sirovine i ambalaže te kontrolu kvalitete sirovine i proizvoda</w:t>
            </w:r>
          </w:p>
          <w:p w:rsidR="00A63919" w:rsidRDefault="00D24D34">
            <w:pPr>
              <w:numPr>
                <w:ilvl w:val="0"/>
                <w:numId w:val="34"/>
              </w:numPr>
              <w:tabs>
                <w:tab w:val="left" w:pos="2820"/>
              </w:tabs>
              <w:spacing w:after="0" w:line="240" w:lineRule="auto"/>
              <w:ind w:left="340"/>
              <w:rPr>
                <w:sz w:val="20"/>
                <w:szCs w:val="20"/>
              </w:rPr>
            </w:pPr>
            <w:r>
              <w:rPr>
                <w:sz w:val="20"/>
                <w:szCs w:val="20"/>
              </w:rPr>
              <w:t xml:space="preserve">osmisliti i realizirati unapređenja postojećih tehnoloških postupaka </w:t>
            </w:r>
          </w:p>
          <w:p w:rsidR="00A63919" w:rsidRDefault="00D24D34">
            <w:pPr>
              <w:numPr>
                <w:ilvl w:val="0"/>
                <w:numId w:val="34"/>
              </w:numPr>
              <w:tabs>
                <w:tab w:val="left" w:pos="2820"/>
              </w:tabs>
              <w:spacing w:after="0" w:line="240" w:lineRule="auto"/>
              <w:ind w:left="340"/>
              <w:rPr>
                <w:sz w:val="20"/>
                <w:szCs w:val="20"/>
              </w:rPr>
            </w:pPr>
            <w:r>
              <w:rPr>
                <w:sz w:val="20"/>
                <w:szCs w:val="20"/>
              </w:rPr>
              <w:t>odabrati i realizirati nabavu nove opreme i proizvodnih linija i raditi na njihovu uvođenju u cilju unaprjeđenja poslovanja tvrtke</w:t>
            </w:r>
          </w:p>
          <w:p w:rsidR="00A63919" w:rsidRDefault="00D24D34">
            <w:pPr>
              <w:numPr>
                <w:ilvl w:val="0"/>
                <w:numId w:val="34"/>
              </w:numPr>
              <w:tabs>
                <w:tab w:val="left" w:pos="2820"/>
              </w:tabs>
              <w:spacing w:after="0" w:line="240" w:lineRule="auto"/>
              <w:ind w:left="340"/>
              <w:rPr>
                <w:sz w:val="20"/>
                <w:szCs w:val="20"/>
              </w:rPr>
            </w:pPr>
            <w:r>
              <w:rPr>
                <w:sz w:val="20"/>
                <w:szCs w:val="20"/>
              </w:rPr>
              <w:t>provoditi stručne poslove visokog stupnja složenosti u mikrobiološkim i fizikalno-kemijskim kontrolnim i razvojnim laboratorijima prehrambene industrije</w:t>
            </w:r>
          </w:p>
          <w:p w:rsidR="00A63919" w:rsidRDefault="00D24D34">
            <w:pPr>
              <w:numPr>
                <w:ilvl w:val="0"/>
                <w:numId w:val="34"/>
              </w:numPr>
              <w:tabs>
                <w:tab w:val="left" w:pos="2820"/>
              </w:tabs>
              <w:spacing w:after="0" w:line="240" w:lineRule="auto"/>
              <w:ind w:left="340"/>
              <w:rPr>
                <w:sz w:val="20"/>
                <w:szCs w:val="20"/>
              </w:rPr>
            </w:pPr>
            <w:r>
              <w:rPr>
                <w:sz w:val="20"/>
                <w:szCs w:val="20"/>
              </w:rPr>
              <w:t>analizirati i sudjelovati u izradi odgovarajuće zakonske regulative sa stanovišta subjekta koji se bavi proizvodnjom hrane</w:t>
            </w:r>
          </w:p>
          <w:p w:rsidR="00A63919" w:rsidRDefault="00D24D34">
            <w:pPr>
              <w:numPr>
                <w:ilvl w:val="0"/>
                <w:numId w:val="34"/>
              </w:numPr>
              <w:tabs>
                <w:tab w:val="left" w:pos="2820"/>
              </w:tabs>
              <w:spacing w:after="0" w:line="240" w:lineRule="auto"/>
              <w:ind w:left="340"/>
              <w:rPr>
                <w:sz w:val="20"/>
                <w:szCs w:val="20"/>
              </w:rPr>
            </w:pPr>
            <w:r>
              <w:rPr>
                <w:sz w:val="20"/>
                <w:szCs w:val="20"/>
              </w:rPr>
              <w:t xml:space="preserve">donositi svakodnevne odluke vezane uz odvijanje proizvodnog procesa u tvrtkama koje se bave proizvodnjom hrane </w:t>
            </w:r>
          </w:p>
          <w:p w:rsidR="00A63919" w:rsidRDefault="00D24D34">
            <w:pPr>
              <w:numPr>
                <w:ilvl w:val="0"/>
                <w:numId w:val="34"/>
              </w:numPr>
              <w:tabs>
                <w:tab w:val="left" w:pos="2820"/>
              </w:tabs>
              <w:spacing w:after="0" w:line="240" w:lineRule="auto"/>
              <w:ind w:left="340"/>
              <w:rPr>
                <w:sz w:val="20"/>
                <w:szCs w:val="20"/>
              </w:rPr>
            </w:pPr>
            <w:r>
              <w:rPr>
                <w:sz w:val="20"/>
                <w:szCs w:val="20"/>
              </w:rPr>
              <w:t xml:space="preserve">donositi zaključke o odabiru i nabavi sirovine, ambalaže i opreme </w:t>
            </w:r>
          </w:p>
          <w:p w:rsidR="00A63919" w:rsidRDefault="00D24D34">
            <w:pPr>
              <w:numPr>
                <w:ilvl w:val="0"/>
                <w:numId w:val="34"/>
              </w:numPr>
              <w:tabs>
                <w:tab w:val="left" w:pos="2820"/>
              </w:tabs>
              <w:spacing w:after="0" w:line="240" w:lineRule="auto"/>
              <w:ind w:left="340"/>
              <w:rPr>
                <w:sz w:val="20"/>
                <w:szCs w:val="20"/>
              </w:rPr>
            </w:pPr>
            <w:r>
              <w:rPr>
                <w:sz w:val="20"/>
                <w:szCs w:val="20"/>
              </w:rPr>
              <w:t>davati konačno mišljenje o rezultatima provedenih fizikalnih, kemijskih i mikrobioloških analiza sirovine i gotovog proizvoda</w:t>
            </w:r>
          </w:p>
          <w:p w:rsidR="00A63919" w:rsidRDefault="00D24D34">
            <w:pPr>
              <w:numPr>
                <w:ilvl w:val="0"/>
                <w:numId w:val="34"/>
              </w:numPr>
              <w:tabs>
                <w:tab w:val="left" w:pos="2820"/>
              </w:tabs>
              <w:spacing w:after="0" w:line="240" w:lineRule="auto"/>
              <w:ind w:left="340"/>
              <w:rPr>
                <w:sz w:val="20"/>
                <w:szCs w:val="20"/>
              </w:rPr>
            </w:pPr>
            <w:r>
              <w:rPr>
                <w:sz w:val="20"/>
                <w:szCs w:val="20"/>
              </w:rPr>
              <w:t xml:space="preserve">predstavljati i upućivati na suvremene trendove u prehrambenoj tehnologiji </w:t>
            </w:r>
          </w:p>
          <w:p w:rsidR="00A63919" w:rsidRDefault="00D24D34">
            <w:pPr>
              <w:numPr>
                <w:ilvl w:val="0"/>
                <w:numId w:val="34"/>
              </w:numPr>
              <w:tabs>
                <w:tab w:val="left" w:pos="2820"/>
              </w:tabs>
              <w:spacing w:after="0" w:line="240" w:lineRule="auto"/>
              <w:ind w:left="340"/>
              <w:rPr>
                <w:sz w:val="20"/>
                <w:szCs w:val="20"/>
              </w:rPr>
            </w:pPr>
            <w:r>
              <w:rPr>
                <w:sz w:val="20"/>
                <w:szCs w:val="20"/>
              </w:rPr>
              <w:t>primjenjivati suvremenu optimalnu metodologiju komunikacije s kolegama na verbalan i pisan način koristeći odgovarajuću terminologiju</w:t>
            </w:r>
          </w:p>
          <w:p w:rsidR="00A63919" w:rsidRDefault="00D24D34">
            <w:pPr>
              <w:numPr>
                <w:ilvl w:val="0"/>
                <w:numId w:val="34"/>
              </w:numPr>
              <w:tabs>
                <w:tab w:val="left" w:pos="2820"/>
              </w:tabs>
              <w:spacing w:after="0" w:line="240" w:lineRule="auto"/>
              <w:ind w:left="340"/>
              <w:rPr>
                <w:sz w:val="20"/>
                <w:szCs w:val="20"/>
              </w:rPr>
            </w:pPr>
            <w:r>
              <w:rPr>
                <w:sz w:val="20"/>
                <w:szCs w:val="20"/>
              </w:rPr>
              <w:t xml:space="preserve">primijeniti etička načela u odnosima sa suradnicima i poslodavcem </w:t>
            </w:r>
          </w:p>
          <w:p w:rsidR="00A63919" w:rsidRDefault="00D24D34">
            <w:pPr>
              <w:numPr>
                <w:ilvl w:val="0"/>
                <w:numId w:val="34"/>
              </w:numPr>
              <w:tabs>
                <w:tab w:val="left" w:pos="2820"/>
              </w:tabs>
              <w:spacing w:after="0" w:line="240" w:lineRule="auto"/>
              <w:ind w:left="340"/>
              <w:rPr>
                <w:sz w:val="20"/>
                <w:szCs w:val="20"/>
              </w:rPr>
            </w:pPr>
            <w:r>
              <w:rPr>
                <w:sz w:val="20"/>
                <w:szCs w:val="20"/>
              </w:rPr>
              <w:lastRenderedPageBreak/>
              <w:t xml:space="preserve">primijeniti etička načela, zakonsku regulativu i norme vezane uz specifične zahtjeve struke </w:t>
            </w:r>
          </w:p>
          <w:p w:rsidR="00A63919" w:rsidRDefault="00D24D34">
            <w:pPr>
              <w:numPr>
                <w:ilvl w:val="0"/>
                <w:numId w:val="34"/>
              </w:numPr>
              <w:tabs>
                <w:tab w:val="left" w:pos="2820"/>
              </w:tabs>
              <w:spacing w:after="0" w:line="240" w:lineRule="auto"/>
              <w:ind w:left="340"/>
              <w:rPr>
                <w:sz w:val="20"/>
                <w:szCs w:val="20"/>
              </w:rPr>
            </w:pPr>
            <w:r>
              <w:rPr>
                <w:sz w:val="20"/>
                <w:szCs w:val="20"/>
              </w:rPr>
              <w:t>koristiti i valorizirati znanstvenu i stručnu literaturu u svrhu cjeloživotnog učenja i unapređenja struke</w:t>
            </w:r>
          </w:p>
        </w:tc>
      </w:tr>
      <w:tr w:rsidR="00A63919">
        <w:tc>
          <w:tcPr>
            <w:tcW w:w="2626" w:type="dxa"/>
            <w:tcBorders>
              <w:left w:val="single" w:sz="12" w:space="0" w:color="000000"/>
            </w:tcBorders>
            <w:shd w:val="clear" w:color="auto" w:fill="00A0DC"/>
            <w:vAlign w:val="center"/>
          </w:tcPr>
          <w:p w:rsidR="00A63919" w:rsidRDefault="00D24D34">
            <w:pPr>
              <w:numPr>
                <w:ilvl w:val="1"/>
                <w:numId w:val="74"/>
              </w:numPr>
              <w:tabs>
                <w:tab w:val="left" w:pos="2820"/>
              </w:tabs>
              <w:spacing w:after="0" w:line="240" w:lineRule="auto"/>
              <w:rPr>
                <w:color w:val="000000"/>
                <w:sz w:val="20"/>
                <w:szCs w:val="20"/>
              </w:rPr>
            </w:pPr>
            <w:r>
              <w:rPr>
                <w:color w:val="000000"/>
                <w:sz w:val="20"/>
                <w:szCs w:val="20"/>
              </w:rPr>
              <w:lastRenderedPageBreak/>
              <w:t xml:space="preserve">Očekivani ishodi učenja na razini kolegija (3-10 ishoda učenja) </w:t>
            </w:r>
          </w:p>
        </w:tc>
        <w:tc>
          <w:tcPr>
            <w:tcW w:w="7810" w:type="dxa"/>
            <w:gridSpan w:val="13"/>
            <w:tcBorders>
              <w:right w:val="single" w:sz="12" w:space="0" w:color="000000"/>
            </w:tcBorders>
            <w:vAlign w:val="center"/>
          </w:tcPr>
          <w:p w:rsidR="00A63919" w:rsidRDefault="00D24D34">
            <w:pPr>
              <w:numPr>
                <w:ilvl w:val="0"/>
                <w:numId w:val="31"/>
              </w:numPr>
              <w:tabs>
                <w:tab w:val="left" w:pos="2820"/>
              </w:tabs>
              <w:spacing w:after="0" w:line="240" w:lineRule="auto"/>
              <w:ind w:left="370" w:hanging="370"/>
              <w:jc w:val="both"/>
              <w:rPr>
                <w:sz w:val="20"/>
                <w:szCs w:val="20"/>
              </w:rPr>
            </w:pPr>
            <w:r>
              <w:rPr>
                <w:sz w:val="20"/>
                <w:szCs w:val="20"/>
              </w:rPr>
              <w:t>predvidjeti oksidacijsku stabilnost i fizikalna svojstva ulja/masti ovisno o njihovom kemijskom sastavu</w:t>
            </w:r>
          </w:p>
          <w:p w:rsidR="00A63919" w:rsidRDefault="00D24D34">
            <w:pPr>
              <w:numPr>
                <w:ilvl w:val="0"/>
                <w:numId w:val="31"/>
              </w:numPr>
              <w:tabs>
                <w:tab w:val="left" w:pos="2820"/>
              </w:tabs>
              <w:spacing w:after="0" w:line="240" w:lineRule="auto"/>
              <w:ind w:left="370" w:hanging="370"/>
              <w:jc w:val="both"/>
              <w:rPr>
                <w:sz w:val="20"/>
                <w:szCs w:val="20"/>
              </w:rPr>
            </w:pPr>
            <w:r>
              <w:rPr>
                <w:sz w:val="20"/>
                <w:szCs w:val="20"/>
              </w:rPr>
              <w:t xml:space="preserve">utvrditi optimalne uvjete za procese pripreme sjemena za skladištenje i skladištenje </w:t>
            </w:r>
          </w:p>
          <w:p w:rsidR="00A63919" w:rsidRDefault="00D24D34">
            <w:pPr>
              <w:numPr>
                <w:ilvl w:val="0"/>
                <w:numId w:val="31"/>
              </w:numPr>
              <w:tabs>
                <w:tab w:val="left" w:pos="2820"/>
              </w:tabs>
              <w:spacing w:after="0" w:line="240" w:lineRule="auto"/>
              <w:ind w:left="370" w:hanging="370"/>
              <w:jc w:val="both"/>
              <w:rPr>
                <w:sz w:val="20"/>
                <w:szCs w:val="20"/>
              </w:rPr>
            </w:pPr>
            <w:r>
              <w:rPr>
                <w:sz w:val="20"/>
                <w:szCs w:val="20"/>
              </w:rPr>
              <w:t>predložiti procese pripreme sjemena za proizvodnju i proces proizvodnje sirovog ulja ovisno o svojstvima sirovine</w:t>
            </w:r>
          </w:p>
          <w:p w:rsidR="00A63919" w:rsidRDefault="00D24D34">
            <w:pPr>
              <w:numPr>
                <w:ilvl w:val="0"/>
                <w:numId w:val="31"/>
              </w:numPr>
              <w:tabs>
                <w:tab w:val="left" w:pos="2820"/>
              </w:tabs>
              <w:spacing w:after="0" w:line="240" w:lineRule="auto"/>
              <w:ind w:left="370" w:hanging="370"/>
              <w:jc w:val="both"/>
              <w:rPr>
                <w:sz w:val="20"/>
                <w:szCs w:val="20"/>
              </w:rPr>
            </w:pPr>
            <w:r>
              <w:rPr>
                <w:sz w:val="20"/>
                <w:szCs w:val="20"/>
              </w:rPr>
              <w:t>usporediti postupke i pogone za rafinaciju ovisno o vrsti sirovog ulja</w:t>
            </w:r>
          </w:p>
          <w:p w:rsidR="00A63919" w:rsidRDefault="00D24D34">
            <w:pPr>
              <w:numPr>
                <w:ilvl w:val="0"/>
                <w:numId w:val="31"/>
              </w:numPr>
              <w:tabs>
                <w:tab w:val="left" w:pos="2820"/>
              </w:tabs>
              <w:spacing w:after="0" w:line="240" w:lineRule="auto"/>
              <w:ind w:left="370" w:hanging="370"/>
              <w:jc w:val="both"/>
              <w:rPr>
                <w:sz w:val="20"/>
                <w:szCs w:val="20"/>
              </w:rPr>
            </w:pPr>
            <w:r>
              <w:rPr>
                <w:sz w:val="20"/>
                <w:szCs w:val="20"/>
              </w:rPr>
              <w:t xml:space="preserve">valorizirati proizvode i nusproizvode u tehnologiji ulja i masti </w:t>
            </w:r>
          </w:p>
          <w:p w:rsidR="00A63919" w:rsidRDefault="00D24D34">
            <w:pPr>
              <w:numPr>
                <w:ilvl w:val="0"/>
                <w:numId w:val="31"/>
              </w:numPr>
              <w:tabs>
                <w:tab w:val="left" w:pos="2820"/>
              </w:tabs>
              <w:spacing w:after="0" w:line="240" w:lineRule="auto"/>
              <w:ind w:left="370" w:hanging="370"/>
              <w:jc w:val="both"/>
              <w:rPr>
                <w:sz w:val="20"/>
                <w:szCs w:val="20"/>
              </w:rPr>
            </w:pPr>
            <w:r>
              <w:rPr>
                <w:sz w:val="20"/>
                <w:szCs w:val="20"/>
              </w:rPr>
              <w:t xml:space="preserve"> interpretirati zakonske propise koji se odnose na proizvode TUM</w:t>
            </w:r>
          </w:p>
          <w:p w:rsidR="00A63919" w:rsidRDefault="00D24D34">
            <w:pPr>
              <w:numPr>
                <w:ilvl w:val="0"/>
                <w:numId w:val="31"/>
              </w:numPr>
              <w:tabs>
                <w:tab w:val="left" w:pos="2820"/>
              </w:tabs>
              <w:spacing w:after="0" w:line="240" w:lineRule="auto"/>
              <w:ind w:left="370" w:hanging="370"/>
              <w:jc w:val="both"/>
              <w:rPr>
                <w:sz w:val="20"/>
                <w:szCs w:val="20"/>
              </w:rPr>
            </w:pPr>
            <w:r>
              <w:rPr>
                <w:sz w:val="20"/>
                <w:szCs w:val="20"/>
              </w:rPr>
              <w:t xml:space="preserve">analizirati parametre kvalitete, oksidacijske stabilnosti i autentičnosti pojedinih ulja i   masti i proizvoda na bazi ulja i masti </w:t>
            </w:r>
          </w:p>
          <w:p w:rsidR="00A63919" w:rsidRDefault="00D24D34">
            <w:pPr>
              <w:numPr>
                <w:ilvl w:val="0"/>
                <w:numId w:val="31"/>
              </w:numPr>
              <w:tabs>
                <w:tab w:val="left" w:pos="2820"/>
              </w:tabs>
              <w:spacing w:after="0" w:line="240" w:lineRule="auto"/>
              <w:ind w:left="370" w:hanging="370"/>
              <w:jc w:val="both"/>
              <w:rPr>
                <w:sz w:val="20"/>
                <w:szCs w:val="20"/>
              </w:rPr>
            </w:pPr>
            <w:r>
              <w:rPr>
                <w:sz w:val="20"/>
                <w:szCs w:val="20"/>
              </w:rPr>
              <w:t>diskutirati o novim trendovima u tehnologiji ulja i masti</w:t>
            </w:r>
          </w:p>
          <w:p w:rsidR="00A63919" w:rsidRDefault="00D24D34">
            <w:pPr>
              <w:numPr>
                <w:ilvl w:val="0"/>
                <w:numId w:val="31"/>
              </w:numPr>
              <w:tabs>
                <w:tab w:val="left" w:pos="2820"/>
              </w:tabs>
              <w:spacing w:after="0" w:line="240" w:lineRule="auto"/>
              <w:ind w:left="370" w:hanging="370"/>
              <w:jc w:val="both"/>
              <w:rPr>
                <w:sz w:val="20"/>
                <w:szCs w:val="20"/>
              </w:rPr>
            </w:pPr>
            <w:r>
              <w:rPr>
                <w:sz w:val="20"/>
                <w:szCs w:val="20"/>
              </w:rPr>
              <w:t>u sklopu projektantskog tima sudjelovati u postavljanju projektnog zadatka, izradi tehnološkog projekta i pripremi podataka za različite profile projektanata prilikom izrade projektne dokumentacije pogona za proizvodnju ulja i masti</w:t>
            </w:r>
          </w:p>
        </w:tc>
      </w:tr>
      <w:tr w:rsidR="00A63919">
        <w:tc>
          <w:tcPr>
            <w:tcW w:w="2626"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2.5.Opis sadržaja kolegija </w:t>
            </w:r>
          </w:p>
          <w:p w:rsidR="00A63919" w:rsidRDefault="00A63919">
            <w:pPr>
              <w:tabs>
                <w:tab w:val="left" w:pos="2820"/>
              </w:tabs>
              <w:spacing w:after="0" w:line="240" w:lineRule="auto"/>
              <w:ind w:left="360"/>
              <w:rPr>
                <w:color w:val="000000"/>
                <w:sz w:val="20"/>
                <w:szCs w:val="20"/>
              </w:rPr>
            </w:pPr>
          </w:p>
        </w:tc>
        <w:tc>
          <w:tcPr>
            <w:tcW w:w="7810" w:type="dxa"/>
            <w:gridSpan w:val="13"/>
            <w:tcBorders>
              <w:right w:val="single" w:sz="12" w:space="0" w:color="000000"/>
            </w:tcBorders>
            <w:vAlign w:val="center"/>
          </w:tcPr>
          <w:p w:rsidR="00A63919" w:rsidRDefault="00D24D34">
            <w:pPr>
              <w:numPr>
                <w:ilvl w:val="0"/>
                <w:numId w:val="30"/>
              </w:numPr>
              <w:shd w:val="clear" w:color="auto" w:fill="FFFFFF"/>
              <w:spacing w:after="0" w:line="240" w:lineRule="auto"/>
              <w:ind w:left="340"/>
              <w:rPr>
                <w:sz w:val="20"/>
                <w:szCs w:val="20"/>
              </w:rPr>
            </w:pPr>
            <w:r>
              <w:rPr>
                <w:sz w:val="20"/>
                <w:szCs w:val="20"/>
              </w:rPr>
              <w:t>PREDAVANJA:</w:t>
            </w:r>
          </w:p>
          <w:p w:rsidR="00A63919" w:rsidRDefault="00D24D34">
            <w:pPr>
              <w:numPr>
                <w:ilvl w:val="0"/>
                <w:numId w:val="30"/>
              </w:numPr>
              <w:shd w:val="clear" w:color="auto" w:fill="FFFFFF"/>
              <w:spacing w:after="0" w:line="240" w:lineRule="auto"/>
              <w:ind w:left="340"/>
              <w:rPr>
                <w:sz w:val="20"/>
                <w:szCs w:val="20"/>
              </w:rPr>
            </w:pPr>
            <w:r>
              <w:rPr>
                <w:sz w:val="20"/>
                <w:szCs w:val="20"/>
              </w:rPr>
              <w:t>Kemijski sastav, kemijska i fizikalna svojstva ulja i masti</w:t>
            </w:r>
          </w:p>
          <w:p w:rsidR="00A63919" w:rsidRDefault="00D24D34">
            <w:pPr>
              <w:numPr>
                <w:ilvl w:val="0"/>
                <w:numId w:val="30"/>
              </w:numPr>
              <w:shd w:val="clear" w:color="auto" w:fill="FFFFFF"/>
              <w:spacing w:after="0" w:line="240" w:lineRule="auto"/>
              <w:ind w:left="340"/>
              <w:rPr>
                <w:sz w:val="20"/>
                <w:szCs w:val="20"/>
              </w:rPr>
            </w:pPr>
            <w:r>
              <w:rPr>
                <w:sz w:val="20"/>
                <w:szCs w:val="20"/>
              </w:rPr>
              <w:t>Ocjena sirovina u tehnologiji ulja i masti; priprema sjemena za skladištenje, i skladištenje sjemena; priprema sjemena za proizvodnju ulja</w:t>
            </w:r>
          </w:p>
          <w:p w:rsidR="00A63919" w:rsidRDefault="00D24D34">
            <w:pPr>
              <w:numPr>
                <w:ilvl w:val="0"/>
                <w:numId w:val="30"/>
              </w:numPr>
              <w:shd w:val="clear" w:color="auto" w:fill="FFFFFF"/>
              <w:spacing w:after="0" w:line="240" w:lineRule="auto"/>
              <w:ind w:left="340"/>
              <w:rPr>
                <w:sz w:val="20"/>
                <w:szCs w:val="20"/>
              </w:rPr>
            </w:pPr>
            <w:r>
              <w:rPr>
                <w:sz w:val="20"/>
                <w:szCs w:val="20"/>
              </w:rPr>
              <w:t xml:space="preserve">Prešanje, ekstrakcija ulja organskim otapalima, obrada sirovih ulja </w:t>
            </w:r>
          </w:p>
          <w:p w:rsidR="00A63919" w:rsidRDefault="00D24D34">
            <w:pPr>
              <w:numPr>
                <w:ilvl w:val="0"/>
                <w:numId w:val="30"/>
              </w:numPr>
              <w:shd w:val="clear" w:color="auto" w:fill="FFFFFF"/>
              <w:spacing w:after="0" w:line="240" w:lineRule="auto"/>
              <w:ind w:left="340"/>
              <w:rPr>
                <w:sz w:val="20"/>
                <w:szCs w:val="20"/>
              </w:rPr>
            </w:pPr>
            <w:r>
              <w:rPr>
                <w:sz w:val="20"/>
                <w:szCs w:val="20"/>
              </w:rPr>
              <w:t>Pogače, sačme</w:t>
            </w:r>
          </w:p>
          <w:p w:rsidR="00A63919" w:rsidRDefault="00D24D34">
            <w:pPr>
              <w:numPr>
                <w:ilvl w:val="0"/>
                <w:numId w:val="30"/>
              </w:numPr>
              <w:shd w:val="clear" w:color="auto" w:fill="FFFFFF"/>
              <w:spacing w:after="0" w:line="240" w:lineRule="auto"/>
              <w:ind w:left="340"/>
              <w:rPr>
                <w:sz w:val="20"/>
                <w:szCs w:val="20"/>
              </w:rPr>
            </w:pPr>
            <w:r>
              <w:rPr>
                <w:sz w:val="20"/>
                <w:szCs w:val="20"/>
              </w:rPr>
              <w:t>Rafinacija biljnog ulja, skladištenje ulja</w:t>
            </w:r>
          </w:p>
          <w:p w:rsidR="00A63919" w:rsidRDefault="00D24D34">
            <w:pPr>
              <w:numPr>
                <w:ilvl w:val="0"/>
                <w:numId w:val="30"/>
              </w:numPr>
              <w:shd w:val="clear" w:color="auto" w:fill="FFFFFF"/>
              <w:spacing w:after="0" w:line="240" w:lineRule="auto"/>
              <w:ind w:left="340"/>
              <w:rPr>
                <w:sz w:val="20"/>
                <w:szCs w:val="20"/>
              </w:rPr>
            </w:pPr>
            <w:r>
              <w:rPr>
                <w:sz w:val="20"/>
                <w:szCs w:val="20"/>
              </w:rPr>
              <w:t>Tehnološki projekti pogona za proizvodnju ulja</w:t>
            </w:r>
          </w:p>
          <w:p w:rsidR="00A63919" w:rsidRDefault="00D24D34">
            <w:pPr>
              <w:numPr>
                <w:ilvl w:val="0"/>
                <w:numId w:val="30"/>
              </w:numPr>
              <w:shd w:val="clear" w:color="auto" w:fill="FFFFFF"/>
              <w:spacing w:after="0" w:line="240" w:lineRule="auto"/>
              <w:ind w:left="340"/>
              <w:rPr>
                <w:sz w:val="20"/>
                <w:szCs w:val="20"/>
              </w:rPr>
            </w:pPr>
            <w:r>
              <w:rPr>
                <w:sz w:val="20"/>
                <w:szCs w:val="20"/>
              </w:rPr>
              <w:t>Rafinirano suncokretovo, repičino, sojino ulje, bučino ulje; laneno ulje, ulje iz sjemenki konoplje, ulja/masti animalnog podrijetla, margarin, biljni mrs i majoneza</w:t>
            </w:r>
          </w:p>
          <w:p w:rsidR="00A63919" w:rsidRDefault="00D24D34">
            <w:pPr>
              <w:numPr>
                <w:ilvl w:val="0"/>
                <w:numId w:val="30"/>
              </w:numPr>
              <w:shd w:val="clear" w:color="auto" w:fill="FFFFFF"/>
              <w:spacing w:after="0" w:line="240" w:lineRule="auto"/>
              <w:ind w:left="340"/>
              <w:rPr>
                <w:sz w:val="20"/>
                <w:szCs w:val="20"/>
              </w:rPr>
            </w:pPr>
            <w:r>
              <w:rPr>
                <w:sz w:val="20"/>
                <w:szCs w:val="20"/>
              </w:rPr>
              <w:t>zakonski propisi u TUM</w:t>
            </w:r>
          </w:p>
          <w:p w:rsidR="00A63919" w:rsidRDefault="00D24D34">
            <w:pPr>
              <w:numPr>
                <w:ilvl w:val="0"/>
                <w:numId w:val="30"/>
              </w:numPr>
              <w:shd w:val="clear" w:color="auto" w:fill="FFFFFF"/>
              <w:spacing w:after="0" w:line="240" w:lineRule="auto"/>
              <w:ind w:left="340"/>
              <w:rPr>
                <w:sz w:val="20"/>
                <w:szCs w:val="20"/>
              </w:rPr>
            </w:pPr>
            <w:r>
              <w:rPr>
                <w:sz w:val="20"/>
                <w:szCs w:val="20"/>
              </w:rPr>
              <w:t>LABORATORIJSKE VJEŽBE:</w:t>
            </w:r>
          </w:p>
          <w:p w:rsidR="00A63919" w:rsidRDefault="00D24D34">
            <w:pPr>
              <w:numPr>
                <w:ilvl w:val="0"/>
                <w:numId w:val="30"/>
              </w:numPr>
              <w:shd w:val="clear" w:color="auto" w:fill="FFFFFF"/>
              <w:spacing w:after="0" w:line="240" w:lineRule="auto"/>
              <w:ind w:left="340"/>
              <w:rPr>
                <w:sz w:val="20"/>
                <w:szCs w:val="20"/>
              </w:rPr>
            </w:pPr>
            <w:r>
              <w:rPr>
                <w:sz w:val="20"/>
                <w:szCs w:val="20"/>
              </w:rPr>
              <w:t>određivanje oksidacijske stabilnosti ulja, određivanje fizikalnih svojstava ulja i masti, određivanje osnovnih parametara kvalitete sjemena i ulja, praktična proizvodnja ulja u laboratorijskim uvjetima s predfazama pripreme sirovine i fazama rafinacije, određivanje parametara autentičnosti ulja, senzorske analize ulja i masti</w:t>
            </w:r>
          </w:p>
          <w:p w:rsidR="00A63919" w:rsidRDefault="00D24D34">
            <w:pPr>
              <w:numPr>
                <w:ilvl w:val="0"/>
                <w:numId w:val="30"/>
              </w:numPr>
              <w:shd w:val="clear" w:color="auto" w:fill="FFFFFF"/>
              <w:spacing w:after="0" w:line="240" w:lineRule="auto"/>
              <w:ind w:left="340"/>
              <w:rPr>
                <w:sz w:val="20"/>
                <w:szCs w:val="20"/>
              </w:rPr>
            </w:pPr>
            <w:r>
              <w:rPr>
                <w:sz w:val="20"/>
                <w:szCs w:val="20"/>
              </w:rPr>
              <w:t>TERENSKE VJEŽBE – posjet industriji za proizvodnju i rafinaciju ulja</w:t>
            </w:r>
          </w:p>
          <w:p w:rsidR="00A63919" w:rsidRDefault="00D24D34">
            <w:pPr>
              <w:numPr>
                <w:ilvl w:val="0"/>
                <w:numId w:val="30"/>
              </w:numPr>
              <w:shd w:val="clear" w:color="auto" w:fill="FFFFFF"/>
              <w:spacing w:after="0" w:line="240" w:lineRule="auto"/>
              <w:ind w:left="340"/>
              <w:rPr>
                <w:sz w:val="20"/>
                <w:szCs w:val="20"/>
              </w:rPr>
            </w:pPr>
            <w:r>
              <w:rPr>
                <w:sz w:val="20"/>
                <w:szCs w:val="20"/>
              </w:rPr>
              <w:t xml:space="preserve">SEMINAR: Samostalna obrada zadane teme </w:t>
            </w:r>
          </w:p>
        </w:tc>
      </w:tr>
      <w:tr w:rsidR="00A63919">
        <w:trPr>
          <w:trHeight w:val="349"/>
        </w:trPr>
        <w:tc>
          <w:tcPr>
            <w:tcW w:w="2626"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2.6.Vrste izvođenja nastave</w:t>
            </w:r>
          </w:p>
        </w:tc>
        <w:tc>
          <w:tcPr>
            <w:tcW w:w="2747" w:type="dxa"/>
            <w:gridSpan w:val="3"/>
            <w:vMerge w:val="restart"/>
            <w:vAlign w:val="center"/>
          </w:tcPr>
          <w:p w:rsidR="00A63919" w:rsidRDefault="005E7494">
            <w:pPr>
              <w:spacing w:after="0" w:line="240" w:lineRule="auto"/>
              <w:rPr>
                <w:sz w:val="20"/>
                <w:szCs w:val="20"/>
              </w:rPr>
            </w:pPr>
            <w:sdt>
              <w:sdtPr>
                <w:tag w:val="goog_rdk_128"/>
                <w:id w:val="-95765462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129"/>
                <w:id w:val="-4098693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130"/>
                <w:id w:val="-148949930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131"/>
                <w:id w:val="113764594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132"/>
                <w:id w:val="-82165214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133"/>
                <w:id w:val="-128035464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5" w:type="dxa"/>
            <w:gridSpan w:val="5"/>
            <w:vMerge w:val="restart"/>
            <w:vAlign w:val="center"/>
          </w:tcPr>
          <w:p w:rsidR="00A63919" w:rsidRDefault="005E7494">
            <w:pPr>
              <w:spacing w:after="0" w:line="240" w:lineRule="auto"/>
              <w:rPr>
                <w:sz w:val="20"/>
                <w:szCs w:val="20"/>
              </w:rPr>
            </w:pPr>
            <w:sdt>
              <w:sdtPr>
                <w:tag w:val="goog_rdk_134"/>
                <w:id w:val="146099709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135"/>
                <w:id w:val="137650652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136"/>
                <w:id w:val="-45427159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137"/>
                <w:id w:val="-157749618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138"/>
                <w:id w:val="417046533"/>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8"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2.7.Komentari:</w:t>
            </w:r>
          </w:p>
        </w:tc>
      </w:tr>
      <w:tr w:rsidR="00A63919">
        <w:trPr>
          <w:trHeight w:val="577"/>
        </w:trPr>
        <w:tc>
          <w:tcPr>
            <w:tcW w:w="2626"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47"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5"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8"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6"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12" w:space="0" w:color="000000"/>
            </w:tcBorders>
            <w:vAlign w:val="center"/>
          </w:tcPr>
          <w:p w:rsidR="00A63919" w:rsidRDefault="00D24D34">
            <w:pPr>
              <w:spacing w:after="0" w:line="240" w:lineRule="auto"/>
              <w:rPr>
                <w:sz w:val="20"/>
                <w:szCs w:val="20"/>
              </w:rPr>
            </w:pPr>
            <w:r>
              <w:rPr>
                <w:sz w:val="20"/>
                <w:szCs w:val="20"/>
              </w:rPr>
              <w:t>Pohađanje nastave</w:t>
            </w:r>
          </w:p>
        </w:tc>
        <w:tc>
          <w:tcPr>
            <w:tcW w:w="568" w:type="dxa"/>
            <w:tcBorders>
              <w:top w:val="single" w:sz="12"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64" w:type="dxa"/>
            <w:tcBorders>
              <w:top w:val="single" w:sz="12"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1367" w:type="dxa"/>
            <w:gridSpan w:val="2"/>
            <w:tcBorders>
              <w:top w:val="single" w:sz="12"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526" w:type="dxa"/>
            <w:gridSpan w:val="2"/>
            <w:tcBorders>
              <w:top w:val="single" w:sz="12"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A63919" w:rsidRDefault="00D24D34">
            <w:pPr>
              <w:spacing w:after="0" w:line="240" w:lineRule="auto"/>
              <w:jc w:val="center"/>
              <w:rPr>
                <w:color w:val="000000"/>
                <w:sz w:val="20"/>
                <w:szCs w:val="20"/>
              </w:rPr>
            </w:pPr>
            <w:r>
              <w:rPr>
                <w:color w:val="000000"/>
                <w:sz w:val="20"/>
                <w:szCs w:val="20"/>
              </w:rPr>
              <w:t>DA</w:t>
            </w:r>
          </w:p>
        </w:tc>
        <w:tc>
          <w:tcPr>
            <w:tcW w:w="493" w:type="dxa"/>
            <w:tcBorders>
              <w:top w:val="single" w:sz="12" w:space="0" w:color="000000"/>
              <w:left w:val="single" w:sz="4" w:space="0" w:color="000000"/>
              <w:right w:val="single" w:sz="12" w:space="0" w:color="000000"/>
            </w:tcBorders>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8"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64"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367"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26"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594"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8"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64"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7"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26"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594"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8"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64"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1367"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526"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NE</w:t>
            </w:r>
          </w:p>
        </w:tc>
        <w:tc>
          <w:tcPr>
            <w:tcW w:w="1594"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8"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64"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7"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26"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004" w:type="dxa"/>
            <w:gridSpan w:val="2"/>
            <w:tcBorders>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6</w:t>
            </w:r>
          </w:p>
        </w:tc>
      </w:tr>
      <w:tr w:rsidR="00A63919">
        <w:trPr>
          <w:trHeight w:val="397"/>
        </w:trPr>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0"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b/>
                <w:bCs/>
                <w:color w:val="000000"/>
                <w:sz w:val="20"/>
                <w:szCs w:val="20"/>
              </w:rPr>
            </w:pPr>
            <w:r>
              <w:rPr>
                <w:b/>
                <w:bCs/>
                <w:color w:val="000000"/>
                <w:sz w:val="20"/>
                <w:szCs w:val="20"/>
              </w:rPr>
              <w:t xml:space="preserve">1. </w:t>
            </w:r>
            <w:r>
              <w:rPr>
                <w:b/>
                <w:bCs/>
                <w:sz w:val="20"/>
                <w:szCs w:val="20"/>
              </w:rPr>
              <w:t>Kolokviji</w:t>
            </w:r>
          </w:p>
          <w:p w:rsidR="00A63919" w:rsidRDefault="00D24D34">
            <w:pPr>
              <w:tabs>
                <w:tab w:val="left" w:pos="2820"/>
              </w:tabs>
              <w:spacing w:after="0" w:line="240" w:lineRule="auto"/>
              <w:rPr>
                <w:color w:val="000000"/>
                <w:sz w:val="20"/>
                <w:szCs w:val="20"/>
              </w:rPr>
            </w:pPr>
            <w:r>
              <w:rPr>
                <w:color w:val="000000"/>
                <w:sz w:val="20"/>
                <w:szCs w:val="20"/>
              </w:rPr>
              <w:t xml:space="preserve">Ishodi učenja kolegija provjeravaju se kroz </w:t>
            </w:r>
            <w:r>
              <w:rPr>
                <w:sz w:val="20"/>
                <w:szCs w:val="20"/>
              </w:rPr>
              <w:t>2 kolokvija</w:t>
            </w:r>
            <w:r>
              <w:rPr>
                <w:color w:val="000000"/>
                <w:sz w:val="20"/>
                <w:szCs w:val="20"/>
              </w:rPr>
              <w:t xml:space="preserve">. Izlazak na 2. kolokvij  nije uvjetovan položenim prethodnim </w:t>
            </w:r>
            <w:r>
              <w:rPr>
                <w:sz w:val="20"/>
                <w:szCs w:val="20"/>
              </w:rPr>
              <w:t>kolokvijem</w:t>
            </w:r>
            <w:r>
              <w:rPr>
                <w:color w:val="000000"/>
                <w:sz w:val="20"/>
                <w:szCs w:val="20"/>
              </w:rPr>
              <w:t xml:space="preserve">. </w:t>
            </w:r>
            <w:r>
              <w:rPr>
                <w:sz w:val="20"/>
                <w:szCs w:val="20"/>
              </w:rPr>
              <w:t>Ukoliko student odluči popraviti ocjenu, održat će se završni usmeni ispit.</w:t>
            </w:r>
          </w:p>
          <w:p w:rsidR="00A63919" w:rsidRDefault="00A63919">
            <w:pPr>
              <w:tabs>
                <w:tab w:val="left" w:pos="2820"/>
              </w:tabs>
              <w:spacing w:after="0" w:line="240" w:lineRule="auto"/>
              <w:rPr>
                <w:color w:val="000000"/>
                <w:sz w:val="20"/>
                <w:szCs w:val="20"/>
              </w:rPr>
            </w:pPr>
          </w:p>
          <w:p w:rsidR="00A63919" w:rsidRDefault="00D24D34">
            <w:pPr>
              <w:tabs>
                <w:tab w:val="left" w:pos="2820"/>
              </w:tabs>
              <w:spacing w:after="0" w:line="240" w:lineRule="auto"/>
              <w:rPr>
                <w:b/>
                <w:bCs/>
                <w:color w:val="000000"/>
                <w:sz w:val="20"/>
                <w:szCs w:val="20"/>
              </w:rPr>
            </w:pPr>
            <w:r>
              <w:rPr>
                <w:b/>
                <w:bCs/>
                <w:color w:val="000000"/>
                <w:sz w:val="20"/>
                <w:szCs w:val="20"/>
              </w:rPr>
              <w:t xml:space="preserve">2. Formiranje ocjene: </w:t>
            </w:r>
          </w:p>
          <w:p w:rsidR="00A63919" w:rsidRDefault="00D24D34">
            <w:pPr>
              <w:tabs>
                <w:tab w:val="left" w:pos="2820"/>
              </w:tabs>
              <w:spacing w:after="0" w:line="240" w:lineRule="auto"/>
              <w:rPr>
                <w:color w:val="000000"/>
                <w:sz w:val="20"/>
                <w:szCs w:val="20"/>
              </w:rPr>
            </w:pPr>
            <w:r>
              <w:rPr>
                <w:color w:val="000000"/>
                <w:sz w:val="20"/>
                <w:szCs w:val="20"/>
              </w:rPr>
              <w:t>&lt; 60% točnih odgovora nedovoljan (1)</w:t>
            </w:r>
          </w:p>
          <w:p w:rsidR="00A63919" w:rsidRDefault="00D24D34">
            <w:pPr>
              <w:tabs>
                <w:tab w:val="left" w:pos="2820"/>
              </w:tabs>
              <w:spacing w:after="0" w:line="240" w:lineRule="auto"/>
              <w:rPr>
                <w:color w:val="000000"/>
                <w:sz w:val="20"/>
                <w:szCs w:val="20"/>
              </w:rPr>
            </w:pPr>
            <w:r>
              <w:rPr>
                <w:color w:val="000000"/>
                <w:sz w:val="20"/>
                <w:szCs w:val="20"/>
              </w:rPr>
              <w:t>≥ 60% točnih odgovora dovoljan (2)</w:t>
            </w:r>
          </w:p>
          <w:p w:rsidR="00A63919" w:rsidRDefault="00D24D34">
            <w:pPr>
              <w:tabs>
                <w:tab w:val="left" w:pos="2820"/>
              </w:tabs>
              <w:spacing w:after="0" w:line="240" w:lineRule="auto"/>
              <w:rPr>
                <w:color w:val="000000"/>
                <w:sz w:val="20"/>
                <w:szCs w:val="20"/>
              </w:rPr>
            </w:pPr>
            <w:r>
              <w:rPr>
                <w:color w:val="000000"/>
                <w:sz w:val="20"/>
                <w:szCs w:val="20"/>
              </w:rPr>
              <w:t>≥ 70% točnih odgovora dobar (3)</w:t>
            </w:r>
          </w:p>
          <w:p w:rsidR="00A63919" w:rsidRDefault="00D24D34">
            <w:pPr>
              <w:tabs>
                <w:tab w:val="left" w:pos="2820"/>
              </w:tabs>
              <w:spacing w:after="0" w:line="240" w:lineRule="auto"/>
              <w:rPr>
                <w:color w:val="000000"/>
                <w:sz w:val="20"/>
                <w:szCs w:val="20"/>
              </w:rPr>
            </w:pPr>
            <w:r>
              <w:rPr>
                <w:color w:val="000000"/>
                <w:sz w:val="20"/>
                <w:szCs w:val="20"/>
              </w:rPr>
              <w:t>≥ 80% točnih odgovora vrlo dobar (4)</w:t>
            </w:r>
          </w:p>
          <w:p w:rsidR="00A63919" w:rsidRDefault="00D24D34">
            <w:pPr>
              <w:tabs>
                <w:tab w:val="left" w:pos="2820"/>
              </w:tabs>
              <w:spacing w:after="0" w:line="240" w:lineRule="auto"/>
              <w:rPr>
                <w:color w:val="000000"/>
                <w:sz w:val="20"/>
                <w:szCs w:val="20"/>
              </w:rPr>
            </w:pPr>
            <w:r>
              <w:rPr>
                <w:color w:val="000000"/>
                <w:sz w:val="20"/>
                <w:szCs w:val="20"/>
              </w:rPr>
              <w:t>≥ 90% točnih odgovora izvrstan (5)</w:t>
            </w:r>
          </w:p>
          <w:p w:rsidR="00A63919" w:rsidRDefault="00A63919">
            <w:pPr>
              <w:tabs>
                <w:tab w:val="left" w:pos="2820"/>
              </w:tabs>
              <w:spacing w:after="0" w:line="240" w:lineRule="auto"/>
              <w:rPr>
                <w:color w:val="000000"/>
                <w:sz w:val="20"/>
                <w:szCs w:val="20"/>
              </w:rPr>
            </w:pPr>
          </w:p>
          <w:p w:rsidR="00A63919" w:rsidRDefault="00D24D34">
            <w:pPr>
              <w:tabs>
                <w:tab w:val="left" w:pos="2820"/>
              </w:tabs>
              <w:spacing w:after="0" w:line="240" w:lineRule="auto"/>
              <w:rPr>
                <w:color w:val="000000"/>
                <w:sz w:val="20"/>
                <w:szCs w:val="20"/>
              </w:rPr>
            </w:pPr>
            <w:r>
              <w:rPr>
                <w:sz w:val="20"/>
                <w:szCs w:val="20"/>
              </w:rPr>
              <w:t>Osim ocjena iz kolokvija (i usmenog ispita), ukupnu ocjenu čine i ocjene iz vježbi i ocjena iz seminara</w:t>
            </w:r>
            <w:r>
              <w:rPr>
                <w:color w:val="000000"/>
                <w:sz w:val="20"/>
                <w:szCs w:val="20"/>
              </w:rPr>
              <w:t>. Uk</w:t>
            </w:r>
            <w:r>
              <w:rPr>
                <w:sz w:val="20"/>
                <w:szCs w:val="20"/>
              </w:rPr>
              <w:t>upna ocjena je procjena nastavnika koja se uglavnom temelji na</w:t>
            </w:r>
            <w:r>
              <w:rPr>
                <w:color w:val="000000"/>
                <w:sz w:val="20"/>
                <w:szCs w:val="20"/>
              </w:rPr>
              <w:t xml:space="preserve"> </w:t>
            </w:r>
            <w:r>
              <w:rPr>
                <w:sz w:val="20"/>
                <w:szCs w:val="20"/>
              </w:rPr>
              <w:t>srednjoj vrijednosti ocjena ispita, vježbi i seminara te iznimnom doprinosu studenta (redovito pohađanje predavanja i iznimna aktivnost na nastavi).</w:t>
            </w:r>
          </w:p>
          <w:p w:rsidR="00A63919" w:rsidRDefault="00A63919">
            <w:pPr>
              <w:tabs>
                <w:tab w:val="left" w:pos="2820"/>
              </w:tabs>
              <w:spacing w:after="0" w:line="240" w:lineRule="auto"/>
              <w:rPr>
                <w:color w:val="000000"/>
                <w:sz w:val="20"/>
                <w:szCs w:val="20"/>
              </w:rPr>
            </w:pP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0"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33"/>
              </w:numPr>
              <w:tabs>
                <w:tab w:val="left" w:pos="2820"/>
              </w:tabs>
              <w:spacing w:after="0" w:line="240" w:lineRule="auto"/>
              <w:ind w:left="226" w:hanging="226"/>
              <w:rPr>
                <w:sz w:val="20"/>
                <w:szCs w:val="20"/>
                <w:highlight w:val="white"/>
              </w:rPr>
            </w:pPr>
            <w:r>
              <w:rPr>
                <w:color w:val="000000"/>
                <w:sz w:val="20"/>
                <w:szCs w:val="20"/>
              </w:rPr>
              <w:t>položiti ulazne kolokvije neposredno prije svake vježbe</w:t>
            </w:r>
          </w:p>
          <w:p w:rsidR="00A63919" w:rsidRDefault="00D24D34">
            <w:pPr>
              <w:numPr>
                <w:ilvl w:val="0"/>
                <w:numId w:val="33"/>
              </w:numPr>
              <w:tabs>
                <w:tab w:val="left" w:pos="2820"/>
              </w:tabs>
              <w:spacing w:after="0" w:line="240" w:lineRule="auto"/>
              <w:ind w:left="226" w:hanging="226"/>
              <w:rPr>
                <w:sz w:val="20"/>
                <w:szCs w:val="20"/>
                <w:highlight w:val="white"/>
              </w:rPr>
            </w:pPr>
            <w:r>
              <w:rPr>
                <w:sz w:val="20"/>
                <w:szCs w:val="20"/>
                <w:highlight w:val="white"/>
              </w:rPr>
              <w:t xml:space="preserve">predati referate iz vježbi, </w:t>
            </w:r>
          </w:p>
          <w:p w:rsidR="00A63919" w:rsidRDefault="00D24D34">
            <w:pPr>
              <w:numPr>
                <w:ilvl w:val="0"/>
                <w:numId w:val="33"/>
              </w:numPr>
              <w:tabs>
                <w:tab w:val="left" w:pos="2820"/>
              </w:tabs>
              <w:spacing w:after="0" w:line="240" w:lineRule="auto"/>
              <w:ind w:left="226" w:hanging="226"/>
              <w:rPr>
                <w:sz w:val="20"/>
                <w:szCs w:val="20"/>
                <w:highlight w:val="white"/>
              </w:rPr>
            </w:pPr>
            <w:r>
              <w:rPr>
                <w:sz w:val="20"/>
                <w:szCs w:val="20"/>
                <w:highlight w:val="white"/>
              </w:rPr>
              <w:t>prezentirati seminarski rad,</w:t>
            </w:r>
          </w:p>
          <w:p w:rsidR="00A63919" w:rsidRDefault="00D24D34">
            <w:pPr>
              <w:numPr>
                <w:ilvl w:val="0"/>
                <w:numId w:val="33"/>
              </w:numPr>
              <w:tabs>
                <w:tab w:val="left" w:pos="2820"/>
              </w:tabs>
              <w:spacing w:after="0" w:line="240" w:lineRule="auto"/>
              <w:ind w:left="226" w:hanging="226"/>
              <w:rPr>
                <w:color w:val="000000"/>
                <w:sz w:val="20"/>
                <w:szCs w:val="20"/>
              </w:rPr>
            </w:pPr>
            <w:r>
              <w:rPr>
                <w:sz w:val="20"/>
                <w:szCs w:val="20"/>
                <w:highlight w:val="white"/>
              </w:rPr>
              <w:t>položiti pismeni dio ispita</w:t>
            </w:r>
          </w:p>
        </w:tc>
      </w:tr>
      <w:tr w:rsidR="00A63919">
        <w:tc>
          <w:tcPr>
            <w:tcW w:w="2626"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14"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6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2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14"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333333"/>
                <w:sz w:val="20"/>
                <w:szCs w:val="20"/>
                <w:highlight w:val="white"/>
              </w:rPr>
              <w:t>Škevin, D. (2016) Interna skripta iz Kemije i tehnologije ulja i masti</w:t>
            </w:r>
          </w:p>
        </w:tc>
        <w:tc>
          <w:tcPr>
            <w:tcW w:w="1268"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 xml:space="preserve"> </w:t>
            </w:r>
          </w:p>
        </w:tc>
        <w:tc>
          <w:tcPr>
            <w:tcW w:w="1528"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Na Merlinu i na mrežnoj stranici PBF-a</w:t>
            </w:r>
          </w:p>
        </w:tc>
      </w:tr>
      <w:tr w:rsidR="00A63919">
        <w:trPr>
          <w:trHeight w:val="75"/>
        </w:trPr>
        <w:tc>
          <w:tcPr>
            <w:tcW w:w="2626"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14"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333333"/>
                <w:sz w:val="20"/>
                <w:szCs w:val="20"/>
                <w:highlight w:val="white"/>
              </w:rPr>
              <w:t>Rade, D., Mokrovčak, Ž., Štrucelj, D. (2001) Priručnik za vježbe iz kemije i tehnologije lipida, Durieux, Zagreb.</w:t>
            </w:r>
          </w:p>
        </w:tc>
        <w:tc>
          <w:tcPr>
            <w:tcW w:w="1268"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 xml:space="preserve"> </w:t>
            </w:r>
          </w:p>
        </w:tc>
        <w:tc>
          <w:tcPr>
            <w:tcW w:w="1528"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Na Merlinu</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0" w:type="dxa"/>
            <w:gridSpan w:val="13"/>
            <w:tcBorders>
              <w:top w:val="single" w:sz="12" w:space="0" w:color="000000"/>
              <w:right w:val="single" w:sz="12" w:space="0" w:color="000000"/>
            </w:tcBorders>
          </w:tcPr>
          <w:p w:rsidR="00A63919" w:rsidRDefault="00D24D34">
            <w:pPr>
              <w:numPr>
                <w:ilvl w:val="0"/>
                <w:numId w:val="35"/>
              </w:numPr>
              <w:tabs>
                <w:tab w:val="left" w:pos="2820"/>
              </w:tabs>
              <w:spacing w:after="0" w:line="240" w:lineRule="auto"/>
              <w:ind w:left="226" w:hanging="246"/>
              <w:rPr>
                <w:sz w:val="20"/>
                <w:szCs w:val="20"/>
                <w:highlight w:val="white"/>
              </w:rPr>
            </w:pPr>
            <w:r>
              <w:rPr>
                <w:sz w:val="20"/>
                <w:szCs w:val="20"/>
                <w:highlight w:val="white"/>
              </w:rPr>
              <w:t>Shahidi, F. (2005) Bailey's industrial oil and fat products, 6. izd., John Wiley &amp; Sons, Inc., Hoboken, SAD</w:t>
            </w:r>
          </w:p>
          <w:p w:rsidR="00A63919" w:rsidRDefault="00D24D34">
            <w:pPr>
              <w:numPr>
                <w:ilvl w:val="0"/>
                <w:numId w:val="35"/>
              </w:numPr>
              <w:tabs>
                <w:tab w:val="left" w:pos="2820"/>
              </w:tabs>
              <w:spacing w:after="0" w:line="240" w:lineRule="auto"/>
              <w:ind w:left="226" w:hanging="246"/>
              <w:rPr>
                <w:sz w:val="20"/>
                <w:szCs w:val="20"/>
                <w:highlight w:val="white"/>
              </w:rPr>
            </w:pPr>
            <w:r>
              <w:rPr>
                <w:sz w:val="20"/>
                <w:szCs w:val="20"/>
                <w:highlight w:val="white"/>
              </w:rPr>
              <w:t>Bokisch, M. (1998) Fats and Oils Handbook, AOCS Press, Champaign, SAD</w:t>
            </w:r>
          </w:p>
          <w:p w:rsidR="00A63919" w:rsidRDefault="00D24D34">
            <w:pPr>
              <w:numPr>
                <w:ilvl w:val="0"/>
                <w:numId w:val="35"/>
              </w:numPr>
              <w:tabs>
                <w:tab w:val="left" w:pos="2820"/>
              </w:tabs>
              <w:spacing w:after="0" w:line="240" w:lineRule="auto"/>
              <w:ind w:left="226" w:hanging="246"/>
              <w:rPr>
                <w:sz w:val="20"/>
                <w:szCs w:val="20"/>
                <w:highlight w:val="white"/>
              </w:rPr>
            </w:pPr>
            <w:r>
              <w:rPr>
                <w:sz w:val="20"/>
                <w:szCs w:val="20"/>
                <w:highlight w:val="white"/>
              </w:rPr>
              <w:t>O'Brien, R. D., Farr, W., Wan, P.J. (2000) Introduction to Fats and Oils Technology, 2 izd., AOCS Press, Champaign, SAD</w:t>
            </w:r>
          </w:p>
          <w:p w:rsidR="00A63919" w:rsidRDefault="00D24D34">
            <w:pPr>
              <w:numPr>
                <w:ilvl w:val="0"/>
                <w:numId w:val="35"/>
              </w:numPr>
              <w:tabs>
                <w:tab w:val="left" w:pos="2820"/>
              </w:tabs>
              <w:spacing w:after="0" w:line="240" w:lineRule="auto"/>
              <w:ind w:left="226" w:hanging="246"/>
              <w:rPr>
                <w:sz w:val="20"/>
                <w:szCs w:val="20"/>
              </w:rPr>
            </w:pPr>
            <w:r>
              <w:rPr>
                <w:sz w:val="20"/>
                <w:szCs w:val="20"/>
                <w:highlight w:val="white"/>
              </w:rPr>
              <w:t>Rac, M. (1964) Ulja i masti, Poslovno udruženje proizvođača biljnih ulja, Beograd.</w:t>
            </w:r>
          </w:p>
          <w:p w:rsidR="00A63919" w:rsidRDefault="00D24D34">
            <w:pPr>
              <w:numPr>
                <w:ilvl w:val="0"/>
                <w:numId w:val="35"/>
              </w:numPr>
              <w:tabs>
                <w:tab w:val="left" w:pos="2820"/>
              </w:tabs>
              <w:spacing w:after="0" w:line="240" w:lineRule="auto"/>
              <w:ind w:left="226" w:hanging="246"/>
              <w:rPr>
                <w:sz w:val="20"/>
                <w:szCs w:val="20"/>
              </w:rPr>
            </w:pPr>
            <w:r>
              <w:rPr>
                <w:sz w:val="20"/>
                <w:szCs w:val="20"/>
              </w:rPr>
              <w:t>Video snimke predavanja Škevin objavljene na youtube kanalu</w:t>
            </w:r>
          </w:p>
        </w:tc>
      </w:tr>
      <w:tr w:rsidR="00A63919">
        <w:tc>
          <w:tcPr>
            <w:tcW w:w="2626"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0"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p>
        </w:tc>
      </w:tr>
      <w:tr w:rsidR="00A63919">
        <w:tc>
          <w:tcPr>
            <w:tcW w:w="2626"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0"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2"/>
        <w:gridCol w:w="570"/>
        <w:gridCol w:w="568"/>
        <w:gridCol w:w="280"/>
        <w:gridCol w:w="1062"/>
        <w:gridCol w:w="587"/>
        <w:gridCol w:w="482"/>
        <w:gridCol w:w="885"/>
        <w:gridCol w:w="376"/>
        <w:gridCol w:w="349"/>
        <w:gridCol w:w="526"/>
        <w:gridCol w:w="518"/>
      </w:tblGrid>
      <w:tr w:rsidR="00A63919">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3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020"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sz w:val="20"/>
                <w:szCs w:val="20"/>
              </w:rPr>
            </w:pPr>
            <w:hyperlink r:id="rId108">
              <w:r w:rsidR="00D24D34">
                <w:rPr>
                  <w:b/>
                  <w:bCs/>
                  <w:color w:val="0563C1"/>
                  <w:sz w:val="20"/>
                  <w:szCs w:val="20"/>
                  <w:u w:val="single"/>
                </w:rPr>
                <w:t>prof. dr. sc. Sandra Balbino</w:t>
              </w:r>
            </w:hyperlink>
          </w:p>
        </w:tc>
        <w:tc>
          <w:tcPr>
            <w:tcW w:w="3016" w:type="dxa"/>
            <w:gridSpan w:val="4"/>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69"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3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020"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bookmarkStart w:id="4" w:name="bookmark=id.ffp2cxu7l8jp" w:colFirst="0" w:colLast="0"/>
            <w:bookmarkEnd w:id="4"/>
            <w:r>
              <w:rPr>
                <w:b/>
                <w:bCs/>
                <w:sz w:val="20"/>
                <w:szCs w:val="20"/>
              </w:rPr>
              <w:t>Projektiranje u prehrambenoj industriji</w:t>
            </w:r>
          </w:p>
        </w:tc>
        <w:tc>
          <w:tcPr>
            <w:tcW w:w="3016" w:type="dxa"/>
            <w:gridSpan w:val="4"/>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69"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02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239592</w:t>
            </w:r>
          </w:p>
        </w:tc>
        <w:tc>
          <w:tcPr>
            <w:tcW w:w="3016"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6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30 + 20 + 10 + 0</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lastRenderedPageBreak/>
              <w:t xml:space="preserve">1.4. Studijski program </w:t>
            </w:r>
          </w:p>
        </w:tc>
        <w:tc>
          <w:tcPr>
            <w:tcW w:w="302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3016"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6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45</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02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3016"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69"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02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u P3, seminari u P3, vježbe u P3</w:t>
            </w:r>
          </w:p>
        </w:tc>
        <w:tc>
          <w:tcPr>
            <w:tcW w:w="3016" w:type="dxa"/>
            <w:gridSpan w:val="4"/>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6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02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3016" w:type="dxa"/>
            <w:gridSpan w:val="4"/>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1.14. Mogućnost izvođenja na stranom jeziku</w:t>
            </w:r>
          </w:p>
        </w:tc>
        <w:tc>
          <w:tcPr>
            <w:tcW w:w="176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3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05" w:type="dxa"/>
            <w:gridSpan w:val="12"/>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ovog kolegija je upoznati student s tehnološkim projektiranje kao najkompleksnijom djelatnošću prehrambenog inženjera koja ima za zadatak sjediniti dizajn proizvodne linije i odgovarajućeg proizvodnog pogona u svrhu proizvodnje prehrambenog proizvoda s minimalnim troškovima za opremu, energiju, radnu snagu i slično, a poštujući pritom sve zahtjeve za kvalitetom proizvoda i higijenske kriterije proizvodnje prema važećim propisima.</w:t>
            </w:r>
          </w:p>
        </w:tc>
      </w:tr>
      <w:tr w:rsidR="00A63919">
        <w:tc>
          <w:tcPr>
            <w:tcW w:w="263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05" w:type="dxa"/>
            <w:gridSpan w:val="12"/>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3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05" w:type="dxa"/>
            <w:gridSpan w:val="12"/>
            <w:tcBorders>
              <w:right w:val="single" w:sz="12" w:space="0" w:color="000000"/>
            </w:tcBorders>
            <w:vAlign w:val="center"/>
          </w:tcPr>
          <w:p w:rsidR="00A63919" w:rsidRDefault="00D24D34">
            <w:pPr>
              <w:numPr>
                <w:ilvl w:val="0"/>
                <w:numId w:val="57"/>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poznavati načela i postupke tehnološkog projektiranja</w:t>
            </w:r>
          </w:p>
          <w:p w:rsidR="00A63919" w:rsidRDefault="00D24D34">
            <w:pPr>
              <w:numPr>
                <w:ilvl w:val="0"/>
                <w:numId w:val="57"/>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odabrati i realizirati nabavu nove opreme i proizvodnih linija i raditi na njihovu uvođenju u cilju unaprjeđenja poslovanja tvrtke</w:t>
            </w:r>
          </w:p>
          <w:p w:rsidR="00A63919" w:rsidRDefault="00D24D34">
            <w:pPr>
              <w:numPr>
                <w:ilvl w:val="0"/>
                <w:numId w:val="57"/>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izraditi tehnološke projekte za nove skladišne, prerađivačke i proizvodne kapacitete u području prehrambene industrije</w:t>
            </w:r>
          </w:p>
          <w:p w:rsidR="00A63919" w:rsidRDefault="00D24D34">
            <w:pPr>
              <w:numPr>
                <w:ilvl w:val="0"/>
                <w:numId w:val="57"/>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donositi zaključke o odabiru i nabavi sirovine, ambalaže i opreme</w:t>
            </w:r>
          </w:p>
          <w:p w:rsidR="00A63919" w:rsidRDefault="00D24D34">
            <w:pPr>
              <w:numPr>
                <w:ilvl w:val="0"/>
                <w:numId w:val="57"/>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uviđanje potrebe unapređenja pojedinih segmenata u navedenim tvrtkama</w:t>
            </w:r>
          </w:p>
        </w:tc>
      </w:tr>
      <w:tr w:rsidR="00A63919">
        <w:tc>
          <w:tcPr>
            <w:tcW w:w="263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05" w:type="dxa"/>
            <w:gridSpan w:val="12"/>
            <w:tcBorders>
              <w:right w:val="single" w:sz="12" w:space="0" w:color="000000"/>
            </w:tcBorders>
            <w:vAlign w:val="center"/>
          </w:tcPr>
          <w:p w:rsidR="00A63919" w:rsidRDefault="00D24D34">
            <w:pPr>
              <w:numPr>
                <w:ilvl w:val="0"/>
                <w:numId w:val="58"/>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razlikovati faze u projektiranju pogona prehrambene industrije i u njima identificirati ulogu prehrambenog tehnologa</w:t>
            </w:r>
          </w:p>
          <w:p w:rsidR="00A63919" w:rsidRDefault="00D24D34">
            <w:pPr>
              <w:numPr>
                <w:ilvl w:val="0"/>
                <w:numId w:val="53"/>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preporučiti lokaciju pogona prehrambene industrije ovisno o svojstvima sirovine, proizvoda i tehnološkog procesa</w:t>
            </w:r>
          </w:p>
          <w:p w:rsidR="00A63919" w:rsidRDefault="00D24D34">
            <w:pPr>
              <w:numPr>
                <w:ilvl w:val="0"/>
                <w:numId w:val="53"/>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pripremiti projektni zadatak te izvršiti analizu i preporučiti sirovinu, proizvod, tehnološki proces, stupanj mehanizacije i automatizacije, potrebne energente i radnu snagu za pogon prehrambene industrije</w:t>
            </w:r>
          </w:p>
          <w:p w:rsidR="00A63919" w:rsidRDefault="00D24D34">
            <w:pPr>
              <w:numPr>
                <w:ilvl w:val="0"/>
                <w:numId w:val="53"/>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 xml:space="preserve">izračunati materijalnu i energetsku bilancu te količinu otpada pogona prehrambene industrije </w:t>
            </w:r>
          </w:p>
          <w:p w:rsidR="00A63919" w:rsidRDefault="00D24D34">
            <w:pPr>
              <w:numPr>
                <w:ilvl w:val="0"/>
                <w:numId w:val="53"/>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odabrati konstrukcijski materijal, procesnu te transportnu i skladišnu opremu odgovarajućih osobina</w:t>
            </w:r>
          </w:p>
          <w:p w:rsidR="00A63919" w:rsidRDefault="00D24D34">
            <w:pPr>
              <w:numPr>
                <w:ilvl w:val="0"/>
                <w:numId w:val="53"/>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primijeniti specifične zahtjeve i zakonsku regulativu pri izradi tehnološkog projekta pogona prehrambene industrije</w:t>
            </w:r>
          </w:p>
          <w:p w:rsidR="00A63919" w:rsidRDefault="00D24D34">
            <w:pPr>
              <w:numPr>
                <w:ilvl w:val="0"/>
                <w:numId w:val="53"/>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izraditi tehnološke sheme, raspored uređaja i opreme, te raspored glavnih, pratećih i skladišnih prostora i situacijski plan projektiranog objekta prehrambene industrije</w:t>
            </w:r>
          </w:p>
        </w:tc>
      </w:tr>
      <w:tr w:rsidR="00A63919">
        <w:tc>
          <w:tcPr>
            <w:tcW w:w="263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p w:rsidR="00A63919" w:rsidRDefault="00A63919">
            <w:pPr>
              <w:tabs>
                <w:tab w:val="left" w:pos="2820"/>
              </w:tabs>
              <w:spacing w:after="0" w:line="240" w:lineRule="auto"/>
              <w:ind w:left="360"/>
              <w:rPr>
                <w:color w:val="000000"/>
                <w:sz w:val="20"/>
                <w:szCs w:val="20"/>
              </w:rPr>
            </w:pPr>
          </w:p>
        </w:tc>
        <w:tc>
          <w:tcPr>
            <w:tcW w:w="7805" w:type="dxa"/>
            <w:gridSpan w:val="12"/>
            <w:tcBorders>
              <w:right w:val="single" w:sz="12" w:space="0" w:color="000000"/>
            </w:tcBorders>
            <w:vAlign w:val="center"/>
          </w:tcPr>
          <w:p w:rsidR="00A63919" w:rsidRDefault="00D24D34">
            <w:pPr>
              <w:numPr>
                <w:ilvl w:val="0"/>
                <w:numId w:val="52"/>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Uvod u tehnološko projektiranje</w:t>
            </w:r>
          </w:p>
          <w:p w:rsidR="00A63919" w:rsidRDefault="00D24D34">
            <w:pPr>
              <w:numPr>
                <w:ilvl w:val="0"/>
                <w:numId w:val="52"/>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Definiranje parametara pogona i organizacija proizvodnje</w:t>
            </w:r>
          </w:p>
          <w:p w:rsidR="00A63919" w:rsidRDefault="00D24D34">
            <w:pPr>
              <w:numPr>
                <w:ilvl w:val="0"/>
                <w:numId w:val="52"/>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Projektiranje tehnološkog procesa</w:t>
            </w:r>
          </w:p>
          <w:p w:rsidR="00A63919" w:rsidRDefault="00D24D34">
            <w:pPr>
              <w:numPr>
                <w:ilvl w:val="0"/>
                <w:numId w:val="52"/>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Odabir konstrukcijskih materijala i procesne opreme</w:t>
            </w:r>
          </w:p>
          <w:p w:rsidR="00A63919" w:rsidRDefault="00D24D34">
            <w:pPr>
              <w:numPr>
                <w:ilvl w:val="0"/>
                <w:numId w:val="52"/>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Bilance materijala, energenata i radne snage</w:t>
            </w:r>
          </w:p>
          <w:p w:rsidR="00A63919" w:rsidRDefault="00D24D34">
            <w:pPr>
              <w:numPr>
                <w:ilvl w:val="0"/>
                <w:numId w:val="52"/>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Transport i skladištenje</w:t>
            </w:r>
          </w:p>
          <w:p w:rsidR="00A63919" w:rsidRDefault="00D24D34">
            <w:pPr>
              <w:numPr>
                <w:ilvl w:val="0"/>
                <w:numId w:val="52"/>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Projektiranje objekta pogona</w:t>
            </w:r>
          </w:p>
          <w:p w:rsidR="00A63919" w:rsidRDefault="00D24D34">
            <w:pPr>
              <w:numPr>
                <w:ilvl w:val="0"/>
                <w:numId w:val="52"/>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Dodatna razmatranja pri tehnološkom projektiranju</w:t>
            </w:r>
          </w:p>
        </w:tc>
      </w:tr>
      <w:tr w:rsidR="00A63919">
        <w:trPr>
          <w:trHeight w:val="349"/>
        </w:trPr>
        <w:tc>
          <w:tcPr>
            <w:tcW w:w="2631"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40" w:type="dxa"/>
            <w:gridSpan w:val="3"/>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139"/>
                <w:id w:val="109592100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predavanja</w:t>
            </w:r>
          </w:p>
          <w:p w:rsidR="00A63919" w:rsidRDefault="005E7494">
            <w:pPr>
              <w:pBdr>
                <w:top w:val="nil"/>
                <w:left w:val="nil"/>
                <w:bottom w:val="nil"/>
                <w:right w:val="nil"/>
                <w:between w:val="nil"/>
              </w:pBdr>
              <w:spacing w:after="0" w:line="240" w:lineRule="auto"/>
              <w:rPr>
                <w:color w:val="000000"/>
                <w:sz w:val="20"/>
                <w:szCs w:val="20"/>
              </w:rPr>
            </w:pPr>
            <w:sdt>
              <w:sdtPr>
                <w:tag w:val="goog_rdk_140"/>
                <w:id w:val="119821474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seminari i radionice  </w:t>
            </w:r>
          </w:p>
          <w:p w:rsidR="00A63919" w:rsidRDefault="005E7494">
            <w:pPr>
              <w:pBdr>
                <w:top w:val="nil"/>
                <w:left w:val="nil"/>
                <w:bottom w:val="nil"/>
                <w:right w:val="nil"/>
                <w:between w:val="nil"/>
              </w:pBdr>
              <w:spacing w:after="0" w:line="240" w:lineRule="auto"/>
              <w:rPr>
                <w:color w:val="000000"/>
                <w:sz w:val="20"/>
                <w:szCs w:val="20"/>
              </w:rPr>
            </w:pPr>
            <w:sdt>
              <w:sdtPr>
                <w:tag w:val="goog_rdk_141"/>
                <w:id w:val="-1595695174"/>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vježbe  </w:t>
            </w:r>
          </w:p>
          <w:p w:rsidR="00A63919" w:rsidRDefault="005E7494">
            <w:pPr>
              <w:pBdr>
                <w:top w:val="nil"/>
                <w:left w:val="nil"/>
                <w:bottom w:val="nil"/>
                <w:right w:val="nil"/>
                <w:between w:val="nil"/>
              </w:pBdr>
              <w:spacing w:after="0" w:line="240" w:lineRule="auto"/>
              <w:rPr>
                <w:color w:val="000000"/>
                <w:sz w:val="20"/>
                <w:szCs w:val="20"/>
              </w:rPr>
            </w:pPr>
            <w:sdt>
              <w:sdtPr>
                <w:tag w:val="goog_rdk_142"/>
                <w:id w:val="-280081803"/>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w:t>
            </w:r>
            <w:r w:rsidR="00D24D34">
              <w:rPr>
                <w:i/>
                <w:iCs/>
                <w:color w:val="000000"/>
                <w:sz w:val="20"/>
                <w:szCs w:val="20"/>
              </w:rPr>
              <w:t>on line</w:t>
            </w:r>
            <w:r w:rsidR="00D24D34">
              <w:rPr>
                <w:color w:val="000000"/>
                <w:sz w:val="20"/>
                <w:szCs w:val="20"/>
              </w:rPr>
              <w:t xml:space="preserve"> u cijelosti</w:t>
            </w:r>
          </w:p>
          <w:p w:rsidR="00A63919" w:rsidRDefault="005E7494">
            <w:pPr>
              <w:pBdr>
                <w:top w:val="nil"/>
                <w:left w:val="nil"/>
                <w:bottom w:val="nil"/>
                <w:right w:val="nil"/>
                <w:between w:val="nil"/>
              </w:pBdr>
              <w:spacing w:after="0" w:line="240" w:lineRule="auto"/>
              <w:rPr>
                <w:color w:val="000000"/>
                <w:sz w:val="20"/>
                <w:szCs w:val="20"/>
              </w:rPr>
            </w:pPr>
            <w:sdt>
              <w:sdtPr>
                <w:tag w:val="goog_rdk_143"/>
                <w:id w:val="-303975666"/>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mješovito e-učenje</w:t>
            </w:r>
          </w:p>
          <w:p w:rsidR="00A63919" w:rsidRDefault="005E7494">
            <w:pPr>
              <w:tabs>
                <w:tab w:val="left" w:pos="2820"/>
              </w:tabs>
              <w:spacing w:after="0" w:line="240" w:lineRule="auto"/>
              <w:rPr>
                <w:sz w:val="20"/>
                <w:szCs w:val="20"/>
              </w:rPr>
            </w:pPr>
            <w:sdt>
              <w:sdtPr>
                <w:tag w:val="goog_rdk_144"/>
                <w:id w:val="115325488"/>
              </w:sdtPr>
              <w:sdtEndPr/>
              <w:sdtContent>
                <w:r w:rsidR="00D24D34">
                  <w:rPr>
                    <w:rFonts w:ascii="Arial Unicode MS" w:eastAsia="Arial Unicode MS" w:hAnsi="Arial Unicode MS" w:cs="Arial Unicode MS"/>
                    <w:b/>
                    <w:bCs/>
                    <w:sz w:val="20"/>
                    <w:szCs w:val="20"/>
                  </w:rPr>
                  <w:t>☐</w:t>
                </w:r>
              </w:sdtContent>
            </w:sdt>
            <w:r w:rsidR="00D24D34">
              <w:rPr>
                <w:sz w:val="20"/>
                <w:szCs w:val="20"/>
              </w:rPr>
              <w:t xml:space="preserve"> terenska nastava</w:t>
            </w:r>
          </w:p>
        </w:tc>
        <w:tc>
          <w:tcPr>
            <w:tcW w:w="2411" w:type="dxa"/>
            <w:gridSpan w:val="4"/>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145"/>
                <w:id w:val="1554108096"/>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samostalni zadaci  </w:t>
            </w:r>
          </w:p>
          <w:p w:rsidR="00A63919" w:rsidRDefault="005E7494">
            <w:pPr>
              <w:pBdr>
                <w:top w:val="nil"/>
                <w:left w:val="nil"/>
                <w:bottom w:val="nil"/>
                <w:right w:val="nil"/>
                <w:between w:val="nil"/>
              </w:pBdr>
              <w:spacing w:after="0" w:line="240" w:lineRule="auto"/>
              <w:rPr>
                <w:color w:val="000000"/>
                <w:sz w:val="20"/>
                <w:szCs w:val="20"/>
              </w:rPr>
            </w:pPr>
            <w:sdt>
              <w:sdtPr>
                <w:tag w:val="goog_rdk_146"/>
                <w:id w:val="-174452510"/>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multimedija i mreža  </w:t>
            </w:r>
          </w:p>
          <w:p w:rsidR="00A63919" w:rsidRDefault="005E7494">
            <w:pPr>
              <w:pBdr>
                <w:top w:val="nil"/>
                <w:left w:val="nil"/>
                <w:bottom w:val="nil"/>
                <w:right w:val="nil"/>
                <w:between w:val="nil"/>
              </w:pBdr>
              <w:spacing w:after="0" w:line="240" w:lineRule="auto"/>
              <w:rPr>
                <w:color w:val="000000"/>
                <w:sz w:val="20"/>
                <w:szCs w:val="20"/>
              </w:rPr>
            </w:pPr>
            <w:sdt>
              <w:sdtPr>
                <w:tag w:val="goog_rdk_147"/>
                <w:id w:val="-1337355544"/>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laboratorij</w:t>
            </w:r>
          </w:p>
          <w:p w:rsidR="00A63919" w:rsidRDefault="005E7494">
            <w:pPr>
              <w:pBdr>
                <w:top w:val="nil"/>
                <w:left w:val="nil"/>
                <w:bottom w:val="nil"/>
                <w:right w:val="nil"/>
                <w:between w:val="nil"/>
              </w:pBdr>
              <w:spacing w:after="0" w:line="240" w:lineRule="auto"/>
              <w:rPr>
                <w:color w:val="000000"/>
                <w:sz w:val="20"/>
                <w:szCs w:val="20"/>
              </w:rPr>
            </w:pPr>
            <w:sdt>
              <w:sdtPr>
                <w:tag w:val="goog_rdk_148"/>
                <w:id w:val="-135997303"/>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mentorski rad</w:t>
            </w:r>
          </w:p>
          <w:p w:rsidR="00A63919" w:rsidRDefault="005E7494">
            <w:pPr>
              <w:tabs>
                <w:tab w:val="left" w:pos="2820"/>
              </w:tabs>
              <w:spacing w:after="0" w:line="240" w:lineRule="auto"/>
              <w:rPr>
                <w:sz w:val="20"/>
                <w:szCs w:val="20"/>
              </w:rPr>
            </w:pPr>
            <w:sdt>
              <w:sdtPr>
                <w:tag w:val="goog_rdk_149"/>
                <w:id w:val="1000404452"/>
              </w:sdtPr>
              <w:sdtEndPr/>
              <w:sdtContent>
                <w:r w:rsidR="00D24D34">
                  <w:rPr>
                    <w:rFonts w:ascii="Arial Unicode MS" w:eastAsia="Arial Unicode MS" w:hAnsi="Arial Unicode MS" w:cs="Arial Unicode MS"/>
                    <w:b/>
                    <w:bC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654"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lastRenderedPageBreak/>
              <w:t>2.7. Komentari:</w:t>
            </w:r>
          </w:p>
        </w:tc>
      </w:tr>
      <w:tr w:rsidR="00A63919">
        <w:trPr>
          <w:trHeight w:val="577"/>
        </w:trPr>
        <w:tc>
          <w:tcPr>
            <w:tcW w:w="2631"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40"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11" w:type="dxa"/>
            <w:gridSpan w:val="4"/>
            <w:vMerge/>
            <w:vAlign w:val="center"/>
          </w:tcPr>
          <w:p w:rsidR="00A63919" w:rsidRDefault="00A63919">
            <w:pPr>
              <w:widowControl w:val="0"/>
              <w:pBdr>
                <w:top w:val="nil"/>
                <w:left w:val="nil"/>
                <w:bottom w:val="nil"/>
                <w:right w:val="nil"/>
                <w:between w:val="nil"/>
              </w:pBdr>
              <w:spacing w:after="0"/>
              <w:rPr>
                <w:sz w:val="20"/>
                <w:szCs w:val="20"/>
              </w:rPr>
            </w:pPr>
          </w:p>
        </w:tc>
        <w:tc>
          <w:tcPr>
            <w:tcW w:w="2654"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31"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02"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70" w:type="dxa"/>
            <w:tcBorders>
              <w:top w:val="single" w:sz="12" w:space="0" w:color="000000"/>
            </w:tcBorders>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68"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2"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87" w:type="dxa"/>
            <w:tcBorders>
              <w:top w:val="single" w:sz="12" w:space="0" w:color="000000"/>
            </w:tcBorders>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482"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10" w:type="dxa"/>
            <w:gridSpan w:val="3"/>
            <w:tcBorders>
              <w:top w:val="single" w:sz="12" w:space="0" w:color="000000"/>
              <w:right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18" w:type="dxa"/>
            <w:tcBorders>
              <w:top w:val="single" w:sz="12" w:space="0" w:color="000000"/>
              <w:left w:val="single" w:sz="4" w:space="0" w:color="000000"/>
              <w:right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A63919">
        <w:trPr>
          <w:trHeight w:val="397"/>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02"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70" w:type="dxa"/>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68"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2"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87" w:type="dxa"/>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482"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10"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b/>
                <w:bCs/>
                <w:color w:val="000000"/>
                <w:sz w:val="20"/>
                <w:szCs w:val="20"/>
              </w:rPr>
              <w:t xml:space="preserve">(ostalo upisati) </w:t>
            </w:r>
          </w:p>
        </w:tc>
        <w:tc>
          <w:tcPr>
            <w:tcW w:w="526" w:type="dxa"/>
            <w:tcBorders>
              <w:left w:val="single" w:sz="4" w:space="0" w:color="000000"/>
              <w:right w:val="single" w:sz="4" w:space="0" w:color="000000"/>
            </w:tcBorders>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18" w:type="dxa"/>
            <w:tcBorders>
              <w:left w:val="single" w:sz="4" w:space="0" w:color="000000"/>
              <w:right w:val="single" w:sz="12" w:space="0" w:color="000000"/>
            </w:tcBorders>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r>
      <w:tr w:rsidR="00A63919">
        <w:trPr>
          <w:trHeight w:val="397"/>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02"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70" w:type="dxa"/>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68"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2"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87" w:type="dxa"/>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482"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10"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18" w:type="dxa"/>
            <w:tcBorders>
              <w:left w:val="single" w:sz="4" w:space="0" w:color="000000"/>
              <w:right w:val="single" w:sz="12" w:space="0" w:color="000000"/>
            </w:tcBorders>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r>
      <w:tr w:rsidR="00A63919">
        <w:trPr>
          <w:trHeight w:val="397"/>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02" w:type="dxa"/>
            <w:tcBorders>
              <w:bottom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70" w:type="dxa"/>
            <w:tcBorders>
              <w:bottom w:val="single" w:sz="4" w:space="0" w:color="000000"/>
            </w:tcBorders>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68"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2" w:type="dxa"/>
            <w:gridSpan w:val="2"/>
            <w:tcBorders>
              <w:bottom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87" w:type="dxa"/>
            <w:tcBorders>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8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NE</w:t>
            </w:r>
          </w:p>
        </w:tc>
        <w:tc>
          <w:tcPr>
            <w:tcW w:w="1610"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(ostalo upisati)</w:t>
            </w:r>
            <w:r>
              <w:rPr>
                <w:b/>
                <w:bCs/>
                <w:sz w:val="20"/>
                <w:szCs w:val="20"/>
              </w:rPr>
              <w:t xml:space="preserve"> </w:t>
            </w:r>
          </w:p>
        </w:tc>
        <w:tc>
          <w:tcPr>
            <w:tcW w:w="526" w:type="dxa"/>
            <w:tcBorders>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c>
          <w:tcPr>
            <w:tcW w:w="518" w:type="dxa"/>
            <w:tcBorders>
              <w:left w:val="single" w:sz="4" w:space="0" w:color="000000"/>
              <w:bottom w:val="single" w:sz="4" w:space="0" w:color="000000"/>
              <w:right w:val="single" w:sz="12"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r>
      <w:tr w:rsidR="00A63919">
        <w:trPr>
          <w:trHeight w:val="397"/>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02" w:type="dxa"/>
            <w:tcBorders>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70" w:type="dxa"/>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68" w:type="dxa"/>
            <w:tcBorders>
              <w:left w:val="single" w:sz="4" w:space="0" w:color="000000"/>
              <w:bottom w:val="single" w:sz="4" w:space="0" w:color="000000"/>
              <w:right w:val="single" w:sz="4" w:space="0" w:color="000000"/>
            </w:tcBorders>
            <w:vAlign w:val="center"/>
          </w:tcPr>
          <w:p w:rsidR="00A63919" w:rsidRDefault="00A63919">
            <w:pPr>
              <w:tabs>
                <w:tab w:val="left" w:pos="2820"/>
              </w:tabs>
              <w:spacing w:after="0" w:line="240" w:lineRule="auto"/>
              <w:jc w:val="center"/>
              <w:rPr>
                <w:color w:val="000000"/>
                <w:sz w:val="20"/>
                <w:szCs w:val="20"/>
              </w:rPr>
            </w:pPr>
          </w:p>
        </w:tc>
        <w:tc>
          <w:tcPr>
            <w:tcW w:w="1342" w:type="dxa"/>
            <w:gridSpan w:val="2"/>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482" w:type="dxa"/>
            <w:tcBorders>
              <w:left w:val="single" w:sz="4" w:space="0" w:color="000000"/>
              <w:bottom w:val="single" w:sz="4" w:space="0" w:color="000000"/>
              <w:right w:val="single" w:sz="4" w:space="0" w:color="000000"/>
            </w:tcBorders>
            <w:vAlign w:val="center"/>
          </w:tcPr>
          <w:p w:rsidR="00A63919" w:rsidRDefault="00A63919">
            <w:pPr>
              <w:tabs>
                <w:tab w:val="left" w:pos="2820"/>
              </w:tabs>
              <w:spacing w:after="0" w:line="240" w:lineRule="auto"/>
              <w:jc w:val="center"/>
              <w:rPr>
                <w:color w:val="000000"/>
                <w:sz w:val="20"/>
                <w:szCs w:val="20"/>
              </w:rPr>
            </w:pPr>
          </w:p>
        </w:tc>
        <w:tc>
          <w:tcPr>
            <w:tcW w:w="1610" w:type="dxa"/>
            <w:gridSpan w:val="3"/>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044" w:type="dxa"/>
            <w:gridSpan w:val="2"/>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4</w:t>
            </w:r>
          </w:p>
        </w:tc>
      </w:tr>
      <w:tr w:rsidR="00A63919">
        <w:trPr>
          <w:trHeight w:val="397"/>
        </w:trPr>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A63919" w:rsidRDefault="00D24D34">
            <w:pPr>
              <w:spacing w:after="0" w:line="240" w:lineRule="auto"/>
              <w:rPr>
                <w:b/>
                <w:bCs/>
                <w:color w:val="000000"/>
                <w:sz w:val="20"/>
                <w:szCs w:val="20"/>
              </w:rPr>
            </w:pPr>
            <w:r>
              <w:rPr>
                <w:b/>
                <w:bCs/>
                <w:color w:val="000000"/>
                <w:sz w:val="20"/>
                <w:szCs w:val="20"/>
              </w:rPr>
              <w:t>1. Maksimalni broj bodova po vrstama aktivnosti:</w:t>
            </w:r>
          </w:p>
          <w:p w:rsidR="00A63919" w:rsidRDefault="00D24D34">
            <w:pPr>
              <w:spacing w:after="0" w:line="240" w:lineRule="auto"/>
              <w:rPr>
                <w:sz w:val="20"/>
                <w:szCs w:val="20"/>
              </w:rPr>
            </w:pPr>
            <w:r>
              <w:rPr>
                <w:sz w:val="20"/>
                <w:szCs w:val="20"/>
              </w:rPr>
              <w:t>1. parcijalni ispit              30</w:t>
            </w:r>
            <w:r>
              <w:rPr>
                <w:sz w:val="20"/>
                <w:szCs w:val="20"/>
              </w:rPr>
              <w:tab/>
            </w:r>
          </w:p>
          <w:p w:rsidR="00A63919" w:rsidRDefault="00D24D34">
            <w:pPr>
              <w:spacing w:after="0" w:line="240" w:lineRule="auto"/>
              <w:rPr>
                <w:sz w:val="20"/>
                <w:szCs w:val="20"/>
              </w:rPr>
            </w:pPr>
            <w:r>
              <w:rPr>
                <w:sz w:val="20"/>
                <w:szCs w:val="20"/>
              </w:rPr>
              <w:t>2. parcijalni ispit             30</w:t>
            </w:r>
          </w:p>
          <w:p w:rsidR="00A63919" w:rsidRDefault="00D24D34">
            <w:pPr>
              <w:spacing w:after="0" w:line="240" w:lineRule="auto"/>
              <w:rPr>
                <w:sz w:val="20"/>
                <w:szCs w:val="20"/>
              </w:rPr>
            </w:pPr>
            <w:r>
              <w:rPr>
                <w:sz w:val="20"/>
                <w:szCs w:val="20"/>
              </w:rPr>
              <w:t>Tehnološki projekt        40</w:t>
            </w:r>
            <w:r>
              <w:rPr>
                <w:sz w:val="20"/>
                <w:szCs w:val="20"/>
              </w:rPr>
              <w:tab/>
            </w:r>
          </w:p>
          <w:p w:rsidR="00A63919" w:rsidRDefault="00D24D34">
            <w:pPr>
              <w:spacing w:after="0" w:line="240" w:lineRule="auto"/>
              <w:rPr>
                <w:sz w:val="20"/>
                <w:szCs w:val="20"/>
              </w:rPr>
            </w:pPr>
            <w:r>
              <w:rPr>
                <w:sz w:val="20"/>
                <w:szCs w:val="20"/>
              </w:rPr>
              <w:t>Ukupno                            100</w:t>
            </w:r>
          </w:p>
          <w:p w:rsidR="00A63919" w:rsidRDefault="00A63919">
            <w:pPr>
              <w:spacing w:after="0" w:line="240" w:lineRule="auto"/>
              <w:rPr>
                <w:sz w:val="20"/>
                <w:szCs w:val="20"/>
              </w:rPr>
            </w:pPr>
          </w:p>
          <w:p w:rsidR="00A63919" w:rsidRDefault="00D24D34">
            <w:pPr>
              <w:spacing w:after="0" w:line="240" w:lineRule="auto"/>
              <w:rPr>
                <w:b/>
                <w:bCs/>
                <w:sz w:val="20"/>
                <w:szCs w:val="20"/>
              </w:rPr>
            </w:pPr>
            <w:r>
              <w:rPr>
                <w:b/>
                <w:bCs/>
                <w:sz w:val="20"/>
                <w:szCs w:val="20"/>
              </w:rPr>
              <w:t>2. Parcijalni ispiti</w:t>
            </w:r>
          </w:p>
          <w:p w:rsidR="00A63919" w:rsidRDefault="00D24D34">
            <w:pPr>
              <w:spacing w:after="0" w:line="240" w:lineRule="auto"/>
              <w:rPr>
                <w:sz w:val="20"/>
                <w:szCs w:val="20"/>
              </w:rPr>
            </w:pPr>
            <w:r>
              <w:rPr>
                <w:sz w:val="20"/>
                <w:szCs w:val="20"/>
              </w:rPr>
              <w:t xml:space="preserve">Oslobođenje od izlaska na ispit stječe se samo u slučaju položena oba parcijalna ispita. Ako student ne položi kolegij putem parcijalnih ispita na ispitnom roku se polaže cijelo gradivo. </w:t>
            </w:r>
          </w:p>
          <w:p w:rsidR="00A63919" w:rsidRDefault="00A63919">
            <w:pPr>
              <w:spacing w:after="0" w:line="240" w:lineRule="auto"/>
              <w:rPr>
                <w:sz w:val="20"/>
                <w:szCs w:val="20"/>
              </w:rPr>
            </w:pPr>
          </w:p>
          <w:p w:rsidR="00A63919" w:rsidRDefault="00D24D34">
            <w:pPr>
              <w:spacing w:after="0" w:line="240" w:lineRule="auto"/>
              <w:rPr>
                <w:b/>
                <w:bCs/>
                <w:sz w:val="20"/>
                <w:szCs w:val="20"/>
              </w:rPr>
            </w:pPr>
            <w:r>
              <w:rPr>
                <w:b/>
                <w:bCs/>
                <w:sz w:val="20"/>
                <w:szCs w:val="20"/>
              </w:rPr>
              <w:t xml:space="preserve">3. Formiranje ocjene: </w:t>
            </w:r>
          </w:p>
          <w:p w:rsidR="00A63919" w:rsidRDefault="00D24D34">
            <w:pPr>
              <w:spacing w:after="0" w:line="240" w:lineRule="auto"/>
              <w:rPr>
                <w:sz w:val="20"/>
                <w:szCs w:val="20"/>
              </w:rPr>
            </w:pPr>
            <w:r>
              <w:rPr>
                <w:sz w:val="20"/>
                <w:szCs w:val="20"/>
              </w:rPr>
              <w:t>&lt; 60 % nedovoljan (1)</w:t>
            </w:r>
          </w:p>
          <w:p w:rsidR="00A63919" w:rsidRDefault="00D24D34">
            <w:pPr>
              <w:spacing w:after="0" w:line="240" w:lineRule="auto"/>
              <w:rPr>
                <w:sz w:val="20"/>
                <w:szCs w:val="20"/>
              </w:rPr>
            </w:pPr>
            <w:r>
              <w:rPr>
                <w:sz w:val="20"/>
                <w:szCs w:val="20"/>
              </w:rPr>
              <w:t>≥ 60 % dovoljan (2)</w:t>
            </w:r>
          </w:p>
          <w:p w:rsidR="00A63919" w:rsidRDefault="00D24D34">
            <w:pPr>
              <w:spacing w:after="0" w:line="240" w:lineRule="auto"/>
              <w:rPr>
                <w:sz w:val="20"/>
                <w:szCs w:val="20"/>
              </w:rPr>
            </w:pPr>
            <w:r>
              <w:rPr>
                <w:sz w:val="20"/>
                <w:szCs w:val="20"/>
              </w:rPr>
              <w:t>≥ 70 % dobar (3)</w:t>
            </w:r>
          </w:p>
          <w:p w:rsidR="00A63919" w:rsidRDefault="00D24D34">
            <w:pPr>
              <w:spacing w:after="0" w:line="240" w:lineRule="auto"/>
              <w:rPr>
                <w:sz w:val="20"/>
                <w:szCs w:val="20"/>
              </w:rPr>
            </w:pPr>
            <w:r>
              <w:rPr>
                <w:sz w:val="20"/>
                <w:szCs w:val="20"/>
              </w:rPr>
              <w:t>≥ 80 % vrlo dobar (4)</w:t>
            </w:r>
          </w:p>
          <w:p w:rsidR="00A63919" w:rsidRDefault="00D24D34">
            <w:pPr>
              <w:spacing w:after="0" w:line="240" w:lineRule="auto"/>
              <w:rPr>
                <w:sz w:val="20"/>
                <w:szCs w:val="20"/>
              </w:rPr>
            </w:pPr>
            <w:r>
              <w:rPr>
                <w:sz w:val="20"/>
                <w:szCs w:val="20"/>
              </w:rPr>
              <w:t>≥ 90 % izvrstan (5)</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05" w:type="dxa"/>
            <w:gridSpan w:val="12"/>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83"/>
              </w:numPr>
              <w:pBdr>
                <w:top w:val="nil"/>
                <w:left w:val="nil"/>
                <w:bottom w:val="nil"/>
                <w:right w:val="nil"/>
                <w:between w:val="nil"/>
              </w:pBdr>
              <w:tabs>
                <w:tab w:val="left" w:pos="2820"/>
              </w:tabs>
              <w:spacing w:after="0" w:line="240" w:lineRule="auto"/>
              <w:ind w:left="301" w:hanging="270"/>
              <w:rPr>
                <w:i/>
                <w:iCs/>
                <w:color w:val="000000"/>
                <w:sz w:val="20"/>
                <w:szCs w:val="20"/>
              </w:rPr>
            </w:pPr>
            <w:r>
              <w:rPr>
                <w:color w:val="000000"/>
                <w:sz w:val="20"/>
                <w:szCs w:val="20"/>
              </w:rPr>
              <w:t xml:space="preserve">prisustvovati predavanjima, seminarima i vježbama s minimalno 70 % </w:t>
            </w:r>
          </w:p>
          <w:p w:rsidR="00A63919" w:rsidRDefault="00D24D34">
            <w:pPr>
              <w:numPr>
                <w:ilvl w:val="0"/>
                <w:numId w:val="83"/>
              </w:numPr>
              <w:pBdr>
                <w:top w:val="nil"/>
                <w:left w:val="nil"/>
                <w:bottom w:val="nil"/>
                <w:right w:val="nil"/>
                <w:between w:val="nil"/>
              </w:pBdr>
              <w:tabs>
                <w:tab w:val="left" w:pos="2820"/>
              </w:tabs>
              <w:spacing w:after="0" w:line="240" w:lineRule="auto"/>
              <w:ind w:left="301" w:hanging="270"/>
              <w:rPr>
                <w:i/>
                <w:iCs/>
                <w:color w:val="000000"/>
                <w:sz w:val="20"/>
                <w:szCs w:val="20"/>
              </w:rPr>
            </w:pPr>
            <w:r>
              <w:rPr>
                <w:color w:val="000000"/>
                <w:sz w:val="20"/>
                <w:szCs w:val="20"/>
              </w:rPr>
              <w:t>postići minimalno 6 bodova na svakom parcijalnom ispitu ili postići minimalno 6 bodova na ispitu</w:t>
            </w:r>
          </w:p>
          <w:p w:rsidR="00A63919" w:rsidRDefault="00D24D34">
            <w:pPr>
              <w:numPr>
                <w:ilvl w:val="0"/>
                <w:numId w:val="83"/>
              </w:numPr>
              <w:pBdr>
                <w:top w:val="nil"/>
                <w:left w:val="nil"/>
                <w:bottom w:val="nil"/>
                <w:right w:val="nil"/>
                <w:between w:val="nil"/>
              </w:pBdr>
              <w:tabs>
                <w:tab w:val="left" w:pos="2820"/>
              </w:tabs>
              <w:spacing w:after="0" w:line="240" w:lineRule="auto"/>
              <w:ind w:left="301" w:hanging="270"/>
              <w:rPr>
                <w:i/>
                <w:iCs/>
                <w:color w:val="000000"/>
                <w:sz w:val="20"/>
                <w:szCs w:val="20"/>
              </w:rPr>
            </w:pPr>
            <w:r>
              <w:rPr>
                <w:color w:val="000000"/>
                <w:sz w:val="20"/>
                <w:szCs w:val="20"/>
              </w:rPr>
              <w:t>izraditi i prezentirati tehnološki projekt koji je ocjenjen najmanje s dovoljan (2)</w:t>
            </w:r>
          </w:p>
        </w:tc>
      </w:tr>
      <w:tr w:rsidR="00A63919">
        <w:tc>
          <w:tcPr>
            <w:tcW w:w="2631"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51"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61"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9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151"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S. Balbino</w:t>
            </w:r>
            <w:r>
              <w:rPr>
                <w:color w:val="333333"/>
                <w:sz w:val="20"/>
                <w:szCs w:val="20"/>
                <w:highlight w:val="white"/>
              </w:rPr>
              <w:t>: Tehnološko projektiranje (interna skripta)</w:t>
            </w:r>
          </w:p>
        </w:tc>
        <w:tc>
          <w:tcPr>
            <w:tcW w:w="1261" w:type="dxa"/>
            <w:gridSpan w:val="2"/>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93"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 i mrežne stranice</w:t>
            </w:r>
          </w:p>
        </w:tc>
      </w:tr>
      <w:tr w:rsidR="00A63919">
        <w:trPr>
          <w:trHeight w:val="75"/>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151"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A. Lopez-Gomez, G.V. Barbosa-Canovas, Food Plant Design (Food Science and Technology), Marcel Dekker, 2005.</w:t>
            </w:r>
          </w:p>
        </w:tc>
        <w:tc>
          <w:tcPr>
            <w:tcW w:w="1261" w:type="dxa"/>
            <w:gridSpan w:val="2"/>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93"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na upit</w:t>
            </w:r>
          </w:p>
        </w:tc>
      </w:tr>
      <w:tr w:rsidR="00A63919">
        <w:trPr>
          <w:trHeight w:val="75"/>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151"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Z. B. Maroulis, G. D. Saravacos, Food Process Design (Food Science and Technology), Marcel Dekker, 2003.</w:t>
            </w:r>
          </w:p>
        </w:tc>
        <w:tc>
          <w:tcPr>
            <w:tcW w:w="1261" w:type="dxa"/>
            <w:gridSpan w:val="2"/>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93"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na upit</w:t>
            </w:r>
          </w:p>
        </w:tc>
      </w:tr>
      <w:tr w:rsidR="00A63919">
        <w:tc>
          <w:tcPr>
            <w:tcW w:w="2631"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05" w:type="dxa"/>
            <w:gridSpan w:val="12"/>
            <w:tcBorders>
              <w:top w:val="single" w:sz="12" w:space="0" w:color="000000"/>
              <w:right w:val="single" w:sz="12" w:space="0" w:color="000000"/>
            </w:tcBorders>
          </w:tcPr>
          <w:p w:rsidR="00A63919" w:rsidRDefault="00D24D34">
            <w:pPr>
              <w:numPr>
                <w:ilvl w:val="0"/>
                <w:numId w:val="59"/>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F. Šef, Ž. Olujić, Projektiranje procesnih postrojenja, SKTH, KUI, Zagreb, 1988.</w:t>
            </w:r>
          </w:p>
          <w:p w:rsidR="00A63919" w:rsidRDefault="00D24D34">
            <w:pPr>
              <w:numPr>
                <w:ilvl w:val="0"/>
                <w:numId w:val="59"/>
              </w:numPr>
              <w:pBdr>
                <w:top w:val="nil"/>
                <w:left w:val="nil"/>
                <w:bottom w:val="nil"/>
                <w:right w:val="nil"/>
                <w:between w:val="nil"/>
              </w:pBdr>
              <w:tabs>
                <w:tab w:val="left" w:pos="2820"/>
              </w:tabs>
              <w:spacing w:after="0" w:line="240" w:lineRule="auto"/>
              <w:ind w:left="364"/>
              <w:rPr>
                <w:color w:val="000000"/>
                <w:sz w:val="20"/>
                <w:szCs w:val="20"/>
              </w:rPr>
            </w:pPr>
            <w:r>
              <w:rPr>
                <w:color w:val="000000"/>
                <w:sz w:val="20"/>
                <w:szCs w:val="20"/>
              </w:rPr>
              <w:t>I. Gulan, Protupožarna tehnološka preventiva, NADING, Zagreb, 1997.</w:t>
            </w:r>
          </w:p>
        </w:tc>
      </w:tr>
      <w:tr w:rsidR="00A63919">
        <w:tc>
          <w:tcPr>
            <w:tcW w:w="2631"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05" w:type="dxa"/>
            <w:gridSpan w:val="12"/>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109">
              <w:r>
                <w:rPr>
                  <w:i/>
                  <w:iCs/>
                  <w:color w:val="0563C1"/>
                  <w:sz w:val="20"/>
                  <w:szCs w:val="20"/>
                  <w:u w:val="single"/>
                </w:rPr>
                <w:t>http://www.pbf.unizg.hr/studiji/ispitni_rokovi</w:t>
              </w:r>
            </w:hyperlink>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05" w:type="dxa"/>
            <w:gridSpan w:val="12"/>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14"/>
        <w:gridCol w:w="1528"/>
        <w:gridCol w:w="501"/>
        <w:gridCol w:w="459"/>
        <w:gridCol w:w="557"/>
        <w:gridCol w:w="585"/>
        <w:gridCol w:w="503"/>
        <w:gridCol w:w="461"/>
        <w:gridCol w:w="968"/>
        <w:gridCol w:w="267"/>
        <w:gridCol w:w="457"/>
        <w:gridCol w:w="653"/>
        <w:gridCol w:w="883"/>
      </w:tblGrid>
      <w:tr w:rsidR="00A63919">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lastRenderedPageBreak/>
              <w:t>1. OPĆE INFORMACIJE</w:t>
            </w:r>
          </w:p>
        </w:tc>
      </w:tr>
      <w:tr w:rsidR="00A63919">
        <w:tc>
          <w:tcPr>
            <w:tcW w:w="2614"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045"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sz w:val="20"/>
                <w:szCs w:val="20"/>
              </w:rPr>
            </w:pPr>
            <w:hyperlink r:id="rId110">
              <w:r w:rsidR="00D24D34">
                <w:rPr>
                  <w:b/>
                  <w:bCs/>
                  <w:color w:val="0563C1"/>
                  <w:sz w:val="20"/>
                  <w:szCs w:val="20"/>
                  <w:u w:val="single"/>
                </w:rPr>
                <w:t>prof. dr. sc. Irena Landeka Jurčević</w:t>
              </w:r>
            </w:hyperlink>
          </w:p>
        </w:tc>
        <w:tc>
          <w:tcPr>
            <w:tcW w:w="2517" w:type="dxa"/>
            <w:gridSpan w:val="4"/>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2260"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14"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045"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Biokemija hrane</w:t>
            </w:r>
          </w:p>
        </w:tc>
        <w:tc>
          <w:tcPr>
            <w:tcW w:w="2517" w:type="dxa"/>
            <w:gridSpan w:val="4"/>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2260"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w:t>
            </w:r>
          </w:p>
        </w:tc>
      </w:tr>
      <w:tr w:rsidR="00A63919">
        <w:tc>
          <w:tcPr>
            <w:tcW w:w="2614"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045"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239590</w:t>
            </w:r>
          </w:p>
        </w:tc>
        <w:tc>
          <w:tcPr>
            <w:tcW w:w="2517"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226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30 + 20 + 0 + 0</w:t>
            </w:r>
          </w:p>
        </w:tc>
      </w:tr>
      <w:tr w:rsidR="00A63919">
        <w:tc>
          <w:tcPr>
            <w:tcW w:w="2614"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045"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517"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226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45</w:t>
            </w:r>
          </w:p>
        </w:tc>
      </w:tr>
      <w:tr w:rsidR="00A63919">
        <w:tc>
          <w:tcPr>
            <w:tcW w:w="2614"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045"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2517"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60"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14"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045"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xy</w:t>
            </w:r>
          </w:p>
        </w:tc>
        <w:tc>
          <w:tcPr>
            <w:tcW w:w="2517" w:type="dxa"/>
            <w:gridSpan w:val="4"/>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226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14"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045"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517" w:type="dxa"/>
            <w:gridSpan w:val="4"/>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226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w:t>
            </w:r>
          </w:p>
        </w:tc>
      </w:tr>
      <w:tr w:rsidR="00A63919">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14"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22" w:type="dxa"/>
            <w:gridSpan w:val="12"/>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Cilj kolegija je upoznavanje studenta s biokemijom hrane: Aminokiseline, oligopeptidi, polipeptidi i proteini u hrani, Funkcionalna svojstva proteina u hrani, Modifikacije proteina, Biokemijske funkcije masti, lipida i ulja u hrani, Biokemija ugljikohidrata u hrani, Enzimi u obradi hrane, Metabolička uloga i bioiskoristljivost vitamina i minerala iz hrane, Lipidna oksidacija i kontrola oksidacije tijekom proizvodnje i skladištenja hrane, Antioksidansi i slobodni radikali.</w:t>
            </w:r>
          </w:p>
        </w:tc>
      </w:tr>
      <w:tr w:rsidR="00A63919">
        <w:tc>
          <w:tcPr>
            <w:tcW w:w="2614"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22" w:type="dxa"/>
            <w:gridSpan w:val="12"/>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14"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22" w:type="dxa"/>
            <w:gridSpan w:val="12"/>
            <w:tcBorders>
              <w:right w:val="single" w:sz="12" w:space="0" w:color="000000"/>
            </w:tcBorders>
          </w:tcPr>
          <w:p w:rsidR="00A63919" w:rsidRDefault="00D24D34">
            <w:pPr>
              <w:numPr>
                <w:ilvl w:val="0"/>
                <w:numId w:val="95"/>
              </w:numPr>
              <w:pBdr>
                <w:top w:val="nil"/>
                <w:left w:val="nil"/>
                <w:bottom w:val="nil"/>
                <w:right w:val="nil"/>
                <w:between w:val="nil"/>
              </w:pBdr>
              <w:tabs>
                <w:tab w:val="left" w:pos="2820"/>
              </w:tabs>
              <w:spacing w:after="0" w:line="240" w:lineRule="auto"/>
              <w:ind w:left="241" w:hanging="241"/>
              <w:rPr>
                <w:color w:val="000000"/>
                <w:sz w:val="20"/>
                <w:szCs w:val="20"/>
              </w:rPr>
            </w:pPr>
            <w:r>
              <w:rPr>
                <w:color w:val="000000"/>
                <w:sz w:val="20"/>
                <w:szCs w:val="20"/>
              </w:rPr>
              <w:t xml:space="preserve">organizirati poslove vezano za unaprjeđenje  proizvodnje i uvođenje novih proizvoda </w:t>
            </w:r>
          </w:p>
          <w:p w:rsidR="00A63919" w:rsidRDefault="00D24D34">
            <w:pPr>
              <w:numPr>
                <w:ilvl w:val="0"/>
                <w:numId w:val="95"/>
              </w:numPr>
              <w:pBdr>
                <w:top w:val="nil"/>
                <w:left w:val="nil"/>
                <w:bottom w:val="nil"/>
                <w:right w:val="nil"/>
                <w:between w:val="nil"/>
              </w:pBdr>
              <w:tabs>
                <w:tab w:val="left" w:pos="2820"/>
              </w:tabs>
              <w:spacing w:after="0" w:line="240" w:lineRule="auto"/>
              <w:ind w:left="241" w:hanging="241"/>
              <w:rPr>
                <w:color w:val="000000"/>
                <w:sz w:val="20"/>
                <w:szCs w:val="20"/>
              </w:rPr>
            </w:pPr>
            <w:r>
              <w:rPr>
                <w:color w:val="000000"/>
                <w:sz w:val="20"/>
                <w:szCs w:val="20"/>
              </w:rPr>
              <w:t>provoditi znanstvena istraživanja u području hrane</w:t>
            </w:r>
          </w:p>
          <w:p w:rsidR="00A63919" w:rsidRDefault="00D24D34">
            <w:pPr>
              <w:numPr>
                <w:ilvl w:val="0"/>
                <w:numId w:val="95"/>
              </w:numPr>
              <w:pBdr>
                <w:top w:val="nil"/>
                <w:left w:val="nil"/>
                <w:bottom w:val="nil"/>
                <w:right w:val="nil"/>
                <w:between w:val="nil"/>
              </w:pBdr>
              <w:tabs>
                <w:tab w:val="left" w:pos="2820"/>
              </w:tabs>
              <w:spacing w:after="0" w:line="240" w:lineRule="auto"/>
              <w:ind w:left="241" w:hanging="241"/>
              <w:rPr>
                <w:color w:val="000000"/>
                <w:sz w:val="20"/>
                <w:szCs w:val="20"/>
              </w:rPr>
            </w:pPr>
            <w:r>
              <w:rPr>
                <w:color w:val="000000"/>
                <w:sz w:val="20"/>
                <w:szCs w:val="20"/>
              </w:rPr>
              <w:t xml:space="preserve">voditi ili raditi u stručnom i/ili interdisciplinarnom timu koji osmišljava i provodi eksperimente u području prehrambene tehnologije </w:t>
            </w:r>
          </w:p>
          <w:p w:rsidR="00A63919" w:rsidRDefault="00D24D34">
            <w:pPr>
              <w:numPr>
                <w:ilvl w:val="0"/>
                <w:numId w:val="95"/>
              </w:numPr>
              <w:pBdr>
                <w:top w:val="nil"/>
                <w:left w:val="nil"/>
                <w:bottom w:val="nil"/>
                <w:right w:val="nil"/>
                <w:between w:val="nil"/>
              </w:pBdr>
              <w:tabs>
                <w:tab w:val="left" w:pos="2820"/>
              </w:tabs>
              <w:spacing w:after="0" w:line="240" w:lineRule="auto"/>
              <w:ind w:left="241" w:hanging="241"/>
              <w:rPr>
                <w:color w:val="000000"/>
                <w:sz w:val="20"/>
                <w:szCs w:val="20"/>
              </w:rPr>
            </w:pPr>
            <w:r>
              <w:rPr>
                <w:color w:val="000000"/>
                <w:sz w:val="20"/>
                <w:szCs w:val="20"/>
              </w:rPr>
              <w:t>predstavljati i upućivati na suvremene trendove u prehrambenoj tehnologiji</w:t>
            </w:r>
          </w:p>
          <w:p w:rsidR="00A63919" w:rsidRDefault="00D24D34">
            <w:pPr>
              <w:numPr>
                <w:ilvl w:val="0"/>
                <w:numId w:val="95"/>
              </w:numPr>
              <w:pBdr>
                <w:top w:val="nil"/>
                <w:left w:val="nil"/>
                <w:bottom w:val="nil"/>
                <w:right w:val="nil"/>
                <w:between w:val="nil"/>
              </w:pBdr>
              <w:tabs>
                <w:tab w:val="left" w:pos="2820"/>
              </w:tabs>
              <w:spacing w:after="0" w:line="240" w:lineRule="auto"/>
              <w:ind w:left="241" w:hanging="241"/>
              <w:rPr>
                <w:color w:val="000000"/>
                <w:sz w:val="20"/>
                <w:szCs w:val="20"/>
              </w:rPr>
            </w:pPr>
            <w:r>
              <w:rPr>
                <w:color w:val="000000"/>
                <w:sz w:val="20"/>
                <w:szCs w:val="20"/>
              </w:rPr>
              <w:t>primjenjivati suvremenu optimalnu metodologiju komunikacije s kolegama na verbalan i pisan način koristeći odgovarajuću terminologiju</w:t>
            </w:r>
          </w:p>
        </w:tc>
      </w:tr>
      <w:tr w:rsidR="00A63919">
        <w:tc>
          <w:tcPr>
            <w:tcW w:w="2614"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22" w:type="dxa"/>
            <w:gridSpan w:val="12"/>
            <w:tcBorders>
              <w:right w:val="single" w:sz="12" w:space="0" w:color="000000"/>
            </w:tcBorders>
          </w:tcPr>
          <w:p w:rsidR="00A63919" w:rsidRDefault="00D24D34">
            <w:pPr>
              <w:pBdr>
                <w:top w:val="nil"/>
                <w:left w:val="nil"/>
                <w:bottom w:val="nil"/>
                <w:right w:val="nil"/>
                <w:between w:val="nil"/>
              </w:pBdr>
              <w:tabs>
                <w:tab w:val="left" w:pos="2820"/>
              </w:tabs>
              <w:spacing w:after="0" w:line="240" w:lineRule="auto"/>
              <w:ind w:left="241" w:hanging="241"/>
              <w:rPr>
                <w:color w:val="000000"/>
                <w:sz w:val="20"/>
                <w:szCs w:val="20"/>
              </w:rPr>
            </w:pPr>
            <w:r>
              <w:rPr>
                <w:color w:val="000000"/>
                <w:sz w:val="20"/>
                <w:szCs w:val="20"/>
              </w:rPr>
              <w:t>1.</w:t>
            </w:r>
            <w:r>
              <w:rPr>
                <w:color w:val="000000"/>
                <w:sz w:val="20"/>
                <w:szCs w:val="20"/>
              </w:rPr>
              <w:tab/>
              <w:t>Primijeniti znanja o enzimskoj razgradnji i resintezi proteina u svrhu poboljšanja svojstava i nutritivne vrijednosti hrane.</w:t>
            </w:r>
          </w:p>
          <w:p w:rsidR="00A63919" w:rsidRDefault="00D24D34">
            <w:pPr>
              <w:pBdr>
                <w:top w:val="nil"/>
                <w:left w:val="nil"/>
                <w:bottom w:val="nil"/>
                <w:right w:val="nil"/>
                <w:between w:val="nil"/>
              </w:pBdr>
              <w:tabs>
                <w:tab w:val="left" w:pos="2820"/>
              </w:tabs>
              <w:spacing w:after="0" w:line="240" w:lineRule="auto"/>
              <w:ind w:left="241" w:hanging="241"/>
              <w:rPr>
                <w:color w:val="000000"/>
                <w:sz w:val="20"/>
                <w:szCs w:val="20"/>
              </w:rPr>
            </w:pPr>
            <w:r>
              <w:rPr>
                <w:color w:val="000000"/>
                <w:sz w:val="20"/>
                <w:szCs w:val="20"/>
              </w:rPr>
              <w:t>2.</w:t>
            </w:r>
            <w:r>
              <w:rPr>
                <w:color w:val="000000"/>
                <w:sz w:val="20"/>
                <w:szCs w:val="20"/>
              </w:rPr>
              <w:tab/>
              <w:t xml:space="preserve">Integrirati znanja o utjecaju enzima koji sudjeluju u transformacijama pojedinih komponenata hrane i modifikacijama proteina u cilju poboljšanja funkcionalnih svojstava hrane. </w:t>
            </w:r>
          </w:p>
          <w:p w:rsidR="00A63919" w:rsidRDefault="00D24D34">
            <w:pPr>
              <w:pBdr>
                <w:top w:val="nil"/>
                <w:left w:val="nil"/>
                <w:bottom w:val="nil"/>
                <w:right w:val="nil"/>
                <w:between w:val="nil"/>
              </w:pBdr>
              <w:tabs>
                <w:tab w:val="left" w:pos="2820"/>
              </w:tabs>
              <w:spacing w:after="0" w:line="240" w:lineRule="auto"/>
              <w:ind w:left="241" w:hanging="241"/>
              <w:rPr>
                <w:color w:val="000000"/>
                <w:sz w:val="20"/>
                <w:szCs w:val="20"/>
              </w:rPr>
            </w:pPr>
            <w:r>
              <w:rPr>
                <w:color w:val="000000"/>
                <w:sz w:val="20"/>
                <w:szCs w:val="20"/>
              </w:rPr>
              <w:t>3.</w:t>
            </w:r>
            <w:r>
              <w:rPr>
                <w:color w:val="000000"/>
                <w:sz w:val="20"/>
                <w:szCs w:val="20"/>
              </w:rPr>
              <w:tab/>
              <w:t>Identificirati posljedice modifikacije proteina reakcijama s drugim molekulama hrane</w:t>
            </w:r>
          </w:p>
          <w:p w:rsidR="00A63919" w:rsidRDefault="00D24D34">
            <w:pPr>
              <w:pBdr>
                <w:top w:val="nil"/>
                <w:left w:val="nil"/>
                <w:bottom w:val="nil"/>
                <w:right w:val="nil"/>
                <w:between w:val="nil"/>
              </w:pBdr>
              <w:tabs>
                <w:tab w:val="left" w:pos="2820"/>
              </w:tabs>
              <w:spacing w:after="0" w:line="240" w:lineRule="auto"/>
              <w:ind w:left="241" w:hanging="241"/>
              <w:rPr>
                <w:color w:val="000000"/>
                <w:sz w:val="20"/>
                <w:szCs w:val="20"/>
              </w:rPr>
            </w:pPr>
            <w:r>
              <w:rPr>
                <w:color w:val="000000"/>
                <w:sz w:val="20"/>
                <w:szCs w:val="20"/>
              </w:rPr>
              <w:t>4.</w:t>
            </w:r>
            <w:r>
              <w:rPr>
                <w:color w:val="000000"/>
                <w:sz w:val="20"/>
                <w:szCs w:val="20"/>
              </w:rPr>
              <w:tab/>
              <w:t>Analizirati biokemijske promjene proteina, lipida i ugljikohidrata za vrijeme prerade, skladištenja i smrzavanja.</w:t>
            </w:r>
          </w:p>
          <w:p w:rsidR="00A63919" w:rsidRDefault="00D24D34">
            <w:pPr>
              <w:pBdr>
                <w:top w:val="nil"/>
                <w:left w:val="nil"/>
                <w:bottom w:val="nil"/>
                <w:right w:val="nil"/>
                <w:between w:val="nil"/>
              </w:pBdr>
              <w:tabs>
                <w:tab w:val="left" w:pos="2820"/>
              </w:tabs>
              <w:spacing w:after="0" w:line="240" w:lineRule="auto"/>
              <w:ind w:left="241" w:hanging="241"/>
              <w:rPr>
                <w:color w:val="000000"/>
                <w:sz w:val="20"/>
                <w:szCs w:val="20"/>
              </w:rPr>
            </w:pPr>
            <w:r>
              <w:rPr>
                <w:color w:val="000000"/>
                <w:sz w:val="20"/>
                <w:szCs w:val="20"/>
              </w:rPr>
              <w:t>5.</w:t>
            </w:r>
            <w:r>
              <w:rPr>
                <w:color w:val="000000"/>
                <w:sz w:val="20"/>
                <w:szCs w:val="20"/>
              </w:rPr>
              <w:tab/>
              <w:t>Procijeniti uzroke i posljedice lipidne peroksidacije.</w:t>
            </w:r>
          </w:p>
          <w:p w:rsidR="00A63919" w:rsidRDefault="00D24D34">
            <w:pPr>
              <w:pBdr>
                <w:top w:val="nil"/>
                <w:left w:val="nil"/>
                <w:bottom w:val="nil"/>
                <w:right w:val="nil"/>
                <w:between w:val="nil"/>
              </w:pBdr>
              <w:tabs>
                <w:tab w:val="left" w:pos="2820"/>
              </w:tabs>
              <w:spacing w:after="0" w:line="240" w:lineRule="auto"/>
              <w:ind w:left="241" w:hanging="241"/>
              <w:rPr>
                <w:color w:val="000000"/>
                <w:sz w:val="20"/>
                <w:szCs w:val="20"/>
              </w:rPr>
            </w:pPr>
            <w:r>
              <w:rPr>
                <w:color w:val="000000"/>
                <w:sz w:val="20"/>
                <w:szCs w:val="20"/>
              </w:rPr>
              <w:t>6.</w:t>
            </w:r>
            <w:r>
              <w:rPr>
                <w:color w:val="000000"/>
                <w:sz w:val="20"/>
                <w:szCs w:val="20"/>
              </w:rPr>
              <w:tab/>
              <w:t xml:space="preserve">Analizirati parametere koji uvjetuju biološku vrijednost i bioraspoloživost vitamina i minerala u hrani. </w:t>
            </w:r>
          </w:p>
          <w:p w:rsidR="00A63919" w:rsidRDefault="00D24D34">
            <w:pPr>
              <w:pBdr>
                <w:top w:val="nil"/>
                <w:left w:val="nil"/>
                <w:bottom w:val="nil"/>
                <w:right w:val="nil"/>
                <w:between w:val="nil"/>
              </w:pBdr>
              <w:tabs>
                <w:tab w:val="left" w:pos="2820"/>
              </w:tabs>
              <w:spacing w:after="0" w:line="240" w:lineRule="auto"/>
              <w:ind w:left="241" w:hanging="241"/>
              <w:rPr>
                <w:color w:val="000000"/>
                <w:sz w:val="20"/>
                <w:szCs w:val="20"/>
              </w:rPr>
            </w:pPr>
            <w:r>
              <w:rPr>
                <w:color w:val="000000"/>
                <w:sz w:val="20"/>
                <w:szCs w:val="20"/>
              </w:rPr>
              <w:t>7.</w:t>
            </w:r>
            <w:r>
              <w:rPr>
                <w:color w:val="000000"/>
                <w:sz w:val="20"/>
                <w:szCs w:val="20"/>
              </w:rPr>
              <w:tab/>
              <w:t>Primijeniti znanja o bioaktivnim komponentama hrane i njihovoj bioiskoristljivosti.</w:t>
            </w:r>
          </w:p>
          <w:p w:rsidR="00A63919" w:rsidRDefault="00D24D34">
            <w:pPr>
              <w:pBdr>
                <w:top w:val="nil"/>
                <w:left w:val="nil"/>
                <w:bottom w:val="nil"/>
                <w:right w:val="nil"/>
                <w:between w:val="nil"/>
              </w:pBdr>
              <w:tabs>
                <w:tab w:val="left" w:pos="2820"/>
              </w:tabs>
              <w:spacing w:after="0" w:line="240" w:lineRule="auto"/>
              <w:ind w:left="241" w:hanging="241"/>
              <w:rPr>
                <w:color w:val="000000"/>
                <w:sz w:val="20"/>
                <w:szCs w:val="20"/>
              </w:rPr>
            </w:pPr>
            <w:r>
              <w:rPr>
                <w:color w:val="000000"/>
                <w:sz w:val="20"/>
                <w:szCs w:val="20"/>
              </w:rPr>
              <w:t>8.</w:t>
            </w:r>
            <w:r>
              <w:rPr>
                <w:color w:val="000000"/>
                <w:sz w:val="20"/>
                <w:szCs w:val="20"/>
              </w:rPr>
              <w:tab/>
              <w:t>Definirati: antioksidativnost, slobodne radikale, oksidacijski stres.</w:t>
            </w:r>
          </w:p>
          <w:p w:rsidR="00A63919" w:rsidRDefault="00D24D34">
            <w:pPr>
              <w:pBdr>
                <w:top w:val="nil"/>
                <w:left w:val="nil"/>
                <w:bottom w:val="nil"/>
                <w:right w:val="nil"/>
                <w:between w:val="nil"/>
              </w:pBdr>
              <w:tabs>
                <w:tab w:val="left" w:pos="2820"/>
              </w:tabs>
              <w:spacing w:after="0" w:line="240" w:lineRule="auto"/>
              <w:ind w:left="241" w:hanging="241"/>
              <w:rPr>
                <w:color w:val="000000"/>
                <w:sz w:val="20"/>
                <w:szCs w:val="20"/>
              </w:rPr>
            </w:pPr>
            <w:r>
              <w:rPr>
                <w:color w:val="000000"/>
                <w:sz w:val="20"/>
                <w:szCs w:val="20"/>
              </w:rPr>
              <w:t>9.</w:t>
            </w:r>
            <w:r>
              <w:rPr>
                <w:color w:val="000000"/>
                <w:sz w:val="20"/>
                <w:szCs w:val="20"/>
              </w:rPr>
              <w:tab/>
              <w:t>Klasificirati funkcionalne komponente hrane.</w:t>
            </w:r>
          </w:p>
        </w:tc>
      </w:tr>
      <w:tr w:rsidR="00A63919">
        <w:tc>
          <w:tcPr>
            <w:tcW w:w="2614"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p w:rsidR="00A63919" w:rsidRDefault="00A63919">
            <w:pPr>
              <w:tabs>
                <w:tab w:val="left" w:pos="2820"/>
              </w:tabs>
              <w:spacing w:after="0" w:line="240" w:lineRule="auto"/>
              <w:ind w:left="360"/>
              <w:rPr>
                <w:color w:val="000000"/>
                <w:sz w:val="20"/>
                <w:szCs w:val="20"/>
              </w:rPr>
            </w:pPr>
          </w:p>
        </w:tc>
        <w:tc>
          <w:tcPr>
            <w:tcW w:w="7822" w:type="dxa"/>
            <w:gridSpan w:val="12"/>
            <w:tcBorders>
              <w:right w:val="single" w:sz="12" w:space="0" w:color="000000"/>
            </w:tcBorders>
          </w:tcPr>
          <w:p w:rsidR="00A63919" w:rsidRDefault="00D24D34">
            <w:pPr>
              <w:tabs>
                <w:tab w:val="left" w:pos="2820"/>
              </w:tabs>
              <w:spacing w:after="0" w:line="240" w:lineRule="auto"/>
              <w:ind w:left="241" w:hanging="241"/>
              <w:rPr>
                <w:sz w:val="20"/>
                <w:szCs w:val="20"/>
              </w:rPr>
            </w:pPr>
            <w:r>
              <w:rPr>
                <w:sz w:val="20"/>
                <w:szCs w:val="20"/>
              </w:rPr>
              <w:t>1.</w:t>
            </w:r>
            <w:r>
              <w:rPr>
                <w:sz w:val="20"/>
                <w:szCs w:val="20"/>
              </w:rPr>
              <w:tab/>
              <w:t>Aminokiseline, oligopeptidi, polipeptidi i proteini u hrani. Proteinski hidrolizati. Nastanak gorkih proteina u hrani. Proteini i aminokiseline kao dodaci prehrane. Biokemijske promjene proteina hrane za vrijeme prerade, skladištenja i smrzavanja (4h)</w:t>
            </w:r>
          </w:p>
          <w:p w:rsidR="00A63919" w:rsidRDefault="00D24D34">
            <w:pPr>
              <w:tabs>
                <w:tab w:val="left" w:pos="2820"/>
              </w:tabs>
              <w:spacing w:after="0" w:line="240" w:lineRule="auto"/>
              <w:ind w:left="241" w:hanging="241"/>
              <w:rPr>
                <w:sz w:val="20"/>
                <w:szCs w:val="20"/>
              </w:rPr>
            </w:pPr>
            <w:r>
              <w:rPr>
                <w:sz w:val="20"/>
                <w:szCs w:val="20"/>
              </w:rPr>
              <w:t>2.</w:t>
            </w:r>
            <w:r>
              <w:rPr>
                <w:sz w:val="20"/>
                <w:szCs w:val="20"/>
              </w:rPr>
              <w:tab/>
              <w:t xml:space="preserve">Funkcionalna svojstva proteina u hrani (3h) </w:t>
            </w:r>
          </w:p>
          <w:p w:rsidR="00A63919" w:rsidRDefault="00D24D34">
            <w:pPr>
              <w:tabs>
                <w:tab w:val="left" w:pos="2820"/>
              </w:tabs>
              <w:spacing w:after="0" w:line="240" w:lineRule="auto"/>
              <w:ind w:left="241" w:hanging="241"/>
              <w:rPr>
                <w:sz w:val="20"/>
                <w:szCs w:val="20"/>
              </w:rPr>
            </w:pPr>
            <w:r>
              <w:rPr>
                <w:sz w:val="20"/>
                <w:szCs w:val="20"/>
              </w:rPr>
              <w:t>3.</w:t>
            </w:r>
            <w:r>
              <w:rPr>
                <w:sz w:val="20"/>
                <w:szCs w:val="20"/>
              </w:rPr>
              <w:tab/>
              <w:t xml:space="preserve">Modifikacije proteina (3h) </w:t>
            </w:r>
          </w:p>
          <w:p w:rsidR="00A63919" w:rsidRDefault="00D24D34">
            <w:pPr>
              <w:tabs>
                <w:tab w:val="left" w:pos="2820"/>
              </w:tabs>
              <w:spacing w:after="0" w:line="240" w:lineRule="auto"/>
              <w:ind w:left="241" w:hanging="241"/>
              <w:rPr>
                <w:sz w:val="20"/>
                <w:szCs w:val="20"/>
              </w:rPr>
            </w:pPr>
            <w:r>
              <w:rPr>
                <w:sz w:val="20"/>
                <w:szCs w:val="20"/>
              </w:rPr>
              <w:t>4.</w:t>
            </w:r>
            <w:r>
              <w:rPr>
                <w:sz w:val="20"/>
                <w:szCs w:val="20"/>
              </w:rPr>
              <w:tab/>
              <w:t>Biokemijske funkcije masti, lipida i ulja u hrani. Kolesterol i lipoproteini. Fosfolipidi. Glikolipidi. Metabolizam ulja i masti (4h)</w:t>
            </w:r>
          </w:p>
          <w:p w:rsidR="00A63919" w:rsidRDefault="00D24D34">
            <w:pPr>
              <w:tabs>
                <w:tab w:val="left" w:pos="2820"/>
              </w:tabs>
              <w:spacing w:after="0" w:line="240" w:lineRule="auto"/>
              <w:ind w:left="241" w:hanging="241"/>
              <w:rPr>
                <w:sz w:val="20"/>
                <w:szCs w:val="20"/>
              </w:rPr>
            </w:pPr>
            <w:r>
              <w:rPr>
                <w:sz w:val="20"/>
                <w:szCs w:val="20"/>
              </w:rPr>
              <w:t>5.</w:t>
            </w:r>
            <w:r>
              <w:rPr>
                <w:sz w:val="20"/>
                <w:szCs w:val="20"/>
              </w:rPr>
              <w:tab/>
              <w:t>Metabolizam ugljikohidrata. Promjene u hrani tijekom zrenja, skladištenja i prerade. Biokemija ugljikohidrata u hrani – polisaharidi (škrob, amiloza, amilopektin, glikogen, celuloza). Karamelizacija (4h)</w:t>
            </w:r>
          </w:p>
          <w:p w:rsidR="00A63919" w:rsidRDefault="00D24D34">
            <w:pPr>
              <w:tabs>
                <w:tab w:val="left" w:pos="2820"/>
              </w:tabs>
              <w:spacing w:after="0" w:line="240" w:lineRule="auto"/>
              <w:ind w:left="241" w:hanging="241"/>
              <w:rPr>
                <w:sz w:val="20"/>
                <w:szCs w:val="20"/>
              </w:rPr>
            </w:pPr>
            <w:r>
              <w:rPr>
                <w:sz w:val="20"/>
                <w:szCs w:val="20"/>
              </w:rPr>
              <w:lastRenderedPageBreak/>
              <w:t>6.</w:t>
            </w:r>
            <w:r>
              <w:rPr>
                <w:sz w:val="20"/>
                <w:szCs w:val="20"/>
              </w:rPr>
              <w:tab/>
              <w:t>Enzimi u obradi hrane (3h)</w:t>
            </w:r>
          </w:p>
          <w:p w:rsidR="00A63919" w:rsidRDefault="00D24D34">
            <w:pPr>
              <w:tabs>
                <w:tab w:val="left" w:pos="2820"/>
              </w:tabs>
              <w:spacing w:after="0" w:line="240" w:lineRule="auto"/>
              <w:ind w:left="241" w:hanging="241"/>
              <w:rPr>
                <w:sz w:val="20"/>
                <w:szCs w:val="20"/>
              </w:rPr>
            </w:pPr>
            <w:r>
              <w:rPr>
                <w:sz w:val="20"/>
                <w:szCs w:val="20"/>
              </w:rPr>
              <w:t>7.</w:t>
            </w:r>
            <w:r>
              <w:rPr>
                <w:sz w:val="20"/>
                <w:szCs w:val="20"/>
              </w:rPr>
              <w:tab/>
              <w:t xml:space="preserve">Metabolička uloga i bioiskoristljivost vitamina i minerala iz hrane. Reakcije kojima podliježu vitamini tijekom proizvodnje i skladištenja hrane. Kemijski oblici minerala čija upotreba je dopuštena u proizvodnji dodataka prehrani. Bioaktivne komponente hrane i njihova bioiskoristljivost (3h) </w:t>
            </w:r>
          </w:p>
          <w:p w:rsidR="00A63919" w:rsidRDefault="00D24D34">
            <w:pPr>
              <w:tabs>
                <w:tab w:val="left" w:pos="2820"/>
              </w:tabs>
              <w:spacing w:after="0" w:line="240" w:lineRule="auto"/>
              <w:ind w:left="241" w:hanging="241"/>
              <w:rPr>
                <w:sz w:val="20"/>
                <w:szCs w:val="20"/>
              </w:rPr>
            </w:pPr>
            <w:r>
              <w:rPr>
                <w:sz w:val="20"/>
                <w:szCs w:val="20"/>
              </w:rPr>
              <w:t>8.</w:t>
            </w:r>
            <w:r>
              <w:rPr>
                <w:sz w:val="20"/>
                <w:szCs w:val="20"/>
              </w:rPr>
              <w:tab/>
              <w:t xml:space="preserve">Lipidna oksidacija i kontrola oksidacije tijekom proizvodnje i skladištenja hrane (3 h) </w:t>
            </w:r>
          </w:p>
          <w:p w:rsidR="00A63919" w:rsidRDefault="00D24D34">
            <w:pPr>
              <w:tabs>
                <w:tab w:val="left" w:pos="2820"/>
              </w:tabs>
              <w:spacing w:after="0" w:line="240" w:lineRule="auto"/>
              <w:ind w:left="241" w:hanging="241"/>
              <w:rPr>
                <w:sz w:val="20"/>
                <w:szCs w:val="20"/>
              </w:rPr>
            </w:pPr>
            <w:r>
              <w:rPr>
                <w:sz w:val="20"/>
                <w:szCs w:val="20"/>
              </w:rPr>
              <w:t>9.</w:t>
            </w:r>
            <w:r>
              <w:rPr>
                <w:sz w:val="20"/>
                <w:szCs w:val="20"/>
              </w:rPr>
              <w:tab/>
              <w:t>Antioksidansi i slobodni radikali (3h)</w:t>
            </w:r>
          </w:p>
        </w:tc>
      </w:tr>
      <w:tr w:rsidR="00A63919">
        <w:trPr>
          <w:trHeight w:val="349"/>
        </w:trPr>
        <w:tc>
          <w:tcPr>
            <w:tcW w:w="2614"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2.6. Vrste izvođenja nastave</w:t>
            </w:r>
          </w:p>
        </w:tc>
        <w:tc>
          <w:tcPr>
            <w:tcW w:w="2488" w:type="dxa"/>
            <w:gridSpan w:val="3"/>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150"/>
                <w:id w:val="-115159360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predavanja</w:t>
            </w:r>
          </w:p>
          <w:p w:rsidR="00A63919" w:rsidRDefault="00D24D34">
            <w:pPr>
              <w:pBdr>
                <w:top w:val="nil"/>
                <w:left w:val="nil"/>
                <w:bottom w:val="nil"/>
                <w:right w:val="nil"/>
                <w:between w:val="nil"/>
              </w:pBdr>
              <w:spacing w:after="0" w:line="240" w:lineRule="auto"/>
              <w:rPr>
                <w:color w:val="000000"/>
                <w:sz w:val="20"/>
                <w:szCs w:val="20"/>
              </w:rPr>
            </w:pPr>
            <w:r>
              <w:rPr>
                <w:rFonts w:ascii="MS Gothic" w:eastAsia="MS Gothic" w:hAnsi="MS Gothic" w:cs="MS Gothic"/>
                <w:color w:val="000000"/>
                <w:sz w:val="20"/>
                <w:szCs w:val="20"/>
              </w:rPr>
              <w:t>☐</w:t>
            </w:r>
            <w:r>
              <w:rPr>
                <w:color w:val="000000"/>
                <w:sz w:val="20"/>
                <w:szCs w:val="20"/>
              </w:rPr>
              <w:t xml:space="preserve"> seminari i radionice  </w:t>
            </w:r>
          </w:p>
          <w:p w:rsidR="00A63919" w:rsidRDefault="00D24D34">
            <w:pPr>
              <w:pBdr>
                <w:top w:val="nil"/>
                <w:left w:val="nil"/>
                <w:bottom w:val="nil"/>
                <w:right w:val="nil"/>
                <w:between w:val="nil"/>
              </w:pBdr>
              <w:spacing w:after="0" w:line="240" w:lineRule="auto"/>
              <w:rPr>
                <w:color w:val="000000"/>
                <w:sz w:val="20"/>
                <w:szCs w:val="20"/>
              </w:rPr>
            </w:pPr>
            <w:r>
              <w:rPr>
                <w:rFonts w:ascii="MS Gothic" w:eastAsia="MS Gothic" w:hAnsi="MS Gothic" w:cs="MS Gothic"/>
                <w:color w:val="000000"/>
                <w:sz w:val="20"/>
                <w:szCs w:val="20"/>
              </w:rPr>
              <w:t>☒</w:t>
            </w:r>
            <w:r>
              <w:rPr>
                <w:color w:val="000000"/>
                <w:sz w:val="20"/>
                <w:szCs w:val="20"/>
              </w:rPr>
              <w:t xml:space="preserve"> vježbe  </w:t>
            </w:r>
          </w:p>
          <w:p w:rsidR="00A63919" w:rsidRDefault="005E7494">
            <w:pPr>
              <w:pBdr>
                <w:top w:val="nil"/>
                <w:left w:val="nil"/>
                <w:bottom w:val="nil"/>
                <w:right w:val="nil"/>
                <w:between w:val="nil"/>
              </w:pBdr>
              <w:spacing w:after="0" w:line="240" w:lineRule="auto"/>
              <w:rPr>
                <w:color w:val="000000"/>
                <w:sz w:val="20"/>
                <w:szCs w:val="20"/>
              </w:rPr>
            </w:pPr>
            <w:sdt>
              <w:sdtPr>
                <w:tag w:val="goog_rdk_151"/>
                <w:id w:val="-101352358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w:t>
            </w:r>
            <w:r w:rsidR="00D24D34">
              <w:rPr>
                <w:i/>
                <w:iCs/>
                <w:color w:val="000000"/>
                <w:sz w:val="20"/>
                <w:szCs w:val="20"/>
              </w:rPr>
              <w:t>on line</w:t>
            </w:r>
            <w:r w:rsidR="00D24D34">
              <w:rPr>
                <w:color w:val="000000"/>
                <w:sz w:val="20"/>
                <w:szCs w:val="20"/>
              </w:rPr>
              <w:t xml:space="preserve"> u cijelosti</w:t>
            </w:r>
          </w:p>
          <w:p w:rsidR="00A63919" w:rsidRDefault="005E7494">
            <w:pPr>
              <w:pBdr>
                <w:top w:val="nil"/>
                <w:left w:val="nil"/>
                <w:bottom w:val="nil"/>
                <w:right w:val="nil"/>
                <w:between w:val="nil"/>
              </w:pBdr>
              <w:spacing w:after="0" w:line="240" w:lineRule="auto"/>
              <w:rPr>
                <w:color w:val="000000"/>
                <w:sz w:val="20"/>
                <w:szCs w:val="20"/>
              </w:rPr>
            </w:pPr>
            <w:sdt>
              <w:sdtPr>
                <w:tag w:val="goog_rdk_152"/>
                <w:id w:val="108299972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mješovito e-učenje</w:t>
            </w:r>
          </w:p>
          <w:p w:rsidR="00A63919" w:rsidRDefault="005E7494">
            <w:pPr>
              <w:tabs>
                <w:tab w:val="left" w:pos="2820"/>
              </w:tabs>
              <w:spacing w:after="0" w:line="240" w:lineRule="auto"/>
              <w:rPr>
                <w:sz w:val="20"/>
                <w:szCs w:val="20"/>
              </w:rPr>
            </w:pPr>
            <w:sdt>
              <w:sdtPr>
                <w:tag w:val="goog_rdk_153"/>
                <w:id w:val="-27442628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106" w:type="dxa"/>
            <w:gridSpan w:val="4"/>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154"/>
                <w:id w:val="-632065412"/>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samostalni  zadaci  </w:t>
            </w:r>
          </w:p>
          <w:p w:rsidR="00A63919" w:rsidRDefault="005E7494">
            <w:pPr>
              <w:pBdr>
                <w:top w:val="nil"/>
                <w:left w:val="nil"/>
                <w:bottom w:val="nil"/>
                <w:right w:val="nil"/>
                <w:between w:val="nil"/>
              </w:pBdr>
              <w:spacing w:after="0" w:line="240" w:lineRule="auto"/>
              <w:rPr>
                <w:color w:val="000000"/>
                <w:sz w:val="20"/>
                <w:szCs w:val="20"/>
              </w:rPr>
            </w:pPr>
            <w:sdt>
              <w:sdtPr>
                <w:tag w:val="goog_rdk_155"/>
                <w:id w:val="239847160"/>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multimedija i mreža  </w:t>
            </w:r>
          </w:p>
          <w:p w:rsidR="00A63919" w:rsidRDefault="005E7494">
            <w:pPr>
              <w:pBdr>
                <w:top w:val="nil"/>
                <w:left w:val="nil"/>
                <w:bottom w:val="nil"/>
                <w:right w:val="nil"/>
                <w:between w:val="nil"/>
              </w:pBdr>
              <w:spacing w:after="0" w:line="240" w:lineRule="auto"/>
              <w:rPr>
                <w:color w:val="000000"/>
                <w:sz w:val="20"/>
                <w:szCs w:val="20"/>
              </w:rPr>
            </w:pPr>
            <w:sdt>
              <w:sdtPr>
                <w:tag w:val="goog_rdk_156"/>
                <w:id w:val="1807533789"/>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laboratorij</w:t>
            </w:r>
          </w:p>
          <w:p w:rsidR="00A63919" w:rsidRDefault="005E7494">
            <w:pPr>
              <w:pBdr>
                <w:top w:val="nil"/>
                <w:left w:val="nil"/>
                <w:bottom w:val="nil"/>
                <w:right w:val="nil"/>
                <w:between w:val="nil"/>
              </w:pBdr>
              <w:spacing w:after="0" w:line="240" w:lineRule="auto"/>
              <w:rPr>
                <w:color w:val="000000"/>
                <w:sz w:val="20"/>
                <w:szCs w:val="20"/>
              </w:rPr>
            </w:pPr>
            <w:sdt>
              <w:sdtPr>
                <w:tag w:val="goog_rdk_157"/>
                <w:id w:val="1470976097"/>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mentorski rad</w:t>
            </w:r>
          </w:p>
          <w:p w:rsidR="00A63919" w:rsidRDefault="005E7494">
            <w:pPr>
              <w:tabs>
                <w:tab w:val="left" w:pos="2820"/>
              </w:tabs>
              <w:spacing w:after="0" w:line="240" w:lineRule="auto"/>
              <w:rPr>
                <w:sz w:val="20"/>
                <w:szCs w:val="20"/>
              </w:rPr>
            </w:pPr>
            <w:sdt>
              <w:sdtPr>
                <w:tag w:val="goog_rdk_158"/>
                <w:id w:val="-1862695811"/>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3228"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14"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488"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106" w:type="dxa"/>
            <w:gridSpan w:val="4"/>
            <w:vMerge/>
            <w:vAlign w:val="center"/>
          </w:tcPr>
          <w:p w:rsidR="00A63919" w:rsidRDefault="00A63919">
            <w:pPr>
              <w:widowControl w:val="0"/>
              <w:pBdr>
                <w:top w:val="nil"/>
                <w:left w:val="nil"/>
                <w:bottom w:val="nil"/>
                <w:right w:val="nil"/>
                <w:between w:val="nil"/>
              </w:pBdr>
              <w:spacing w:after="0"/>
              <w:rPr>
                <w:sz w:val="20"/>
                <w:szCs w:val="20"/>
              </w:rPr>
            </w:pPr>
          </w:p>
        </w:tc>
        <w:tc>
          <w:tcPr>
            <w:tcW w:w="3228"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14"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528"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1"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59"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142"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3"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92" w:type="dxa"/>
            <w:gridSpan w:val="3"/>
            <w:tcBorders>
              <w:top w:val="single" w:sz="12" w:space="0" w:color="000000"/>
              <w:right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53" w:type="dxa"/>
            <w:tcBorders>
              <w:top w:val="single" w:sz="12" w:space="0" w:color="000000"/>
              <w:left w:val="single" w:sz="4" w:space="0" w:color="000000"/>
              <w:right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883" w:type="dxa"/>
            <w:tcBorders>
              <w:top w:val="single" w:sz="12" w:space="0" w:color="000000"/>
              <w:left w:val="single" w:sz="4" w:space="0" w:color="000000"/>
              <w:right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A63919">
        <w:trPr>
          <w:trHeight w:val="397"/>
        </w:trPr>
        <w:tc>
          <w:tcPr>
            <w:tcW w:w="2614"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28"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1"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59"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rFonts w:ascii="Arial" w:eastAsia="Arial" w:hAnsi="Arial" w:cs="Arial"/>
                <w:b/>
                <w:bCs/>
                <w:color w:val="000000"/>
                <w:sz w:val="20"/>
                <w:szCs w:val="20"/>
              </w:rPr>
              <w:t xml:space="preserve"> </w:t>
            </w:r>
          </w:p>
        </w:tc>
        <w:tc>
          <w:tcPr>
            <w:tcW w:w="1142"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3"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rFonts w:ascii="Arial" w:eastAsia="Arial" w:hAnsi="Arial" w:cs="Arial"/>
                <w:b/>
                <w:bCs/>
                <w:color w:val="000000"/>
                <w:sz w:val="20"/>
                <w:szCs w:val="20"/>
              </w:rPr>
              <w:t xml:space="preserve"> </w:t>
            </w:r>
          </w:p>
        </w:tc>
        <w:tc>
          <w:tcPr>
            <w:tcW w:w="1692"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53"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883"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614"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28"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1"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59"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2"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3"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rFonts w:ascii="Arial" w:eastAsia="Arial" w:hAnsi="Arial" w:cs="Arial"/>
                <w:b/>
                <w:bCs/>
                <w:color w:val="000000"/>
                <w:sz w:val="20"/>
                <w:szCs w:val="20"/>
              </w:rPr>
              <w:t xml:space="preserve"> </w:t>
            </w:r>
          </w:p>
        </w:tc>
        <w:tc>
          <w:tcPr>
            <w:tcW w:w="461"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92"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53"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883"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614"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28" w:type="dxa"/>
            <w:tcBorders>
              <w:bottom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1"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59"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rFonts w:ascii="Arial" w:eastAsia="Arial" w:hAnsi="Arial" w:cs="Arial"/>
                <w:b/>
                <w:bCs/>
                <w:color w:val="000000"/>
                <w:sz w:val="20"/>
                <w:szCs w:val="20"/>
              </w:rPr>
              <w:t xml:space="preserve"> </w:t>
            </w:r>
          </w:p>
        </w:tc>
        <w:tc>
          <w:tcPr>
            <w:tcW w:w="1142" w:type="dxa"/>
            <w:gridSpan w:val="2"/>
            <w:tcBorders>
              <w:bottom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3"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461"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NE</w:t>
            </w:r>
          </w:p>
        </w:tc>
        <w:tc>
          <w:tcPr>
            <w:tcW w:w="1692"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53"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883"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614"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28" w:type="dxa"/>
            <w:tcBorders>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01"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59"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142"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03"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461"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692" w:type="dxa"/>
            <w:gridSpan w:val="3"/>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536" w:type="dxa"/>
            <w:gridSpan w:val="2"/>
            <w:tcBorders>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4</w:t>
            </w:r>
          </w:p>
        </w:tc>
      </w:tr>
      <w:tr w:rsidR="00A63919">
        <w:trPr>
          <w:trHeight w:val="397"/>
        </w:trPr>
        <w:tc>
          <w:tcPr>
            <w:tcW w:w="2614"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22" w:type="dxa"/>
            <w:gridSpan w:val="12"/>
            <w:tcBorders>
              <w:bottom w:val="single" w:sz="12" w:space="0" w:color="000000"/>
              <w:right w:val="single" w:sz="12" w:space="0" w:color="000000"/>
            </w:tcBorders>
            <w:vAlign w:val="center"/>
          </w:tcPr>
          <w:p w:rsidR="00A63919" w:rsidRDefault="00D24D34">
            <w:pPr>
              <w:tabs>
                <w:tab w:val="left" w:pos="2820"/>
              </w:tabs>
              <w:spacing w:after="0" w:line="240" w:lineRule="auto"/>
              <w:ind w:left="151" w:hanging="151"/>
              <w:rPr>
                <w:color w:val="000000"/>
                <w:sz w:val="20"/>
                <w:szCs w:val="20"/>
              </w:rPr>
            </w:pPr>
            <w:r>
              <w:rPr>
                <w:color w:val="000000"/>
                <w:sz w:val="20"/>
                <w:szCs w:val="20"/>
              </w:rPr>
              <w:t>•</w:t>
            </w:r>
            <w:r>
              <w:rPr>
                <w:color w:val="000000"/>
                <w:sz w:val="20"/>
                <w:szCs w:val="20"/>
              </w:rPr>
              <w:tab/>
              <w:t xml:space="preserve">Provjera znanja obaviti će se putem dva parcijalna ispita (svaki po 30 bodova) i vježbi (10 bodova). </w:t>
            </w:r>
          </w:p>
          <w:p w:rsidR="00A63919" w:rsidRDefault="00A63919">
            <w:pPr>
              <w:tabs>
                <w:tab w:val="left" w:pos="2820"/>
              </w:tabs>
              <w:spacing w:after="0" w:line="240" w:lineRule="auto"/>
              <w:ind w:left="151" w:hanging="151"/>
              <w:rPr>
                <w:color w:val="000000"/>
                <w:sz w:val="20"/>
                <w:szCs w:val="20"/>
              </w:rPr>
            </w:pPr>
          </w:p>
          <w:p w:rsidR="00A63919" w:rsidRDefault="00D24D34">
            <w:pPr>
              <w:tabs>
                <w:tab w:val="left" w:pos="2820"/>
              </w:tabs>
              <w:spacing w:after="0" w:line="240" w:lineRule="auto"/>
              <w:ind w:left="151" w:hanging="151"/>
              <w:rPr>
                <w:color w:val="000000"/>
                <w:sz w:val="20"/>
                <w:szCs w:val="20"/>
              </w:rPr>
            </w:pPr>
            <w:r>
              <w:rPr>
                <w:color w:val="000000"/>
                <w:sz w:val="20"/>
                <w:szCs w:val="20"/>
              </w:rPr>
              <w:t>•</w:t>
            </w:r>
            <w:r>
              <w:rPr>
                <w:color w:val="000000"/>
                <w:sz w:val="20"/>
                <w:szCs w:val="20"/>
              </w:rPr>
              <w:tab/>
              <w:t xml:space="preserve">Bodovanje i ocjenjivanje temelji se na usvojenom znanju, a uvjet za prolaznost je da se na svakom od naprijed navedenih oblika nastave postigne najmanje 60 % maksimalnog broja bodova. </w:t>
            </w:r>
          </w:p>
          <w:p w:rsidR="00A63919" w:rsidRDefault="00A63919">
            <w:pPr>
              <w:tabs>
                <w:tab w:val="left" w:pos="2820"/>
              </w:tabs>
              <w:spacing w:after="0" w:line="240" w:lineRule="auto"/>
              <w:ind w:left="151" w:hanging="151"/>
              <w:rPr>
                <w:color w:val="000000"/>
                <w:sz w:val="20"/>
                <w:szCs w:val="20"/>
              </w:rPr>
            </w:pPr>
          </w:p>
          <w:p w:rsidR="00A63919" w:rsidRDefault="00D24D34">
            <w:pPr>
              <w:tabs>
                <w:tab w:val="left" w:pos="2820"/>
              </w:tabs>
              <w:spacing w:after="0" w:line="240" w:lineRule="auto"/>
              <w:ind w:left="151" w:hanging="151"/>
              <w:rPr>
                <w:color w:val="000000"/>
                <w:sz w:val="20"/>
                <w:szCs w:val="20"/>
              </w:rPr>
            </w:pPr>
            <w:r>
              <w:rPr>
                <w:color w:val="000000"/>
                <w:sz w:val="20"/>
                <w:szCs w:val="20"/>
              </w:rPr>
              <w:t>•</w:t>
            </w:r>
            <w:r>
              <w:rPr>
                <w:color w:val="000000"/>
                <w:sz w:val="20"/>
                <w:szCs w:val="20"/>
              </w:rPr>
              <w:tab/>
              <w:t xml:space="preserve">Ukupni maksimalni broj bodova iz modula je slijedeći (86 % ispiti i 14 % vježbe): parcijalni ispit (30 bodova) + 2. pacijalni ispit (30 bodova) + vježbe (10 bodova) = 70 bodova. </w:t>
            </w:r>
          </w:p>
          <w:p w:rsidR="00A63919" w:rsidRDefault="00A63919">
            <w:pPr>
              <w:tabs>
                <w:tab w:val="left" w:pos="2820"/>
              </w:tabs>
              <w:spacing w:after="0" w:line="240" w:lineRule="auto"/>
              <w:rPr>
                <w:color w:val="000000"/>
                <w:sz w:val="20"/>
                <w:szCs w:val="20"/>
              </w:rPr>
            </w:pPr>
          </w:p>
          <w:p w:rsidR="00A63919" w:rsidRDefault="00D24D34">
            <w:pPr>
              <w:tabs>
                <w:tab w:val="left" w:pos="2820"/>
              </w:tabs>
              <w:spacing w:after="0" w:line="240" w:lineRule="auto"/>
              <w:ind w:left="151" w:hanging="151"/>
              <w:rPr>
                <w:color w:val="000000"/>
                <w:sz w:val="20"/>
                <w:szCs w:val="20"/>
              </w:rPr>
            </w:pPr>
            <w:r>
              <w:rPr>
                <w:color w:val="000000"/>
                <w:sz w:val="20"/>
                <w:szCs w:val="20"/>
              </w:rPr>
              <w:t>•</w:t>
            </w:r>
            <w:r>
              <w:rPr>
                <w:color w:val="000000"/>
                <w:sz w:val="20"/>
                <w:szCs w:val="20"/>
              </w:rPr>
              <w:tab/>
              <w:t xml:space="preserve">Prema postignutom ukupnom broju bodova dodjeljuje se slijedeća ocjena: </w:t>
            </w:r>
          </w:p>
          <w:p w:rsidR="00A63919" w:rsidRDefault="00D24D34">
            <w:pPr>
              <w:tabs>
                <w:tab w:val="left" w:pos="2820"/>
              </w:tabs>
              <w:spacing w:after="0" w:line="240" w:lineRule="auto"/>
              <w:rPr>
                <w:color w:val="000000"/>
                <w:sz w:val="20"/>
                <w:szCs w:val="20"/>
              </w:rPr>
            </w:pPr>
            <w:r>
              <w:rPr>
                <w:color w:val="000000"/>
                <w:sz w:val="20"/>
                <w:szCs w:val="20"/>
              </w:rPr>
              <w:t>&lt; 42 boda (&lt; 60%) nedovoljan (1)</w:t>
            </w:r>
          </w:p>
          <w:p w:rsidR="00A63919" w:rsidRDefault="00D24D34">
            <w:pPr>
              <w:tabs>
                <w:tab w:val="left" w:pos="2820"/>
              </w:tabs>
              <w:spacing w:after="0" w:line="240" w:lineRule="auto"/>
              <w:rPr>
                <w:color w:val="000000"/>
                <w:sz w:val="20"/>
                <w:szCs w:val="20"/>
              </w:rPr>
            </w:pPr>
            <w:r>
              <w:rPr>
                <w:color w:val="000000"/>
                <w:sz w:val="20"/>
                <w:szCs w:val="20"/>
              </w:rPr>
              <w:t>42 - 49 bodova (60-70%) dovoljan (2)</w:t>
            </w:r>
          </w:p>
          <w:p w:rsidR="00A63919" w:rsidRDefault="00D24D34">
            <w:pPr>
              <w:tabs>
                <w:tab w:val="left" w:pos="2820"/>
              </w:tabs>
              <w:spacing w:after="0" w:line="240" w:lineRule="auto"/>
              <w:rPr>
                <w:color w:val="000000"/>
                <w:sz w:val="20"/>
                <w:szCs w:val="20"/>
              </w:rPr>
            </w:pPr>
            <w:r>
              <w:rPr>
                <w:color w:val="000000"/>
                <w:sz w:val="20"/>
                <w:szCs w:val="20"/>
              </w:rPr>
              <w:t>&gt;50 – 56 bodova (&gt;70 – 80%) dobar (3)</w:t>
            </w:r>
          </w:p>
          <w:p w:rsidR="00A63919" w:rsidRDefault="00D24D34">
            <w:pPr>
              <w:tabs>
                <w:tab w:val="left" w:pos="2820"/>
              </w:tabs>
              <w:spacing w:after="0" w:line="240" w:lineRule="auto"/>
              <w:rPr>
                <w:color w:val="000000"/>
                <w:sz w:val="20"/>
                <w:szCs w:val="20"/>
              </w:rPr>
            </w:pPr>
            <w:r>
              <w:rPr>
                <w:color w:val="000000"/>
                <w:sz w:val="20"/>
                <w:szCs w:val="20"/>
              </w:rPr>
              <w:t>&gt;56 – 63 boda (&gt;80 – 90 %) vrlo dobar (4)</w:t>
            </w:r>
          </w:p>
          <w:p w:rsidR="00A63919" w:rsidRDefault="00D24D34">
            <w:pPr>
              <w:tabs>
                <w:tab w:val="left" w:pos="2820"/>
              </w:tabs>
              <w:spacing w:after="0" w:line="240" w:lineRule="auto"/>
              <w:rPr>
                <w:color w:val="000000"/>
                <w:sz w:val="20"/>
                <w:szCs w:val="20"/>
              </w:rPr>
            </w:pPr>
            <w:r>
              <w:rPr>
                <w:color w:val="000000"/>
                <w:sz w:val="20"/>
                <w:szCs w:val="20"/>
              </w:rPr>
              <w:t xml:space="preserve">&gt;64 – 70 bodova (&gt;90 – 100 %) izvrstan (5) </w:t>
            </w:r>
          </w:p>
          <w:p w:rsidR="00A63919" w:rsidRDefault="00A63919">
            <w:pPr>
              <w:tabs>
                <w:tab w:val="left" w:pos="2820"/>
              </w:tabs>
              <w:spacing w:after="0" w:line="240" w:lineRule="auto"/>
              <w:rPr>
                <w:color w:val="000000"/>
                <w:sz w:val="20"/>
                <w:szCs w:val="20"/>
              </w:rPr>
            </w:pPr>
          </w:p>
          <w:p w:rsidR="00A63919" w:rsidRDefault="00D24D34">
            <w:pPr>
              <w:tabs>
                <w:tab w:val="left" w:pos="2820"/>
              </w:tabs>
              <w:spacing w:after="0" w:line="240" w:lineRule="auto"/>
              <w:ind w:left="151" w:hanging="151"/>
              <w:rPr>
                <w:color w:val="000000"/>
                <w:sz w:val="20"/>
                <w:szCs w:val="20"/>
              </w:rPr>
            </w:pPr>
            <w:r>
              <w:rPr>
                <w:color w:val="000000"/>
                <w:sz w:val="20"/>
                <w:szCs w:val="20"/>
              </w:rPr>
              <w:t>•</w:t>
            </w:r>
            <w:r>
              <w:rPr>
                <w:color w:val="000000"/>
                <w:sz w:val="20"/>
                <w:szCs w:val="20"/>
              </w:rPr>
              <w:tab/>
              <w:t xml:space="preserve">Bodovanje ocjena iz vježbi: </w:t>
            </w:r>
          </w:p>
          <w:p w:rsidR="00A63919" w:rsidRDefault="00D24D34">
            <w:pPr>
              <w:tabs>
                <w:tab w:val="left" w:pos="2820"/>
              </w:tabs>
              <w:spacing w:after="0" w:line="240" w:lineRule="auto"/>
              <w:rPr>
                <w:color w:val="000000"/>
                <w:sz w:val="20"/>
                <w:szCs w:val="20"/>
              </w:rPr>
            </w:pPr>
            <w:r>
              <w:rPr>
                <w:color w:val="000000"/>
                <w:sz w:val="20"/>
                <w:szCs w:val="20"/>
              </w:rPr>
              <w:t xml:space="preserve">ocjena 2 - 4 boda </w:t>
            </w:r>
          </w:p>
          <w:p w:rsidR="00A63919" w:rsidRDefault="00D24D34">
            <w:pPr>
              <w:tabs>
                <w:tab w:val="left" w:pos="2820"/>
              </w:tabs>
              <w:spacing w:after="0" w:line="240" w:lineRule="auto"/>
              <w:rPr>
                <w:color w:val="000000"/>
                <w:sz w:val="20"/>
                <w:szCs w:val="20"/>
              </w:rPr>
            </w:pPr>
            <w:r>
              <w:rPr>
                <w:color w:val="000000"/>
                <w:sz w:val="20"/>
                <w:szCs w:val="20"/>
              </w:rPr>
              <w:t>ocjena 3 - 6 bodova</w:t>
            </w:r>
          </w:p>
          <w:p w:rsidR="00A63919" w:rsidRDefault="00D24D34">
            <w:pPr>
              <w:tabs>
                <w:tab w:val="left" w:pos="2820"/>
              </w:tabs>
              <w:spacing w:after="0" w:line="240" w:lineRule="auto"/>
              <w:rPr>
                <w:color w:val="000000"/>
                <w:sz w:val="20"/>
                <w:szCs w:val="20"/>
              </w:rPr>
            </w:pPr>
            <w:r>
              <w:rPr>
                <w:color w:val="000000"/>
                <w:sz w:val="20"/>
                <w:szCs w:val="20"/>
              </w:rPr>
              <w:t xml:space="preserve">ocjena 4 - 8 bodova </w:t>
            </w:r>
          </w:p>
          <w:p w:rsidR="00A63919" w:rsidRDefault="00D24D34">
            <w:pPr>
              <w:tabs>
                <w:tab w:val="left" w:pos="2820"/>
              </w:tabs>
              <w:spacing w:after="0" w:line="240" w:lineRule="auto"/>
              <w:rPr>
                <w:color w:val="000000"/>
                <w:sz w:val="20"/>
                <w:szCs w:val="20"/>
              </w:rPr>
            </w:pPr>
            <w:r>
              <w:rPr>
                <w:color w:val="000000"/>
                <w:sz w:val="20"/>
                <w:szCs w:val="20"/>
              </w:rPr>
              <w:t xml:space="preserve">ocjena 5 -10 bodova </w:t>
            </w:r>
          </w:p>
          <w:p w:rsidR="00A63919" w:rsidRDefault="00A63919">
            <w:pPr>
              <w:tabs>
                <w:tab w:val="left" w:pos="2820"/>
              </w:tabs>
              <w:spacing w:after="0" w:line="240" w:lineRule="auto"/>
              <w:rPr>
                <w:color w:val="000000"/>
                <w:sz w:val="20"/>
                <w:szCs w:val="20"/>
              </w:rPr>
            </w:pPr>
          </w:p>
          <w:p w:rsidR="00A63919" w:rsidRDefault="00D24D34">
            <w:pPr>
              <w:tabs>
                <w:tab w:val="left" w:pos="2820"/>
              </w:tabs>
              <w:spacing w:after="0" w:line="240" w:lineRule="auto"/>
              <w:ind w:left="151" w:hanging="151"/>
              <w:rPr>
                <w:color w:val="000000"/>
                <w:sz w:val="20"/>
                <w:szCs w:val="20"/>
              </w:rPr>
            </w:pPr>
            <w:r>
              <w:rPr>
                <w:color w:val="000000"/>
                <w:sz w:val="20"/>
                <w:szCs w:val="20"/>
              </w:rPr>
              <w:t>•</w:t>
            </w:r>
            <w:r>
              <w:rPr>
                <w:color w:val="000000"/>
                <w:sz w:val="20"/>
                <w:szCs w:val="20"/>
              </w:rPr>
              <w:tab/>
              <w:t>Studenti moraju dobiti pozitivnu ocjenu iz oba parcijalna ispita, bodovi iz vježbi ne mogu zamijeniti bodove iz parcijalnih ispita.</w:t>
            </w:r>
          </w:p>
        </w:tc>
      </w:tr>
      <w:tr w:rsidR="00A63919">
        <w:tc>
          <w:tcPr>
            <w:tcW w:w="2614"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22" w:type="dxa"/>
            <w:gridSpan w:val="12"/>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23"/>
              </w:numPr>
              <w:pBdr>
                <w:top w:val="nil"/>
                <w:left w:val="nil"/>
                <w:bottom w:val="nil"/>
                <w:right w:val="nil"/>
                <w:between w:val="nil"/>
              </w:pBdr>
              <w:tabs>
                <w:tab w:val="left" w:pos="2820"/>
              </w:tabs>
              <w:spacing w:after="0" w:line="240" w:lineRule="auto"/>
              <w:ind w:left="151" w:hanging="151"/>
              <w:rPr>
                <w:color w:val="000000"/>
                <w:sz w:val="20"/>
                <w:szCs w:val="20"/>
              </w:rPr>
            </w:pPr>
            <w:r>
              <w:rPr>
                <w:color w:val="000000"/>
                <w:sz w:val="20"/>
                <w:szCs w:val="20"/>
              </w:rPr>
              <w:t xml:space="preserve">Prisustvovati svim predavanjima, dozvoljena su 2 neopravdana izostanaka </w:t>
            </w:r>
          </w:p>
          <w:p w:rsidR="00A63919" w:rsidRDefault="00D24D34">
            <w:pPr>
              <w:numPr>
                <w:ilvl w:val="0"/>
                <w:numId w:val="23"/>
              </w:numPr>
              <w:pBdr>
                <w:top w:val="nil"/>
                <w:left w:val="nil"/>
                <w:bottom w:val="nil"/>
                <w:right w:val="nil"/>
                <w:between w:val="nil"/>
              </w:pBdr>
              <w:tabs>
                <w:tab w:val="left" w:pos="2820"/>
              </w:tabs>
              <w:spacing w:after="0" w:line="240" w:lineRule="auto"/>
              <w:ind w:left="151" w:hanging="151"/>
              <w:rPr>
                <w:color w:val="000000"/>
                <w:sz w:val="20"/>
                <w:szCs w:val="20"/>
              </w:rPr>
            </w:pPr>
            <w:r>
              <w:rPr>
                <w:color w:val="000000"/>
                <w:sz w:val="20"/>
                <w:szCs w:val="20"/>
              </w:rPr>
              <w:t>Odraditi vježbe i seminare</w:t>
            </w:r>
          </w:p>
          <w:p w:rsidR="00A63919" w:rsidRDefault="00D24D34">
            <w:pPr>
              <w:numPr>
                <w:ilvl w:val="0"/>
                <w:numId w:val="23"/>
              </w:numPr>
              <w:pBdr>
                <w:top w:val="nil"/>
                <w:left w:val="nil"/>
                <w:bottom w:val="nil"/>
                <w:right w:val="nil"/>
                <w:between w:val="nil"/>
              </w:pBdr>
              <w:tabs>
                <w:tab w:val="left" w:pos="2820"/>
              </w:tabs>
              <w:spacing w:after="0" w:line="240" w:lineRule="auto"/>
              <w:ind w:left="151" w:hanging="151"/>
              <w:rPr>
                <w:color w:val="000000"/>
                <w:sz w:val="20"/>
                <w:szCs w:val="20"/>
              </w:rPr>
            </w:pPr>
            <w:r>
              <w:rPr>
                <w:color w:val="000000"/>
                <w:sz w:val="20"/>
                <w:szCs w:val="20"/>
              </w:rPr>
              <w:t>Postići minimalno 60 % bodova na svakom parcijalnom ispitu</w:t>
            </w:r>
          </w:p>
          <w:p w:rsidR="00A63919" w:rsidRDefault="00D24D34">
            <w:pPr>
              <w:numPr>
                <w:ilvl w:val="0"/>
                <w:numId w:val="23"/>
              </w:numPr>
              <w:pBdr>
                <w:top w:val="nil"/>
                <w:left w:val="nil"/>
                <w:bottom w:val="nil"/>
                <w:right w:val="nil"/>
                <w:between w:val="nil"/>
              </w:pBdr>
              <w:tabs>
                <w:tab w:val="left" w:pos="2820"/>
              </w:tabs>
              <w:spacing w:after="0" w:line="240" w:lineRule="auto"/>
              <w:ind w:left="151" w:hanging="151"/>
              <w:rPr>
                <w:color w:val="000000"/>
                <w:sz w:val="20"/>
                <w:szCs w:val="20"/>
              </w:rPr>
            </w:pPr>
            <w:r>
              <w:rPr>
                <w:color w:val="000000"/>
                <w:sz w:val="20"/>
                <w:szCs w:val="20"/>
              </w:rPr>
              <w:t>Postići minimalno 60 bodova ukupno</w:t>
            </w:r>
          </w:p>
        </w:tc>
      </w:tr>
      <w:tr w:rsidR="00A63919">
        <w:tc>
          <w:tcPr>
            <w:tcW w:w="2614"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594"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35"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99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120"/>
        </w:trPr>
        <w:tc>
          <w:tcPr>
            <w:tcW w:w="2614"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4594"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Irena Landeka Jurčević (2017): Kemija i biokemija hrane (interna skripta)</w:t>
            </w:r>
          </w:p>
        </w:tc>
        <w:tc>
          <w:tcPr>
            <w:tcW w:w="1235" w:type="dxa"/>
            <w:gridSpan w:val="2"/>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993"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p w:rsidR="00A63919" w:rsidRDefault="00D24D34">
            <w:pPr>
              <w:tabs>
                <w:tab w:val="left" w:pos="2820"/>
              </w:tabs>
              <w:spacing w:after="0" w:line="240" w:lineRule="auto"/>
              <w:jc w:val="center"/>
              <w:rPr>
                <w:color w:val="000000"/>
                <w:sz w:val="20"/>
                <w:szCs w:val="20"/>
              </w:rPr>
            </w:pPr>
            <w:r>
              <w:rPr>
                <w:color w:val="000000"/>
                <w:sz w:val="20"/>
                <w:szCs w:val="20"/>
              </w:rPr>
              <w:t>(skripta je postavljena na web stranici PBF-a)</w:t>
            </w:r>
          </w:p>
        </w:tc>
      </w:tr>
      <w:tr w:rsidR="00A63919">
        <w:trPr>
          <w:trHeight w:val="120"/>
        </w:trPr>
        <w:tc>
          <w:tcPr>
            <w:tcW w:w="2614"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4594"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Yidliz Fatih (2010) Advances in food biochemistry, CRC Press Taylor &amp; Francis Group,USA</w:t>
            </w:r>
          </w:p>
        </w:tc>
        <w:tc>
          <w:tcPr>
            <w:tcW w:w="1235" w:type="dxa"/>
            <w:gridSpan w:val="2"/>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993"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p w:rsidR="00A63919" w:rsidRDefault="00D24D34">
            <w:pPr>
              <w:tabs>
                <w:tab w:val="left" w:pos="2820"/>
              </w:tabs>
              <w:spacing w:after="0" w:line="240" w:lineRule="auto"/>
              <w:jc w:val="center"/>
              <w:rPr>
                <w:color w:val="000000"/>
                <w:sz w:val="20"/>
                <w:szCs w:val="20"/>
              </w:rPr>
            </w:pPr>
            <w:r>
              <w:rPr>
                <w:color w:val="000000"/>
                <w:sz w:val="20"/>
                <w:szCs w:val="20"/>
              </w:rPr>
              <w:t>(knjiga je dostupna u elektronskom obliku kod nastavnika)</w:t>
            </w:r>
          </w:p>
        </w:tc>
      </w:tr>
      <w:tr w:rsidR="00A63919">
        <w:tc>
          <w:tcPr>
            <w:tcW w:w="2614"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22" w:type="dxa"/>
            <w:gridSpan w:val="12"/>
            <w:tcBorders>
              <w:top w:val="single" w:sz="12" w:space="0" w:color="000000"/>
              <w:right w:val="single" w:sz="12" w:space="0" w:color="000000"/>
            </w:tcBorders>
          </w:tcPr>
          <w:p w:rsidR="00A63919" w:rsidRDefault="00D24D34">
            <w:pPr>
              <w:pBdr>
                <w:top w:val="nil"/>
                <w:left w:val="nil"/>
                <w:bottom w:val="nil"/>
                <w:right w:val="nil"/>
                <w:between w:val="nil"/>
              </w:pBdr>
              <w:tabs>
                <w:tab w:val="left" w:pos="2820"/>
              </w:tabs>
              <w:spacing w:after="0" w:line="240" w:lineRule="auto"/>
              <w:ind w:left="61"/>
              <w:rPr>
                <w:color w:val="000000"/>
                <w:sz w:val="20"/>
                <w:szCs w:val="20"/>
              </w:rPr>
            </w:pPr>
            <w:r>
              <w:rPr>
                <w:color w:val="000000"/>
                <w:sz w:val="20"/>
                <w:szCs w:val="20"/>
              </w:rPr>
              <w:t>Benjamin K. Simpson (2012) Food biochemistry and food processing, 2. Izd. John Wiley &amp; Sons, Inc., USA</w:t>
            </w:r>
          </w:p>
        </w:tc>
      </w:tr>
      <w:tr w:rsidR="00A63919">
        <w:tc>
          <w:tcPr>
            <w:tcW w:w="2614"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22" w:type="dxa"/>
            <w:gridSpan w:val="12"/>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111">
              <w:r>
                <w:rPr>
                  <w:i/>
                  <w:iCs/>
                  <w:color w:val="0563C1"/>
                  <w:sz w:val="20"/>
                  <w:szCs w:val="20"/>
                  <w:u w:val="single"/>
                </w:rPr>
                <w:t>http://www.pbf.unizg.hr/studiji/ispitni_rokovi</w:t>
              </w:r>
            </w:hyperlink>
          </w:p>
        </w:tc>
      </w:tr>
      <w:tr w:rsidR="00A63919">
        <w:tc>
          <w:tcPr>
            <w:tcW w:w="2614"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22" w:type="dxa"/>
            <w:gridSpan w:val="12"/>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tbl>
      <w:tblPr>
        <w:tblStyle w:val="a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14"/>
        <w:gridCol w:w="1528"/>
        <w:gridCol w:w="501"/>
        <w:gridCol w:w="459"/>
        <w:gridCol w:w="557"/>
        <w:gridCol w:w="585"/>
        <w:gridCol w:w="503"/>
        <w:gridCol w:w="461"/>
        <w:gridCol w:w="968"/>
        <w:gridCol w:w="267"/>
        <w:gridCol w:w="457"/>
        <w:gridCol w:w="653"/>
        <w:gridCol w:w="883"/>
      </w:tblGrid>
      <w:tr w:rsidR="00A63919">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14"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045"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b/>
                <w:bCs/>
                <w:color w:val="0563C1"/>
                <w:sz w:val="20"/>
                <w:szCs w:val="20"/>
                <w:u w:val="single"/>
              </w:rPr>
            </w:pPr>
            <w:r>
              <w:t>I</w:t>
            </w:r>
            <w:hyperlink r:id="rId112">
              <w:r>
                <w:rPr>
                  <w:b/>
                  <w:bCs/>
                  <w:color w:val="0563C1"/>
                  <w:sz w:val="20"/>
                  <w:szCs w:val="20"/>
                  <w:u w:val="single"/>
                </w:rPr>
                <w:t>zv. prof. dr. sc. Ivana Rumora Samarin</w:t>
              </w:r>
            </w:hyperlink>
          </w:p>
          <w:p w:rsidR="00A63919" w:rsidRDefault="00D24D34">
            <w:pPr>
              <w:tabs>
                <w:tab w:val="left" w:pos="2820"/>
              </w:tabs>
              <w:spacing w:after="0" w:line="240" w:lineRule="auto"/>
              <w:rPr>
                <w:sz w:val="20"/>
                <w:szCs w:val="20"/>
              </w:rPr>
            </w:pPr>
            <w:r>
              <w:rPr>
                <w:color w:val="0563C1"/>
                <w:sz w:val="20"/>
                <w:szCs w:val="20"/>
                <w:u w:val="single"/>
              </w:rPr>
              <w:t>prof. dr. sc. Helga Medić</w:t>
            </w:r>
          </w:p>
        </w:tc>
        <w:tc>
          <w:tcPr>
            <w:tcW w:w="2517" w:type="dxa"/>
            <w:gridSpan w:val="4"/>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2260"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14"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045"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Sustavi osiguranja kvalitete</w:t>
            </w:r>
          </w:p>
        </w:tc>
        <w:tc>
          <w:tcPr>
            <w:tcW w:w="2517" w:type="dxa"/>
            <w:gridSpan w:val="4"/>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2260"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14"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045"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239591</w:t>
            </w:r>
          </w:p>
        </w:tc>
        <w:tc>
          <w:tcPr>
            <w:tcW w:w="2517"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226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 + 0 + 15 + 0</w:t>
            </w:r>
          </w:p>
        </w:tc>
      </w:tr>
      <w:tr w:rsidR="00A63919">
        <w:tc>
          <w:tcPr>
            <w:tcW w:w="2614"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045"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517"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226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45</w:t>
            </w:r>
          </w:p>
        </w:tc>
      </w:tr>
      <w:tr w:rsidR="00A63919">
        <w:tc>
          <w:tcPr>
            <w:tcW w:w="2614"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045"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2517"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60"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14"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045"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Predavaona 4, PBF</w:t>
            </w:r>
          </w:p>
        </w:tc>
        <w:tc>
          <w:tcPr>
            <w:tcW w:w="2517" w:type="dxa"/>
            <w:gridSpan w:val="4"/>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226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14"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045"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517" w:type="dxa"/>
            <w:gridSpan w:val="4"/>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226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w:t>
            </w:r>
          </w:p>
        </w:tc>
      </w:tr>
      <w:tr w:rsidR="00A63919">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14"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22" w:type="dxa"/>
            <w:gridSpan w:val="12"/>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Cilj kolegija je upoznati studente sa zahtjevima tržišta glede kvalitete i sigurnosti hrane. Studenti će biti upoznati s obvezujućim i dobrovoljnim sustavima koji se odnose na hranu i poslovanje s hranom. Na osnovu tih spoznaja studenti će steći vještine u odabiru i procjeni prikladnosti odgovarajućeg standarda (HACCP, standardi ISO, IFS, BRC, košer, halal…) u provođenju audita, postupcima certifikacije i akreditacije, dokumentacije u sustavima i sl.</w:t>
            </w:r>
          </w:p>
        </w:tc>
      </w:tr>
      <w:tr w:rsidR="00A63919">
        <w:tc>
          <w:tcPr>
            <w:tcW w:w="2614"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22" w:type="dxa"/>
            <w:gridSpan w:val="12"/>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14"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22" w:type="dxa"/>
            <w:gridSpan w:val="12"/>
            <w:tcBorders>
              <w:right w:val="single" w:sz="12" w:space="0" w:color="000000"/>
            </w:tcBorders>
          </w:tcPr>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1. upravljati pogonima cjelokupne prehrambene industrije i pratećim službama</w:t>
            </w:r>
          </w:p>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2. voditi sustav upravljanja kvalitetom za proizvodne procese prehrambene industrije te kontrolom kvalitete sirovine i proizvoda</w:t>
            </w:r>
          </w:p>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3. organizirati poslove vezano za unaprjeđenje proizvodnje i uvođenje novih proizvoda</w:t>
            </w:r>
          </w:p>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7. sudjelovati u izradi odgovarajuće zakonske regulative sa stanovišta subjekta koji se bavi proizvodnjom hrane</w:t>
            </w:r>
          </w:p>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8. provoditi znanstvena istraživanja u području hrane</w:t>
            </w:r>
          </w:p>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9. donositi svakodnevne odluke vezane uz odvijanje proizvodnog procesa u tvrtkama koje se bave proizvodnjom hrane te zaključke o odabiru i nabavi sirovine, ambalaže i opreme</w:t>
            </w:r>
          </w:p>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11. donositi odluke o razvoju i širenju proizvodnje te o potrebi unaprjeđenja pojedinih segmenata u navedenim tvrtkama</w:t>
            </w:r>
          </w:p>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12. voditi ili raditi u stručnom i/ili interdisciplinarnom timu koji osmišljava i provodi eksperimente u području prehrambene tehnologije</w:t>
            </w:r>
          </w:p>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13. predstavljati i upućivati na suvremene trendove u prehrambenoj tehnologiji</w:t>
            </w:r>
          </w:p>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14. primjenjivati suvremenu optimalnu metodologiju komunikacije s kolegama na verbalan i pisan način koristeći odgovarajuću terminologiju</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lastRenderedPageBreak/>
              <w:t xml:space="preserve">15. primijeniti etička načela, zakonsku regulativu i norme vezane uz specifične zahtjeve struke </w:t>
            </w:r>
          </w:p>
        </w:tc>
      </w:tr>
      <w:tr w:rsidR="00A63919">
        <w:tc>
          <w:tcPr>
            <w:tcW w:w="2614"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22" w:type="dxa"/>
            <w:gridSpan w:val="12"/>
            <w:tcBorders>
              <w:right w:val="single" w:sz="12" w:space="0" w:color="000000"/>
            </w:tcBorders>
          </w:tcPr>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objasniti i definirati kvalitetu hrane</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osmisliti preduvjetne programe i implementaciju HACCP sustava</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predložiti određeni sustav upravljanja kvalitetom i sigurnosti hrane</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objasniti principe rada akreditiranih laboratorija, te provođenja akreditacije i nadzora istih</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izabrati dokumentaciju potrebnu za određeni sustav kvalitete</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provoditi unutarnji nadzor u skladu s uspostavljenim sustavom</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t>predlagati i uvoditi nove sustave kvalitete i sigurnosti hrane</w:t>
            </w:r>
          </w:p>
        </w:tc>
      </w:tr>
      <w:tr w:rsidR="00A63919">
        <w:tc>
          <w:tcPr>
            <w:tcW w:w="2614"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p w:rsidR="00A63919" w:rsidRDefault="00A63919">
            <w:pPr>
              <w:tabs>
                <w:tab w:val="left" w:pos="2820"/>
              </w:tabs>
              <w:spacing w:after="0" w:line="240" w:lineRule="auto"/>
              <w:ind w:left="360"/>
              <w:rPr>
                <w:color w:val="000000"/>
                <w:sz w:val="20"/>
                <w:szCs w:val="20"/>
              </w:rPr>
            </w:pPr>
          </w:p>
        </w:tc>
        <w:tc>
          <w:tcPr>
            <w:tcW w:w="7822" w:type="dxa"/>
            <w:gridSpan w:val="12"/>
            <w:tcBorders>
              <w:right w:val="single" w:sz="12" w:space="0" w:color="000000"/>
            </w:tcBorders>
          </w:tcPr>
          <w:p w:rsidR="00A63919" w:rsidRDefault="00D24D34">
            <w:pPr>
              <w:tabs>
                <w:tab w:val="left" w:pos="2820"/>
              </w:tabs>
              <w:spacing w:after="0" w:line="240" w:lineRule="auto"/>
              <w:rPr>
                <w:sz w:val="20"/>
                <w:szCs w:val="20"/>
              </w:rPr>
            </w:pPr>
            <w:r>
              <w:rPr>
                <w:sz w:val="20"/>
                <w:szCs w:val="20"/>
              </w:rPr>
              <w:t>Značaj kvalitete i osiguranja kvalitete u poslovanju s hranom. Institucionalni okvir za donošenje propisa o hrani. Pregled sustava upravljanja kvalitetom i sigurnosti hrane. Preduvjetni programi i ACCP sustava. Sustavi upravljanja u poslovanju s  hranom (normni niz ISO 9000). Sustav upravljanja sigurnošću hrane. Certifikacija sustava kvalitete. Akreditacija laboratorija. Audit sustava upravljanja kvalitetom. Dokumentacija u sustavu kvalitete.</w:t>
            </w:r>
          </w:p>
        </w:tc>
      </w:tr>
      <w:tr w:rsidR="00A63919">
        <w:trPr>
          <w:trHeight w:val="349"/>
        </w:trPr>
        <w:tc>
          <w:tcPr>
            <w:tcW w:w="2614"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488" w:type="dxa"/>
            <w:gridSpan w:val="3"/>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159"/>
                <w:id w:val="-319859950"/>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predavanja</w:t>
            </w:r>
          </w:p>
          <w:p w:rsidR="00A63919" w:rsidRDefault="005E7494">
            <w:pPr>
              <w:pBdr>
                <w:top w:val="nil"/>
                <w:left w:val="nil"/>
                <w:bottom w:val="nil"/>
                <w:right w:val="nil"/>
                <w:between w:val="nil"/>
              </w:pBdr>
              <w:spacing w:after="0" w:line="240" w:lineRule="auto"/>
              <w:rPr>
                <w:color w:val="000000"/>
                <w:sz w:val="20"/>
                <w:szCs w:val="20"/>
              </w:rPr>
            </w:pPr>
            <w:sdt>
              <w:sdtPr>
                <w:tag w:val="goog_rdk_160"/>
                <w:id w:val="125664933"/>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seminari i radionice  </w:t>
            </w:r>
          </w:p>
          <w:p w:rsidR="00A63919" w:rsidRDefault="005E7494">
            <w:pPr>
              <w:pBdr>
                <w:top w:val="nil"/>
                <w:left w:val="nil"/>
                <w:bottom w:val="nil"/>
                <w:right w:val="nil"/>
                <w:between w:val="nil"/>
              </w:pBdr>
              <w:spacing w:after="0" w:line="240" w:lineRule="auto"/>
              <w:rPr>
                <w:color w:val="000000"/>
                <w:sz w:val="20"/>
                <w:szCs w:val="20"/>
              </w:rPr>
            </w:pPr>
            <w:sdt>
              <w:sdtPr>
                <w:tag w:val="goog_rdk_161"/>
                <w:id w:val="873685769"/>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vježbe  </w:t>
            </w:r>
          </w:p>
          <w:p w:rsidR="00A63919" w:rsidRDefault="005E7494">
            <w:pPr>
              <w:pBdr>
                <w:top w:val="nil"/>
                <w:left w:val="nil"/>
                <w:bottom w:val="nil"/>
                <w:right w:val="nil"/>
                <w:between w:val="nil"/>
              </w:pBdr>
              <w:spacing w:after="0" w:line="240" w:lineRule="auto"/>
              <w:rPr>
                <w:color w:val="000000"/>
                <w:sz w:val="20"/>
                <w:szCs w:val="20"/>
              </w:rPr>
            </w:pPr>
            <w:sdt>
              <w:sdtPr>
                <w:tag w:val="goog_rdk_162"/>
                <w:id w:val="-1703256468"/>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w:t>
            </w:r>
            <w:r w:rsidR="00D24D34">
              <w:rPr>
                <w:i/>
                <w:iCs/>
                <w:color w:val="000000"/>
                <w:sz w:val="20"/>
                <w:szCs w:val="20"/>
              </w:rPr>
              <w:t>on line</w:t>
            </w:r>
            <w:r w:rsidR="00D24D34">
              <w:rPr>
                <w:color w:val="000000"/>
                <w:sz w:val="20"/>
                <w:szCs w:val="20"/>
              </w:rPr>
              <w:t xml:space="preserve"> u cijelosti</w:t>
            </w:r>
          </w:p>
          <w:p w:rsidR="00A63919" w:rsidRDefault="005E7494">
            <w:pPr>
              <w:pBdr>
                <w:top w:val="nil"/>
                <w:left w:val="nil"/>
                <w:bottom w:val="nil"/>
                <w:right w:val="nil"/>
                <w:between w:val="nil"/>
              </w:pBdr>
              <w:spacing w:after="0" w:line="240" w:lineRule="auto"/>
              <w:rPr>
                <w:color w:val="000000"/>
                <w:sz w:val="20"/>
                <w:szCs w:val="20"/>
              </w:rPr>
            </w:pPr>
            <w:sdt>
              <w:sdtPr>
                <w:tag w:val="goog_rdk_163"/>
                <w:id w:val="-331518483"/>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mješovito e-učenje</w:t>
            </w:r>
          </w:p>
          <w:p w:rsidR="00A63919" w:rsidRDefault="005E7494">
            <w:pPr>
              <w:tabs>
                <w:tab w:val="left" w:pos="2820"/>
              </w:tabs>
              <w:spacing w:after="0" w:line="240" w:lineRule="auto"/>
              <w:rPr>
                <w:sz w:val="20"/>
                <w:szCs w:val="20"/>
              </w:rPr>
            </w:pPr>
            <w:sdt>
              <w:sdtPr>
                <w:tag w:val="goog_rdk_164"/>
                <w:id w:val="-73123297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106" w:type="dxa"/>
            <w:gridSpan w:val="4"/>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165"/>
                <w:id w:val="830407055"/>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samostalni  zadaci  </w:t>
            </w:r>
          </w:p>
          <w:p w:rsidR="00A63919" w:rsidRDefault="005E7494">
            <w:pPr>
              <w:pBdr>
                <w:top w:val="nil"/>
                <w:left w:val="nil"/>
                <w:bottom w:val="nil"/>
                <w:right w:val="nil"/>
                <w:between w:val="nil"/>
              </w:pBdr>
              <w:spacing w:after="0" w:line="240" w:lineRule="auto"/>
              <w:rPr>
                <w:color w:val="000000"/>
                <w:sz w:val="20"/>
                <w:szCs w:val="20"/>
              </w:rPr>
            </w:pPr>
            <w:sdt>
              <w:sdtPr>
                <w:tag w:val="goog_rdk_166"/>
                <w:id w:val="1372039196"/>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multimedija i mreža  </w:t>
            </w:r>
          </w:p>
          <w:p w:rsidR="00A63919" w:rsidRDefault="005E7494">
            <w:pPr>
              <w:pBdr>
                <w:top w:val="nil"/>
                <w:left w:val="nil"/>
                <w:bottom w:val="nil"/>
                <w:right w:val="nil"/>
                <w:between w:val="nil"/>
              </w:pBdr>
              <w:spacing w:after="0" w:line="240" w:lineRule="auto"/>
              <w:rPr>
                <w:color w:val="000000"/>
                <w:sz w:val="20"/>
                <w:szCs w:val="20"/>
              </w:rPr>
            </w:pPr>
            <w:sdt>
              <w:sdtPr>
                <w:tag w:val="goog_rdk_167"/>
                <w:id w:val="1480716045"/>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laboratorij</w:t>
            </w:r>
          </w:p>
          <w:p w:rsidR="00A63919" w:rsidRDefault="005E7494">
            <w:pPr>
              <w:pBdr>
                <w:top w:val="nil"/>
                <w:left w:val="nil"/>
                <w:bottom w:val="nil"/>
                <w:right w:val="nil"/>
                <w:between w:val="nil"/>
              </w:pBdr>
              <w:spacing w:after="0" w:line="240" w:lineRule="auto"/>
              <w:rPr>
                <w:color w:val="000000"/>
                <w:sz w:val="20"/>
                <w:szCs w:val="20"/>
              </w:rPr>
            </w:pPr>
            <w:sdt>
              <w:sdtPr>
                <w:tag w:val="goog_rdk_168"/>
                <w:id w:val="1971876297"/>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mentorski rad</w:t>
            </w:r>
          </w:p>
          <w:p w:rsidR="00A63919" w:rsidRDefault="005E7494">
            <w:pPr>
              <w:tabs>
                <w:tab w:val="left" w:pos="2820"/>
              </w:tabs>
              <w:spacing w:after="0" w:line="240" w:lineRule="auto"/>
              <w:rPr>
                <w:sz w:val="20"/>
                <w:szCs w:val="20"/>
              </w:rPr>
            </w:pPr>
            <w:sdt>
              <w:sdtPr>
                <w:tag w:val="goog_rdk_169"/>
                <w:id w:val="-89623732"/>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3228"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14"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488"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106" w:type="dxa"/>
            <w:gridSpan w:val="4"/>
            <w:vMerge/>
            <w:vAlign w:val="center"/>
          </w:tcPr>
          <w:p w:rsidR="00A63919" w:rsidRDefault="00A63919">
            <w:pPr>
              <w:widowControl w:val="0"/>
              <w:pBdr>
                <w:top w:val="nil"/>
                <w:left w:val="nil"/>
                <w:bottom w:val="nil"/>
                <w:right w:val="nil"/>
                <w:between w:val="nil"/>
              </w:pBdr>
              <w:spacing w:after="0"/>
              <w:rPr>
                <w:sz w:val="20"/>
                <w:szCs w:val="20"/>
              </w:rPr>
            </w:pPr>
          </w:p>
        </w:tc>
        <w:tc>
          <w:tcPr>
            <w:tcW w:w="3228"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14"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528"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1"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59"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142"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3"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92" w:type="dxa"/>
            <w:gridSpan w:val="3"/>
            <w:tcBorders>
              <w:top w:val="single" w:sz="12" w:space="0" w:color="000000"/>
              <w:right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53" w:type="dxa"/>
            <w:tcBorders>
              <w:top w:val="single" w:sz="12" w:space="0" w:color="000000"/>
              <w:left w:val="single" w:sz="4" w:space="0" w:color="000000"/>
              <w:right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883" w:type="dxa"/>
            <w:tcBorders>
              <w:top w:val="single" w:sz="12" w:space="0" w:color="000000"/>
              <w:left w:val="single" w:sz="4" w:space="0" w:color="000000"/>
              <w:right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prema potrebi</w:t>
            </w:r>
          </w:p>
        </w:tc>
      </w:tr>
      <w:tr w:rsidR="00A63919">
        <w:trPr>
          <w:trHeight w:val="397"/>
        </w:trPr>
        <w:tc>
          <w:tcPr>
            <w:tcW w:w="2614"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28"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1"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59"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2"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3"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92"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53"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883"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614"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28"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1"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59"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2"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3"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692"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53"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883"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614"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28" w:type="dxa"/>
            <w:tcBorders>
              <w:bottom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1"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59"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2" w:type="dxa"/>
            <w:gridSpan w:val="2"/>
            <w:tcBorders>
              <w:bottom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3"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461"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NE</w:t>
            </w:r>
          </w:p>
        </w:tc>
        <w:tc>
          <w:tcPr>
            <w:tcW w:w="1692"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53"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883"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614"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28" w:type="dxa"/>
            <w:tcBorders>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01"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59"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142"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03"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461"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692" w:type="dxa"/>
            <w:gridSpan w:val="3"/>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536" w:type="dxa"/>
            <w:gridSpan w:val="2"/>
            <w:tcBorders>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14"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22" w:type="dxa"/>
            <w:gridSpan w:val="12"/>
            <w:tcBorders>
              <w:bottom w:val="single" w:sz="12" w:space="0" w:color="000000"/>
              <w:right w:val="single" w:sz="12" w:space="0" w:color="000000"/>
            </w:tcBorders>
            <w:vAlign w:val="center"/>
          </w:tcPr>
          <w:p w:rsidR="00A63919" w:rsidRDefault="00D24D34">
            <w:pPr>
              <w:tabs>
                <w:tab w:val="left" w:pos="2820"/>
              </w:tabs>
              <w:spacing w:after="0" w:line="240" w:lineRule="auto"/>
              <w:rPr>
                <w:b/>
                <w:bCs/>
                <w:color w:val="000000"/>
                <w:sz w:val="20"/>
                <w:szCs w:val="20"/>
              </w:rPr>
            </w:pPr>
            <w:r>
              <w:rPr>
                <w:b/>
                <w:bCs/>
                <w:color w:val="000000"/>
                <w:sz w:val="20"/>
                <w:szCs w:val="20"/>
              </w:rPr>
              <w:t>1. Maksimalni broj bodova po vrstama aktivnosti:</w:t>
            </w:r>
          </w:p>
          <w:p w:rsidR="00A63919" w:rsidRDefault="00D24D34">
            <w:pPr>
              <w:tabs>
                <w:tab w:val="left" w:pos="2820"/>
              </w:tabs>
              <w:spacing w:after="0" w:line="240" w:lineRule="auto"/>
              <w:rPr>
                <w:color w:val="000000"/>
                <w:sz w:val="20"/>
                <w:szCs w:val="20"/>
              </w:rPr>
            </w:pPr>
            <w:r>
              <w:rPr>
                <w:color w:val="000000"/>
                <w:sz w:val="20"/>
                <w:szCs w:val="20"/>
              </w:rPr>
              <w:t>1. parcijalni ispit</w:t>
            </w:r>
            <w:r>
              <w:rPr>
                <w:color w:val="000000"/>
                <w:sz w:val="20"/>
                <w:szCs w:val="20"/>
              </w:rPr>
              <w:tab/>
              <w:t>45</w:t>
            </w:r>
            <w:r>
              <w:rPr>
                <w:color w:val="000000"/>
                <w:sz w:val="20"/>
                <w:szCs w:val="20"/>
              </w:rPr>
              <w:tab/>
            </w:r>
          </w:p>
          <w:p w:rsidR="00A63919" w:rsidRDefault="00D24D34">
            <w:pPr>
              <w:tabs>
                <w:tab w:val="left" w:pos="2820"/>
              </w:tabs>
              <w:spacing w:after="0" w:line="240" w:lineRule="auto"/>
              <w:rPr>
                <w:color w:val="000000"/>
                <w:sz w:val="20"/>
                <w:szCs w:val="20"/>
              </w:rPr>
            </w:pPr>
            <w:r>
              <w:rPr>
                <w:color w:val="000000"/>
                <w:sz w:val="20"/>
                <w:szCs w:val="20"/>
              </w:rPr>
              <w:t>2. parcijalni ispit</w:t>
            </w:r>
            <w:r>
              <w:rPr>
                <w:color w:val="000000"/>
                <w:sz w:val="20"/>
                <w:szCs w:val="20"/>
              </w:rPr>
              <w:tab/>
              <w:t>45</w:t>
            </w:r>
          </w:p>
          <w:p w:rsidR="00A63919" w:rsidRDefault="00D24D34">
            <w:pPr>
              <w:tabs>
                <w:tab w:val="left" w:pos="2820"/>
              </w:tabs>
              <w:spacing w:after="0" w:line="240" w:lineRule="auto"/>
              <w:rPr>
                <w:color w:val="000000"/>
                <w:sz w:val="20"/>
                <w:szCs w:val="20"/>
              </w:rPr>
            </w:pPr>
            <w:r>
              <w:rPr>
                <w:color w:val="000000"/>
                <w:sz w:val="20"/>
                <w:szCs w:val="20"/>
              </w:rPr>
              <w:t>Redovitost pohađanja nastave</w:t>
            </w:r>
            <w:r>
              <w:rPr>
                <w:color w:val="000000"/>
                <w:sz w:val="20"/>
                <w:szCs w:val="20"/>
              </w:rPr>
              <w:tab/>
            </w:r>
            <w:r>
              <w:rPr>
                <w:color w:val="000000"/>
                <w:sz w:val="20"/>
                <w:szCs w:val="20"/>
              </w:rPr>
              <w:tab/>
              <w:t xml:space="preserve"> 5</w:t>
            </w:r>
          </w:p>
          <w:p w:rsidR="00A63919" w:rsidRDefault="00D24D34">
            <w:pPr>
              <w:tabs>
                <w:tab w:val="left" w:pos="2820"/>
              </w:tabs>
              <w:spacing w:after="0" w:line="240" w:lineRule="auto"/>
              <w:rPr>
                <w:color w:val="000000"/>
                <w:sz w:val="20"/>
                <w:szCs w:val="20"/>
              </w:rPr>
            </w:pPr>
            <w:r>
              <w:rPr>
                <w:color w:val="000000"/>
                <w:sz w:val="20"/>
                <w:szCs w:val="20"/>
              </w:rPr>
              <w:t>Seminari                                               5</w:t>
            </w:r>
          </w:p>
          <w:p w:rsidR="00A63919" w:rsidRDefault="00D24D34">
            <w:pPr>
              <w:tabs>
                <w:tab w:val="left" w:pos="2820"/>
              </w:tabs>
              <w:spacing w:after="0" w:line="240" w:lineRule="auto"/>
              <w:rPr>
                <w:color w:val="000000"/>
                <w:sz w:val="20"/>
                <w:szCs w:val="20"/>
              </w:rPr>
            </w:pPr>
            <w:r>
              <w:rPr>
                <w:color w:val="000000"/>
                <w:sz w:val="20"/>
                <w:szCs w:val="20"/>
              </w:rPr>
              <w:t>Ukupno                                            100</w:t>
            </w:r>
          </w:p>
          <w:p w:rsidR="00A63919" w:rsidRDefault="00A63919">
            <w:pPr>
              <w:tabs>
                <w:tab w:val="left" w:pos="2820"/>
              </w:tabs>
              <w:spacing w:after="0" w:line="240" w:lineRule="auto"/>
              <w:rPr>
                <w:color w:val="000000"/>
                <w:sz w:val="20"/>
                <w:szCs w:val="20"/>
              </w:rPr>
            </w:pPr>
          </w:p>
          <w:p w:rsidR="00A63919" w:rsidRDefault="00D24D34">
            <w:pPr>
              <w:tabs>
                <w:tab w:val="left" w:pos="2820"/>
              </w:tabs>
              <w:spacing w:after="0" w:line="240" w:lineRule="auto"/>
              <w:rPr>
                <w:b/>
                <w:bCs/>
                <w:color w:val="000000"/>
                <w:sz w:val="20"/>
                <w:szCs w:val="20"/>
              </w:rPr>
            </w:pPr>
            <w:r>
              <w:rPr>
                <w:b/>
                <w:bCs/>
                <w:color w:val="000000"/>
                <w:sz w:val="20"/>
                <w:szCs w:val="20"/>
              </w:rPr>
              <w:t>2. Parcijalni ispiti</w:t>
            </w:r>
          </w:p>
          <w:p w:rsidR="00A63919" w:rsidRDefault="00D24D34">
            <w:pPr>
              <w:tabs>
                <w:tab w:val="left" w:pos="2820"/>
              </w:tabs>
              <w:spacing w:after="0" w:line="240" w:lineRule="auto"/>
              <w:rPr>
                <w:color w:val="000000"/>
                <w:sz w:val="20"/>
                <w:szCs w:val="20"/>
              </w:rPr>
            </w:pPr>
            <w:r>
              <w:rPr>
                <w:color w:val="000000"/>
                <w:sz w:val="20"/>
                <w:szCs w:val="20"/>
              </w:rPr>
              <w:t>Na ispitnom roku se polaže nepoloženi parcijalni ispit. Izlazak na 2. parcijalni ispit nije uvjetovan prolaskom prethodnog parcijalnog ispita. Na prvom roku (popravnom ispitu) student koji nije položio ili želi veću ocjenu, može prijaviti  ponavljanje jednog parcijalnog ispita. Na slijedećim popravnim rokovima polaže se cjelokupno gradivo. U posebnim okolnostima student može pristupiti usmenom ispitu, a prema dogovoru s nastavnikom.</w:t>
            </w:r>
          </w:p>
          <w:p w:rsidR="00A63919" w:rsidRDefault="00A63919">
            <w:pPr>
              <w:tabs>
                <w:tab w:val="left" w:pos="2820"/>
              </w:tabs>
              <w:spacing w:after="0" w:line="240" w:lineRule="auto"/>
              <w:rPr>
                <w:color w:val="000000"/>
                <w:sz w:val="20"/>
                <w:szCs w:val="20"/>
              </w:rPr>
            </w:pPr>
          </w:p>
          <w:p w:rsidR="00A63919" w:rsidRDefault="00D24D34">
            <w:pPr>
              <w:tabs>
                <w:tab w:val="left" w:pos="2820"/>
              </w:tabs>
              <w:spacing w:after="0" w:line="240" w:lineRule="auto"/>
              <w:rPr>
                <w:b/>
                <w:bCs/>
                <w:color w:val="000000"/>
                <w:sz w:val="20"/>
                <w:szCs w:val="20"/>
              </w:rPr>
            </w:pPr>
            <w:r>
              <w:rPr>
                <w:b/>
                <w:bCs/>
                <w:color w:val="000000"/>
                <w:sz w:val="20"/>
                <w:szCs w:val="20"/>
              </w:rPr>
              <w:t xml:space="preserve">3. Formiranje ocjene: </w:t>
            </w:r>
          </w:p>
          <w:p w:rsidR="00A63919" w:rsidRDefault="00D24D34">
            <w:pPr>
              <w:tabs>
                <w:tab w:val="left" w:pos="2820"/>
              </w:tabs>
              <w:spacing w:after="0" w:line="240" w:lineRule="auto"/>
              <w:rPr>
                <w:color w:val="000000"/>
                <w:sz w:val="20"/>
                <w:szCs w:val="20"/>
              </w:rPr>
            </w:pPr>
            <w:r>
              <w:rPr>
                <w:color w:val="000000"/>
                <w:sz w:val="20"/>
                <w:szCs w:val="20"/>
              </w:rPr>
              <w:t>&lt; 60 % nedovoljan (1)</w:t>
            </w:r>
          </w:p>
          <w:p w:rsidR="00A63919" w:rsidRDefault="00D24D34">
            <w:pPr>
              <w:tabs>
                <w:tab w:val="left" w:pos="2820"/>
              </w:tabs>
              <w:spacing w:after="0" w:line="240" w:lineRule="auto"/>
              <w:rPr>
                <w:color w:val="000000"/>
                <w:sz w:val="20"/>
                <w:szCs w:val="20"/>
              </w:rPr>
            </w:pPr>
            <w:r>
              <w:rPr>
                <w:color w:val="000000"/>
                <w:sz w:val="20"/>
                <w:szCs w:val="20"/>
              </w:rPr>
              <w:t>≥ 60 % dovoljan (2)</w:t>
            </w:r>
          </w:p>
          <w:p w:rsidR="00A63919" w:rsidRDefault="00D24D34">
            <w:pPr>
              <w:tabs>
                <w:tab w:val="left" w:pos="2820"/>
              </w:tabs>
              <w:spacing w:after="0" w:line="240" w:lineRule="auto"/>
              <w:rPr>
                <w:color w:val="000000"/>
                <w:sz w:val="20"/>
                <w:szCs w:val="20"/>
              </w:rPr>
            </w:pPr>
            <w:r>
              <w:rPr>
                <w:color w:val="000000"/>
                <w:sz w:val="20"/>
                <w:szCs w:val="20"/>
              </w:rPr>
              <w:t>≥ 70 % dobar (3)</w:t>
            </w:r>
          </w:p>
          <w:p w:rsidR="00A63919" w:rsidRDefault="00D24D34">
            <w:pPr>
              <w:tabs>
                <w:tab w:val="left" w:pos="2820"/>
              </w:tabs>
              <w:spacing w:after="0" w:line="240" w:lineRule="auto"/>
              <w:rPr>
                <w:color w:val="000000"/>
                <w:sz w:val="20"/>
                <w:szCs w:val="20"/>
              </w:rPr>
            </w:pPr>
            <w:r>
              <w:rPr>
                <w:color w:val="000000"/>
                <w:sz w:val="20"/>
                <w:szCs w:val="20"/>
              </w:rPr>
              <w:t>≥ 80 % vrlo dobar (4)</w:t>
            </w:r>
          </w:p>
          <w:p w:rsidR="00A63919" w:rsidRDefault="00D24D34">
            <w:pPr>
              <w:tabs>
                <w:tab w:val="left" w:pos="2820"/>
              </w:tabs>
              <w:spacing w:after="0" w:line="240" w:lineRule="auto"/>
              <w:rPr>
                <w:color w:val="000000"/>
                <w:sz w:val="20"/>
                <w:szCs w:val="20"/>
              </w:rPr>
            </w:pPr>
            <w:r>
              <w:rPr>
                <w:color w:val="000000"/>
                <w:sz w:val="20"/>
                <w:szCs w:val="20"/>
              </w:rPr>
              <w:t>≥ 90 % izvrstan (5)</w:t>
            </w:r>
          </w:p>
        </w:tc>
      </w:tr>
      <w:tr w:rsidR="00A63919">
        <w:tc>
          <w:tcPr>
            <w:tcW w:w="2614"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22" w:type="dxa"/>
            <w:gridSpan w:val="12"/>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lastRenderedPageBreak/>
              <w:t xml:space="preserve">Prisustvovati svim predavanjima, dozvoljena su 2 neopravdana izostanaka </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Odraditi vježbe i seminare</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Postići minimalno 60 % bodova na svakom parcijalnom ispitu</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Postići minimalno 60 bodova ukupno</w:t>
            </w:r>
          </w:p>
        </w:tc>
      </w:tr>
      <w:tr w:rsidR="00A63919">
        <w:tc>
          <w:tcPr>
            <w:tcW w:w="2614"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4594"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35"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99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14"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4594"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Predavanja u PDF obliku</w:t>
            </w:r>
          </w:p>
        </w:tc>
        <w:tc>
          <w:tcPr>
            <w:tcW w:w="1235" w:type="dxa"/>
            <w:gridSpan w:val="2"/>
            <w:tcBorders>
              <w:top w:val="single" w:sz="8" w:space="0" w:color="000000"/>
              <w:left w:val="single" w:sz="8" w:space="0" w:color="000000"/>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 xml:space="preserve"> </w:t>
            </w:r>
          </w:p>
        </w:tc>
        <w:tc>
          <w:tcPr>
            <w:tcW w:w="1993" w:type="dxa"/>
            <w:gridSpan w:val="3"/>
            <w:tcBorders>
              <w:top w:val="single" w:sz="8" w:space="0" w:color="000000"/>
              <w:left w:val="single" w:sz="8" w:space="0" w:color="000000"/>
              <w:right w:val="single" w:sz="12" w:space="0" w:color="000000"/>
            </w:tcBorders>
            <w:shd w:val="clear" w:color="auto" w:fill="auto"/>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c>
          <w:tcPr>
            <w:tcW w:w="2614"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22" w:type="dxa"/>
            <w:gridSpan w:val="12"/>
            <w:tcBorders>
              <w:top w:val="single" w:sz="12" w:space="0" w:color="000000"/>
              <w:right w:val="single" w:sz="12" w:space="0" w:color="000000"/>
            </w:tcBorders>
          </w:tcPr>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Codex Alimentarius (2009) Food Hygiene. Basic texts, FAO/WHO, Fourth edition, Rome.</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Luning, P.A., Develieghere, F. and Verhé R. (2006) Safety in the agri-food chain, Vageningen Academic Publishers, Netherlands.</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 xml:space="preserve">Luning, P.A., Marcelis, W.J. (2009) Food quality management, Technological and managerial principles and practices, Vageningen Academic Publishers, Netherlands. </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ISO norme ( normni niz 9000, 22000, 17025, 19011, 10013, 14001...)</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IFS Food. Standard for auditing quality and food safety of food products (2020), Version 7., IFS Management GmbH, Berlin.</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Global Standard   Food Safety,  BRC Global Standard (2022), izd.9, British Retail Consortium, TSO, London.</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Food BRC Global Standard (2005) British Retail Consortium, TSO, London.</w:t>
            </w:r>
          </w:p>
          <w:p w:rsidR="00A63919" w:rsidRDefault="00D24D34">
            <w:pPr>
              <w:numPr>
                <w:ilvl w:val="0"/>
                <w:numId w:val="11"/>
              </w:numPr>
              <w:pBdr>
                <w:top w:val="nil"/>
                <w:left w:val="nil"/>
                <w:bottom w:val="nil"/>
                <w:right w:val="nil"/>
                <w:between w:val="nil"/>
              </w:pBdr>
              <w:tabs>
                <w:tab w:val="left" w:pos="2820"/>
              </w:tabs>
              <w:spacing w:after="0" w:line="240" w:lineRule="auto"/>
              <w:ind w:left="316"/>
              <w:rPr>
                <w:color w:val="000000"/>
                <w:sz w:val="20"/>
                <w:szCs w:val="20"/>
              </w:rPr>
            </w:pPr>
            <w:r>
              <w:rPr>
                <w:color w:val="000000"/>
                <w:sz w:val="20"/>
                <w:szCs w:val="20"/>
              </w:rPr>
              <w:t>Riaz,M.N.,  Chaudry, M.M. (2003) Halal Food Production, CRC Press, Boca Raton.</w:t>
            </w:r>
          </w:p>
        </w:tc>
      </w:tr>
      <w:tr w:rsidR="00A63919">
        <w:tc>
          <w:tcPr>
            <w:tcW w:w="2614"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22" w:type="dxa"/>
            <w:gridSpan w:val="12"/>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113">
              <w:r>
                <w:rPr>
                  <w:i/>
                  <w:iCs/>
                  <w:color w:val="0563C1"/>
                  <w:sz w:val="20"/>
                  <w:szCs w:val="20"/>
                  <w:u w:val="single"/>
                </w:rPr>
                <w:t>http://www.pbf.unizg.hr/studiji/ispitni_rokovi</w:t>
              </w:r>
            </w:hyperlink>
          </w:p>
        </w:tc>
      </w:tr>
      <w:tr w:rsidR="00A63919">
        <w:tc>
          <w:tcPr>
            <w:tcW w:w="2614"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22" w:type="dxa"/>
            <w:gridSpan w:val="12"/>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Rokovi i obavijesti za ispit biti će objavljeni i na Poslužitelju Merlin.</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286"/>
        <w:gridCol w:w="1079"/>
        <w:gridCol w:w="572"/>
        <w:gridCol w:w="476"/>
        <w:gridCol w:w="48"/>
        <w:gridCol w:w="900"/>
        <w:gridCol w:w="363"/>
        <w:gridCol w:w="332"/>
        <w:gridCol w:w="511"/>
        <w:gridCol w:w="495"/>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039"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color w:val="0563C1"/>
                <w:sz w:val="20"/>
                <w:szCs w:val="20"/>
                <w:u w:val="single"/>
              </w:rPr>
            </w:pPr>
            <w:hyperlink r:id="rId114">
              <w:r w:rsidR="00D24D34">
                <w:rPr>
                  <w:b/>
                  <w:bCs/>
                  <w:color w:val="0563C1"/>
                  <w:sz w:val="20"/>
                  <w:szCs w:val="20"/>
                  <w:u w:val="single"/>
                </w:rPr>
                <w:t>prof. dr. sc. Ivana Kmetič</w:t>
              </w:r>
            </w:hyperlink>
          </w:p>
          <w:p w:rsidR="00A63919" w:rsidRDefault="005E7494">
            <w:pPr>
              <w:tabs>
                <w:tab w:val="left" w:pos="2820"/>
              </w:tabs>
              <w:spacing w:after="0" w:line="240" w:lineRule="auto"/>
              <w:rPr>
                <w:color w:val="0563C1"/>
                <w:sz w:val="20"/>
                <w:szCs w:val="20"/>
                <w:u w:val="single"/>
              </w:rPr>
            </w:pPr>
            <w:hyperlink r:id="rId115">
              <w:r w:rsidR="00D24D34">
                <w:rPr>
                  <w:color w:val="0563C1"/>
                  <w:sz w:val="20"/>
                  <w:szCs w:val="20"/>
                  <w:u w:val="single"/>
                </w:rPr>
                <w:t>prof. dr. sc. Ksenija Durgo</w:t>
              </w:r>
            </w:hyperlink>
          </w:p>
          <w:p w:rsidR="00A63919" w:rsidRDefault="00D24D34">
            <w:pPr>
              <w:tabs>
                <w:tab w:val="left" w:pos="2820"/>
              </w:tabs>
              <w:spacing w:after="0" w:line="240" w:lineRule="auto"/>
              <w:rPr>
                <w:sz w:val="20"/>
                <w:szCs w:val="20"/>
              </w:rPr>
            </w:pPr>
            <w:r>
              <w:rPr>
                <w:color w:val="0563C1"/>
                <w:sz w:val="20"/>
                <w:szCs w:val="20"/>
                <w:u w:val="single"/>
              </w:rPr>
              <w:t>izv. prof</w:t>
            </w:r>
            <w:hyperlink r:id="rId116">
              <w:r>
                <w:rPr>
                  <w:color w:val="0563C1"/>
                  <w:sz w:val="20"/>
                  <w:szCs w:val="20"/>
                  <w:u w:val="single"/>
                </w:rPr>
                <w:t>. dr. sc. Teuta Murati</w:t>
              </w:r>
            </w:hyperlink>
          </w:p>
        </w:tc>
        <w:tc>
          <w:tcPr>
            <w:tcW w:w="3075"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039"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Toksikologija hrane</w:t>
            </w:r>
          </w:p>
        </w:tc>
        <w:tc>
          <w:tcPr>
            <w:tcW w:w="3075"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03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239592</w:t>
            </w:r>
          </w:p>
        </w:tc>
        <w:tc>
          <w:tcPr>
            <w:tcW w:w="3075"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 + 15 + 0 + 0</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03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3075"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45</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03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3075"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03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u P1, vježbe u Laboratoriju za toksikologiju</w:t>
            </w:r>
          </w:p>
        </w:tc>
        <w:tc>
          <w:tcPr>
            <w:tcW w:w="3075"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03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3075"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kolegija je obučiti studenta za rad u proizvodnim procesima koji uključuju bilo kakvu manipulaciju hranom s ciljem eliminacije ili smanjenja rizika od prisustva toksikanata ili toksina prisutnih u hrani. Student će moći prepoznati, objasniti i modulirati čimbenike koji s toksikološkog aspekta u prehrambenoj industriji mogu utjecati na sigurnost i kvalitetu hrane te unaprijediti postojeće procese prerade hrane.</w:t>
            </w:r>
          </w:p>
        </w:tc>
      </w:tr>
      <w:tr w:rsidR="00A63919">
        <w:tc>
          <w:tcPr>
            <w:tcW w:w="262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2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7815" w:type="dxa"/>
            <w:gridSpan w:val="13"/>
            <w:tcBorders>
              <w:right w:val="single" w:sz="12" w:space="0" w:color="000000"/>
            </w:tcBorders>
            <w:vAlign w:val="center"/>
          </w:tcPr>
          <w:p w:rsidR="00A63919" w:rsidRDefault="00D24D34">
            <w:pPr>
              <w:tabs>
                <w:tab w:val="left" w:pos="2820"/>
              </w:tabs>
              <w:spacing w:after="0"/>
              <w:rPr>
                <w:sz w:val="20"/>
                <w:szCs w:val="20"/>
              </w:rPr>
            </w:pPr>
            <w:r>
              <w:rPr>
                <w:sz w:val="20"/>
                <w:szCs w:val="20"/>
              </w:rPr>
              <w:t>2. voditi sustav upravljanja kvalitetom za proizvodne procese prehrambene industrije te kontrolom kvalitete sirovine i proizvoda</w:t>
            </w:r>
          </w:p>
          <w:p w:rsidR="00A63919" w:rsidRDefault="00D24D34">
            <w:pPr>
              <w:tabs>
                <w:tab w:val="left" w:pos="2820"/>
              </w:tabs>
              <w:spacing w:after="0"/>
              <w:rPr>
                <w:sz w:val="20"/>
                <w:szCs w:val="20"/>
              </w:rPr>
            </w:pPr>
            <w:r>
              <w:rPr>
                <w:sz w:val="20"/>
                <w:szCs w:val="20"/>
              </w:rPr>
              <w:t>3. organizirati poslove vezano za unaprjeđenje proizvodnje i uvođenje novih proizvoda</w:t>
            </w:r>
          </w:p>
          <w:p w:rsidR="00A63919" w:rsidRDefault="00D24D34">
            <w:pPr>
              <w:tabs>
                <w:tab w:val="left" w:pos="2820"/>
              </w:tabs>
              <w:spacing w:after="0"/>
              <w:rPr>
                <w:sz w:val="20"/>
                <w:szCs w:val="20"/>
              </w:rPr>
            </w:pPr>
            <w:r>
              <w:rPr>
                <w:sz w:val="20"/>
                <w:szCs w:val="20"/>
              </w:rPr>
              <w:t xml:space="preserve">5. provoditi stručne poslove visokog stupnja složenosti u mikrobiološkim i fizikalno-kemijskim kontrolnim i razvojnim laboratorijima prehrambene industrije </w:t>
            </w:r>
          </w:p>
          <w:p w:rsidR="00A63919" w:rsidRDefault="00D24D34">
            <w:pPr>
              <w:tabs>
                <w:tab w:val="left" w:pos="2820"/>
              </w:tabs>
              <w:spacing w:after="0"/>
              <w:rPr>
                <w:sz w:val="20"/>
                <w:szCs w:val="20"/>
              </w:rPr>
            </w:pPr>
            <w:r>
              <w:rPr>
                <w:sz w:val="20"/>
                <w:szCs w:val="20"/>
              </w:rPr>
              <w:t xml:space="preserve">6. primijeniti postupke obrade otpadnih voda u procesima proizvodnje i pripreme hrane i općenito provoditi potrebne radnje vezano za zaštitu okoliša </w:t>
            </w:r>
          </w:p>
          <w:p w:rsidR="00A63919" w:rsidRDefault="00D24D34">
            <w:pPr>
              <w:tabs>
                <w:tab w:val="left" w:pos="2820"/>
              </w:tabs>
              <w:spacing w:after="0"/>
              <w:rPr>
                <w:sz w:val="20"/>
                <w:szCs w:val="20"/>
              </w:rPr>
            </w:pPr>
            <w:r>
              <w:rPr>
                <w:sz w:val="20"/>
                <w:szCs w:val="20"/>
              </w:rPr>
              <w:t xml:space="preserve">7. sudjelovati u izradi odgovarajuće zakonske regulative sa stanovišta subjekta koji se bavi proizvodnjom hrane </w:t>
            </w:r>
          </w:p>
          <w:p w:rsidR="00A63919" w:rsidRDefault="00D24D34">
            <w:pPr>
              <w:tabs>
                <w:tab w:val="left" w:pos="2820"/>
              </w:tabs>
              <w:spacing w:after="0"/>
              <w:rPr>
                <w:sz w:val="20"/>
                <w:szCs w:val="20"/>
              </w:rPr>
            </w:pPr>
            <w:r>
              <w:rPr>
                <w:sz w:val="20"/>
                <w:szCs w:val="20"/>
              </w:rPr>
              <w:t>8. provoditi znanstvena istraživanja u području hrane</w:t>
            </w:r>
          </w:p>
          <w:p w:rsidR="00A63919" w:rsidRDefault="00D24D34">
            <w:pPr>
              <w:tabs>
                <w:tab w:val="left" w:pos="2820"/>
              </w:tabs>
              <w:spacing w:after="0"/>
              <w:rPr>
                <w:sz w:val="20"/>
                <w:szCs w:val="20"/>
              </w:rPr>
            </w:pPr>
            <w:r>
              <w:rPr>
                <w:sz w:val="20"/>
                <w:szCs w:val="20"/>
              </w:rPr>
              <w:t xml:space="preserve">9. donositi svakodnevne odluke vezane uz odvijanje proizvodnog procesa u tvrtkama koje se bave proizvodnjom hrane te zaključke o odabiru i nabavi sirovine, ambalaže i opreme </w:t>
            </w:r>
          </w:p>
          <w:p w:rsidR="00A63919" w:rsidRDefault="00D24D34">
            <w:pPr>
              <w:tabs>
                <w:tab w:val="left" w:pos="2820"/>
              </w:tabs>
              <w:spacing w:after="0"/>
              <w:rPr>
                <w:sz w:val="20"/>
                <w:szCs w:val="20"/>
              </w:rPr>
            </w:pPr>
            <w:r>
              <w:rPr>
                <w:sz w:val="20"/>
                <w:szCs w:val="20"/>
              </w:rPr>
              <w:t xml:space="preserve">10. davati konačno mišljenje o rezultatima provedenih fizikalnih, kemijskih i mikrobioloških analiza sirovine i gotovog proizvoda </w:t>
            </w:r>
          </w:p>
          <w:p w:rsidR="00A63919" w:rsidRDefault="00D24D34">
            <w:pPr>
              <w:tabs>
                <w:tab w:val="left" w:pos="2820"/>
              </w:tabs>
              <w:spacing w:after="0"/>
              <w:rPr>
                <w:sz w:val="20"/>
                <w:szCs w:val="20"/>
              </w:rPr>
            </w:pPr>
            <w:r>
              <w:rPr>
                <w:sz w:val="20"/>
                <w:szCs w:val="20"/>
              </w:rPr>
              <w:t>11. donositi odluke o razvoju i širenju proizvodnje te o potrebi unaprjeđenja pojedinih segmenata u navedenim tvrtkama</w:t>
            </w:r>
          </w:p>
          <w:p w:rsidR="00A63919" w:rsidRDefault="00D24D34">
            <w:pPr>
              <w:tabs>
                <w:tab w:val="left" w:pos="2820"/>
              </w:tabs>
              <w:spacing w:after="0"/>
              <w:rPr>
                <w:sz w:val="20"/>
                <w:szCs w:val="20"/>
              </w:rPr>
            </w:pPr>
            <w:r>
              <w:rPr>
                <w:sz w:val="20"/>
                <w:szCs w:val="20"/>
              </w:rPr>
              <w:t xml:space="preserve">12. voditi ili raditi u stručnom i/ili interdisciplinarnom timu koji osmišljava i provodi eksperimente u području prehrambene tehnologije </w:t>
            </w:r>
          </w:p>
          <w:p w:rsidR="00A63919" w:rsidRDefault="00D24D34">
            <w:pPr>
              <w:tabs>
                <w:tab w:val="left" w:pos="2820"/>
              </w:tabs>
              <w:spacing w:after="0"/>
              <w:rPr>
                <w:sz w:val="20"/>
                <w:szCs w:val="20"/>
              </w:rPr>
            </w:pPr>
            <w:r>
              <w:rPr>
                <w:sz w:val="20"/>
                <w:szCs w:val="20"/>
              </w:rPr>
              <w:t xml:space="preserve">13. predstavljati i upućivati na suvremene trendove u prehrambenoj tehnologiji </w:t>
            </w:r>
          </w:p>
          <w:p w:rsidR="00A63919" w:rsidRDefault="00D24D34">
            <w:pPr>
              <w:tabs>
                <w:tab w:val="left" w:pos="2820"/>
              </w:tabs>
              <w:spacing w:after="0"/>
              <w:rPr>
                <w:sz w:val="20"/>
                <w:szCs w:val="20"/>
              </w:rPr>
            </w:pPr>
            <w:r>
              <w:rPr>
                <w:sz w:val="20"/>
                <w:szCs w:val="20"/>
              </w:rPr>
              <w:t>14. primjenjivati suvremenu optimalnu metodologiju komunikacije s kolegama na verbalan i pisan način koristeći odgovarajuću terminologiju</w:t>
            </w:r>
          </w:p>
          <w:p w:rsidR="00A63919" w:rsidRDefault="00D24D34">
            <w:pPr>
              <w:tabs>
                <w:tab w:val="left" w:pos="2820"/>
              </w:tabs>
              <w:spacing w:after="0" w:line="240" w:lineRule="auto"/>
              <w:rPr>
                <w:sz w:val="20"/>
                <w:szCs w:val="20"/>
              </w:rPr>
            </w:pPr>
            <w:r>
              <w:rPr>
                <w:sz w:val="20"/>
                <w:szCs w:val="20"/>
              </w:rPr>
              <w:t>15. primijeniti etička načela, zakonsku regulativu i norme vezane uz specifične zahtjeve struke</w:t>
            </w:r>
          </w:p>
        </w:tc>
      </w:tr>
      <w:tr w:rsidR="00A63919">
        <w:tc>
          <w:tcPr>
            <w:tcW w:w="262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A63919" w:rsidRDefault="00D24D34">
            <w:pPr>
              <w:numPr>
                <w:ilvl w:val="0"/>
                <w:numId w:val="75"/>
              </w:numPr>
              <w:tabs>
                <w:tab w:val="left" w:pos="2820"/>
              </w:tabs>
              <w:spacing w:after="0" w:line="240" w:lineRule="auto"/>
              <w:ind w:left="361" w:hanging="361"/>
              <w:rPr>
                <w:sz w:val="20"/>
                <w:szCs w:val="20"/>
              </w:rPr>
            </w:pPr>
            <w:r>
              <w:rPr>
                <w:sz w:val="20"/>
                <w:szCs w:val="20"/>
              </w:rPr>
              <w:t xml:space="preserve">objasniti osnovna načela u toksikologiji hrane i toksikološke aspekte procesiranja hrane s ciljem osiguranja kvalitete </w:t>
            </w:r>
          </w:p>
          <w:p w:rsidR="00A63919" w:rsidRDefault="00D24D34">
            <w:pPr>
              <w:numPr>
                <w:ilvl w:val="0"/>
                <w:numId w:val="75"/>
              </w:numPr>
              <w:tabs>
                <w:tab w:val="left" w:pos="2820"/>
              </w:tabs>
              <w:spacing w:after="0" w:line="240" w:lineRule="auto"/>
              <w:ind w:left="361" w:hanging="361"/>
              <w:rPr>
                <w:sz w:val="20"/>
                <w:szCs w:val="20"/>
              </w:rPr>
            </w:pPr>
            <w:r>
              <w:rPr>
                <w:sz w:val="20"/>
                <w:szCs w:val="20"/>
              </w:rPr>
              <w:t>kvalitativno i kvantitativno procijeniti toksične učinke s posebnim osvrtom na odnos doza-efekt toksičnih tvari te izračunati osnovne toksikološke i farmakokinetičke parametre</w:t>
            </w:r>
          </w:p>
          <w:p w:rsidR="00A63919" w:rsidRDefault="00D24D34">
            <w:pPr>
              <w:numPr>
                <w:ilvl w:val="0"/>
                <w:numId w:val="75"/>
              </w:numPr>
              <w:tabs>
                <w:tab w:val="left" w:pos="2820"/>
              </w:tabs>
              <w:spacing w:after="0" w:line="240" w:lineRule="auto"/>
              <w:ind w:left="361" w:hanging="361"/>
              <w:rPr>
                <w:sz w:val="20"/>
                <w:szCs w:val="20"/>
              </w:rPr>
            </w:pPr>
            <w:r>
              <w:rPr>
                <w:sz w:val="20"/>
                <w:szCs w:val="20"/>
              </w:rPr>
              <w:t>prepoznati, definirati i klasificirati toksine i kontaminante u hrani, kao i toksikante koji mogu nastati tijekom procesiranja namirnica te tijekom prerade u prehrambenoj industriji</w:t>
            </w:r>
          </w:p>
          <w:p w:rsidR="00A63919" w:rsidRDefault="00D24D34">
            <w:pPr>
              <w:numPr>
                <w:ilvl w:val="0"/>
                <w:numId w:val="75"/>
              </w:numPr>
              <w:tabs>
                <w:tab w:val="left" w:pos="2820"/>
              </w:tabs>
              <w:spacing w:after="0" w:line="240" w:lineRule="auto"/>
              <w:ind w:left="361" w:hanging="361"/>
              <w:rPr>
                <w:sz w:val="20"/>
                <w:szCs w:val="20"/>
              </w:rPr>
            </w:pPr>
            <w:r>
              <w:rPr>
                <w:sz w:val="20"/>
                <w:szCs w:val="20"/>
              </w:rPr>
              <w:t xml:space="preserve">predvidjeti rizik od zagađenja okoliša te objasniti mehanizme toksičnih učinaka ksenobiotika i ukazati na moguću opasnost po zdravlje potrošača </w:t>
            </w:r>
          </w:p>
          <w:p w:rsidR="00A63919" w:rsidRDefault="00D24D34">
            <w:pPr>
              <w:numPr>
                <w:ilvl w:val="0"/>
                <w:numId w:val="75"/>
              </w:numPr>
              <w:tabs>
                <w:tab w:val="left" w:pos="2820"/>
              </w:tabs>
              <w:spacing w:after="0" w:line="240" w:lineRule="auto"/>
              <w:ind w:left="361" w:hanging="361"/>
              <w:rPr>
                <w:sz w:val="20"/>
                <w:szCs w:val="20"/>
              </w:rPr>
            </w:pPr>
            <w:r>
              <w:rPr>
                <w:sz w:val="20"/>
                <w:szCs w:val="20"/>
              </w:rPr>
              <w:t xml:space="preserve">objasniti klasične testove toksičnosti na eksperimentalnim životinjama, te biološke, fizikalne i kemijske metode za određivanje toksikanata u hrani  </w:t>
            </w:r>
          </w:p>
          <w:p w:rsidR="00A63919" w:rsidRDefault="00D24D34">
            <w:pPr>
              <w:numPr>
                <w:ilvl w:val="0"/>
                <w:numId w:val="75"/>
              </w:numPr>
              <w:tabs>
                <w:tab w:val="left" w:pos="2820"/>
              </w:tabs>
              <w:spacing w:after="0" w:line="240" w:lineRule="auto"/>
              <w:ind w:left="361" w:hanging="361"/>
              <w:rPr>
                <w:sz w:val="20"/>
                <w:szCs w:val="20"/>
              </w:rPr>
            </w:pPr>
            <w:r>
              <w:rPr>
                <w:sz w:val="20"/>
                <w:szCs w:val="20"/>
              </w:rPr>
              <w:t xml:space="preserve">odabrati, primijeniti i interpretirati rezultate alternativnih testova toksičnosti </w:t>
            </w:r>
          </w:p>
          <w:p w:rsidR="00A63919" w:rsidRDefault="00D24D34">
            <w:pPr>
              <w:numPr>
                <w:ilvl w:val="0"/>
                <w:numId w:val="75"/>
              </w:numPr>
              <w:tabs>
                <w:tab w:val="left" w:pos="2820"/>
              </w:tabs>
              <w:spacing w:after="0" w:line="240" w:lineRule="auto"/>
              <w:ind w:left="361" w:hanging="361"/>
              <w:rPr>
                <w:sz w:val="20"/>
                <w:szCs w:val="20"/>
              </w:rPr>
            </w:pPr>
            <w:r>
              <w:rPr>
                <w:sz w:val="20"/>
                <w:szCs w:val="20"/>
              </w:rPr>
              <w:t xml:space="preserve">prepoznati, opisati i objasniti čimbenike koji mogu s toksikološkog aspekta u prehrambenoj industriji utjecati na sigurnost i kvalitetu hrane te unaprijediti postojeće procese prerade hrane </w:t>
            </w:r>
          </w:p>
          <w:p w:rsidR="00A63919" w:rsidRDefault="00D24D34">
            <w:pPr>
              <w:numPr>
                <w:ilvl w:val="0"/>
                <w:numId w:val="75"/>
              </w:numPr>
              <w:tabs>
                <w:tab w:val="left" w:pos="2820"/>
              </w:tabs>
              <w:spacing w:after="0" w:line="240" w:lineRule="auto"/>
              <w:ind w:left="361" w:hanging="361"/>
              <w:rPr>
                <w:sz w:val="20"/>
                <w:szCs w:val="20"/>
              </w:rPr>
            </w:pPr>
            <w:r>
              <w:rPr>
                <w:sz w:val="20"/>
                <w:szCs w:val="20"/>
              </w:rPr>
              <w:t xml:space="preserve">opisati procjenu rizika i zakonsku regulativu toksičnih kemikalija te sudjelovati u izradi iste </w:t>
            </w:r>
          </w:p>
        </w:tc>
      </w:tr>
      <w:tr w:rsidR="00A63919">
        <w:tc>
          <w:tcPr>
            <w:tcW w:w="262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p w:rsidR="00A63919" w:rsidRDefault="00A63919">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A63919" w:rsidRDefault="00D24D34">
            <w:pPr>
              <w:numPr>
                <w:ilvl w:val="0"/>
                <w:numId w:val="41"/>
              </w:numPr>
              <w:tabs>
                <w:tab w:val="left" w:pos="2820"/>
              </w:tabs>
              <w:spacing w:after="0" w:line="240" w:lineRule="auto"/>
              <w:ind w:left="310"/>
              <w:rPr>
                <w:sz w:val="20"/>
                <w:szCs w:val="20"/>
              </w:rPr>
            </w:pPr>
            <w:r>
              <w:rPr>
                <w:sz w:val="20"/>
                <w:szCs w:val="20"/>
              </w:rPr>
              <w:t xml:space="preserve">Povijesni pregled razvoja toksikologije i uloga toksikologije kao znanosti. </w:t>
            </w:r>
          </w:p>
          <w:p w:rsidR="00A63919" w:rsidRDefault="00D24D34">
            <w:pPr>
              <w:numPr>
                <w:ilvl w:val="0"/>
                <w:numId w:val="41"/>
              </w:numPr>
              <w:tabs>
                <w:tab w:val="left" w:pos="2820"/>
              </w:tabs>
              <w:spacing w:after="0" w:line="240" w:lineRule="auto"/>
              <w:ind w:left="310"/>
              <w:rPr>
                <w:sz w:val="20"/>
                <w:szCs w:val="20"/>
              </w:rPr>
            </w:pPr>
            <w:r>
              <w:rPr>
                <w:sz w:val="20"/>
                <w:szCs w:val="20"/>
              </w:rPr>
              <w:t>Klasifikacije toksičnih tvari. Osnovni toksikološki pojmovi.</w:t>
            </w:r>
          </w:p>
          <w:p w:rsidR="00A63919" w:rsidRDefault="00D24D34">
            <w:pPr>
              <w:numPr>
                <w:ilvl w:val="0"/>
                <w:numId w:val="41"/>
              </w:numPr>
              <w:tabs>
                <w:tab w:val="left" w:pos="2820"/>
              </w:tabs>
              <w:spacing w:after="0" w:line="240" w:lineRule="auto"/>
              <w:ind w:left="310"/>
              <w:rPr>
                <w:sz w:val="20"/>
                <w:szCs w:val="20"/>
              </w:rPr>
            </w:pPr>
            <w:r>
              <w:rPr>
                <w:sz w:val="20"/>
                <w:szCs w:val="20"/>
              </w:rPr>
              <w:t xml:space="preserve">Kvantitativni aspekti toksičnosti. </w:t>
            </w:r>
            <w:r>
              <w:rPr>
                <w:i/>
                <w:iCs/>
                <w:sz w:val="20"/>
                <w:szCs w:val="20"/>
              </w:rPr>
              <w:t>In vivo</w:t>
            </w:r>
            <w:r>
              <w:rPr>
                <w:sz w:val="20"/>
                <w:szCs w:val="20"/>
              </w:rPr>
              <w:t xml:space="preserve"> i </w:t>
            </w:r>
            <w:r>
              <w:rPr>
                <w:i/>
                <w:iCs/>
                <w:sz w:val="20"/>
                <w:szCs w:val="20"/>
              </w:rPr>
              <w:t>in vitro</w:t>
            </w:r>
            <w:r>
              <w:rPr>
                <w:sz w:val="20"/>
                <w:szCs w:val="20"/>
              </w:rPr>
              <w:t xml:space="preserve"> testovi toksičnosti.</w:t>
            </w:r>
          </w:p>
          <w:p w:rsidR="00A63919" w:rsidRDefault="00D24D34">
            <w:pPr>
              <w:numPr>
                <w:ilvl w:val="0"/>
                <w:numId w:val="41"/>
              </w:numPr>
              <w:tabs>
                <w:tab w:val="left" w:pos="2820"/>
              </w:tabs>
              <w:spacing w:after="0" w:line="240" w:lineRule="auto"/>
              <w:ind w:left="310"/>
              <w:rPr>
                <w:sz w:val="20"/>
                <w:szCs w:val="20"/>
              </w:rPr>
            </w:pPr>
            <w:r>
              <w:rPr>
                <w:sz w:val="20"/>
                <w:szCs w:val="20"/>
              </w:rPr>
              <w:t>ADME – apsorpcija, distribucija, metabolizam i ekskrecija toksikanta</w:t>
            </w:r>
          </w:p>
          <w:p w:rsidR="00A63919" w:rsidRDefault="00D24D34">
            <w:pPr>
              <w:numPr>
                <w:ilvl w:val="0"/>
                <w:numId w:val="41"/>
              </w:numPr>
              <w:tabs>
                <w:tab w:val="left" w:pos="2820"/>
              </w:tabs>
              <w:spacing w:after="0" w:line="240" w:lineRule="auto"/>
              <w:ind w:left="310"/>
              <w:rPr>
                <w:sz w:val="20"/>
                <w:szCs w:val="20"/>
              </w:rPr>
            </w:pPr>
            <w:r>
              <w:rPr>
                <w:sz w:val="20"/>
                <w:szCs w:val="20"/>
              </w:rPr>
              <w:t>Uzroci toksičnosti i mjesta djelovanja ksenobiotika unutar stanice. Toksikodinamika.</w:t>
            </w:r>
          </w:p>
          <w:p w:rsidR="00A63919" w:rsidRDefault="00D24D34">
            <w:pPr>
              <w:numPr>
                <w:ilvl w:val="0"/>
                <w:numId w:val="41"/>
              </w:numPr>
              <w:tabs>
                <w:tab w:val="left" w:pos="2820"/>
              </w:tabs>
              <w:spacing w:after="0" w:line="240" w:lineRule="auto"/>
              <w:ind w:left="310"/>
              <w:rPr>
                <w:sz w:val="20"/>
                <w:szCs w:val="20"/>
              </w:rPr>
            </w:pPr>
            <w:r>
              <w:rPr>
                <w:sz w:val="20"/>
                <w:szCs w:val="20"/>
              </w:rPr>
              <w:t xml:space="preserve">Pesticidi – rezidue u hrani i toksični učinci. </w:t>
            </w:r>
          </w:p>
          <w:p w:rsidR="00A63919" w:rsidRDefault="00D24D34">
            <w:pPr>
              <w:numPr>
                <w:ilvl w:val="0"/>
                <w:numId w:val="41"/>
              </w:numPr>
              <w:tabs>
                <w:tab w:val="left" w:pos="2820"/>
              </w:tabs>
              <w:spacing w:after="0" w:line="240" w:lineRule="auto"/>
              <w:ind w:left="310"/>
              <w:rPr>
                <w:sz w:val="20"/>
                <w:szCs w:val="20"/>
              </w:rPr>
            </w:pPr>
            <w:r>
              <w:rPr>
                <w:sz w:val="20"/>
                <w:szCs w:val="20"/>
              </w:rPr>
              <w:t xml:space="preserve">Teški metali – prisutnost u hrani i toksični učinci. </w:t>
            </w:r>
          </w:p>
          <w:p w:rsidR="00A63919" w:rsidRDefault="00D24D34">
            <w:pPr>
              <w:numPr>
                <w:ilvl w:val="0"/>
                <w:numId w:val="41"/>
              </w:numPr>
              <w:tabs>
                <w:tab w:val="left" w:pos="2820"/>
              </w:tabs>
              <w:spacing w:after="0" w:line="240" w:lineRule="auto"/>
              <w:ind w:left="310"/>
              <w:rPr>
                <w:sz w:val="20"/>
                <w:szCs w:val="20"/>
              </w:rPr>
            </w:pPr>
            <w:r>
              <w:rPr>
                <w:sz w:val="20"/>
                <w:szCs w:val="20"/>
              </w:rPr>
              <w:t xml:space="preserve">Utjecaj procesiranja hrane na sadržaj pesticida i teških metala. </w:t>
            </w:r>
          </w:p>
          <w:p w:rsidR="00A63919" w:rsidRDefault="00D24D34">
            <w:pPr>
              <w:numPr>
                <w:ilvl w:val="0"/>
                <w:numId w:val="41"/>
              </w:numPr>
              <w:tabs>
                <w:tab w:val="left" w:pos="2820"/>
              </w:tabs>
              <w:spacing w:after="0" w:line="240" w:lineRule="auto"/>
              <w:ind w:left="310"/>
              <w:rPr>
                <w:sz w:val="20"/>
                <w:szCs w:val="20"/>
              </w:rPr>
            </w:pPr>
            <w:r>
              <w:rPr>
                <w:sz w:val="20"/>
                <w:szCs w:val="20"/>
              </w:rPr>
              <w:t>Toksikanti nastali termičkim procesiranjem hrane.</w:t>
            </w:r>
          </w:p>
        </w:tc>
      </w:tr>
      <w:tr w:rsidR="00A63919">
        <w:trPr>
          <w:trHeight w:val="349"/>
        </w:trPr>
        <w:tc>
          <w:tcPr>
            <w:tcW w:w="2621"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A63919" w:rsidRDefault="005E7494">
            <w:pPr>
              <w:spacing w:after="0" w:line="240" w:lineRule="auto"/>
              <w:rPr>
                <w:sz w:val="20"/>
                <w:szCs w:val="20"/>
              </w:rPr>
            </w:pPr>
            <w:sdt>
              <w:sdtPr>
                <w:tag w:val="goog_rdk_170"/>
                <w:id w:val="179095249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171"/>
                <w:id w:val="61920942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172"/>
                <w:id w:val="163020185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173"/>
                <w:id w:val="140994347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174"/>
                <w:id w:val="832783865"/>
              </w:sdtPr>
              <w:sdtEndPr/>
              <w:sdtContent>
                <w:r w:rsidR="00D24D34">
                  <w:rPr>
                    <w:rFonts w:ascii="Arial Unicode MS" w:eastAsia="Arial Unicode MS" w:hAnsi="Arial Unicode MS" w:cs="Arial Unicode MS"/>
                    <w:sz w:val="20"/>
                    <w:szCs w:val="20"/>
                  </w:rPr>
                  <w:t>☒</w:t>
                </w:r>
              </w:sdtContent>
            </w:sdt>
            <w:r w:rsidR="00D24D34">
              <w:rPr>
                <w:sz w:val="20"/>
                <w:szCs w:val="20"/>
              </w:rPr>
              <w:t>mješovito e-učenje</w:t>
            </w:r>
          </w:p>
          <w:p w:rsidR="00A63919" w:rsidRDefault="005E7494">
            <w:pPr>
              <w:tabs>
                <w:tab w:val="left" w:pos="2820"/>
              </w:tabs>
              <w:spacing w:after="0" w:line="240" w:lineRule="auto"/>
              <w:rPr>
                <w:sz w:val="20"/>
                <w:szCs w:val="20"/>
              </w:rPr>
            </w:pPr>
            <w:sdt>
              <w:sdtPr>
                <w:tag w:val="goog_rdk_175"/>
                <w:id w:val="-7060558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1" w:type="dxa"/>
            <w:gridSpan w:val="5"/>
            <w:vMerge w:val="restart"/>
            <w:vAlign w:val="center"/>
          </w:tcPr>
          <w:p w:rsidR="00A63919" w:rsidRDefault="005E7494">
            <w:pPr>
              <w:spacing w:after="0" w:line="240" w:lineRule="auto"/>
              <w:rPr>
                <w:sz w:val="20"/>
                <w:szCs w:val="20"/>
              </w:rPr>
            </w:pPr>
            <w:sdt>
              <w:sdtPr>
                <w:tag w:val="goog_rdk_176"/>
                <w:id w:val="-193406851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177"/>
                <w:id w:val="-107493170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178"/>
                <w:id w:val="131404390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179"/>
                <w:id w:val="70938037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180"/>
                <w:id w:val="-294683093"/>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601"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lastRenderedPageBreak/>
              <w:t>2.7. Komentari:</w:t>
            </w:r>
          </w:p>
        </w:tc>
      </w:tr>
      <w:tr w:rsidR="00A63919">
        <w:trPr>
          <w:trHeight w:val="577"/>
        </w:trPr>
        <w:tc>
          <w:tcPr>
            <w:tcW w:w="2621"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3"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1"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1"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7" w:type="dxa"/>
            <w:tcBorders>
              <w:top w:val="single" w:sz="12" w:space="0" w:color="000000"/>
            </w:tcBorders>
            <w:vAlign w:val="center"/>
          </w:tcPr>
          <w:p w:rsidR="00A63919" w:rsidRDefault="00D24D34">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top w:val="single" w:sz="12"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1365" w:type="dxa"/>
            <w:gridSpan w:val="2"/>
            <w:tcBorders>
              <w:top w:val="single" w:sz="12"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524" w:type="dxa"/>
            <w:gridSpan w:val="2"/>
            <w:tcBorders>
              <w:top w:val="single" w:sz="12"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A63919" w:rsidRDefault="00D24D34">
            <w:pP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A63919" w:rsidRDefault="00D24D34">
            <w:pPr>
              <w:spacing w:after="0" w:line="240" w:lineRule="auto"/>
              <w:jc w:val="center"/>
              <w:rPr>
                <w:color w:val="000000"/>
                <w:sz w:val="20"/>
                <w:szCs w:val="20"/>
              </w:rPr>
            </w:pPr>
            <w:r>
              <w:rPr>
                <w:color w:val="000000"/>
                <w:sz w:val="20"/>
                <w:szCs w:val="20"/>
              </w:rPr>
              <w:t>NE</w:t>
            </w:r>
          </w:p>
        </w:tc>
      </w:tr>
      <w:tr w:rsidR="00A63919">
        <w:trPr>
          <w:trHeight w:val="397"/>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7"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24"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595"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7" w:type="dxa"/>
            <w:shd w:val="clear" w:color="auto" w:fill="auto"/>
            <w:vAlign w:val="center"/>
          </w:tcPr>
          <w:p w:rsidR="00A63919" w:rsidRDefault="00D24D34">
            <w:pPr>
              <w:spacing w:after="0" w:line="240" w:lineRule="auto"/>
              <w:rPr>
                <w:sz w:val="20"/>
                <w:szCs w:val="20"/>
              </w:rPr>
            </w:pPr>
            <w:r>
              <w:rPr>
                <w:sz w:val="20"/>
                <w:szCs w:val="20"/>
              </w:rPr>
              <w:t>Esej</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24"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6"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Student može položiti ispit putem dva parcijalna ispita. Na parcijalnom ispitu je za prolazak nužno ostvariti 24 boda od maksimalnih 40. Izlazak na 2. parcijalni ispit nije uvjetovan prolaskom prethodnog parcijalnog ispita, ali se nepoloženi parcijalni ispit (prvi ili drugi) može polagati samo na 1. ispitnom roku. Ukoliko student ne položi kolegij putem parcijalnih ispita, polaže ga putem pismenog ispita. Na osnovu kriterija ocjenjivanja i vrednovanja ishoda učenja na kolegiju Toksikologija hrane</w:t>
            </w:r>
            <w:r>
              <w:rPr>
                <w:b/>
                <w:bCs/>
                <w:color w:val="000000"/>
                <w:sz w:val="20"/>
                <w:szCs w:val="20"/>
              </w:rPr>
              <w:t xml:space="preserve"> </w:t>
            </w:r>
            <w:r>
              <w:rPr>
                <w:color w:val="000000"/>
                <w:sz w:val="20"/>
                <w:szCs w:val="20"/>
              </w:rPr>
              <w:t>konačna ocjena oblikuje se temeljem bodova ostvarenih na pismenom ispitu (do 80 bodova, min. 48 bodova) i završnom kolokviju iz laboratorijskih vježbi (do 10 bodova, min. 6 bodova) uz pozitivno ocijenjen referat prema slijedećem:</w:t>
            </w:r>
          </w:p>
          <w:p w:rsidR="00A63919" w:rsidRDefault="00D24D34">
            <w:pPr>
              <w:tabs>
                <w:tab w:val="left" w:pos="2820"/>
              </w:tabs>
              <w:spacing w:after="0" w:line="240" w:lineRule="auto"/>
              <w:rPr>
                <w:color w:val="000000"/>
                <w:sz w:val="20"/>
                <w:szCs w:val="20"/>
              </w:rPr>
            </w:pPr>
            <w:r>
              <w:rPr>
                <w:color w:val="000000"/>
                <w:sz w:val="20"/>
                <w:szCs w:val="20"/>
              </w:rPr>
              <w:t>81 - 90 bodova:      5 (izvrstan); ≥ 90 %</w:t>
            </w:r>
          </w:p>
          <w:p w:rsidR="00A63919" w:rsidRDefault="00D24D34">
            <w:pPr>
              <w:tabs>
                <w:tab w:val="left" w:pos="2820"/>
              </w:tabs>
              <w:spacing w:after="0" w:line="240" w:lineRule="auto"/>
              <w:rPr>
                <w:color w:val="000000"/>
                <w:sz w:val="20"/>
                <w:szCs w:val="20"/>
              </w:rPr>
            </w:pPr>
            <w:r>
              <w:rPr>
                <w:color w:val="000000"/>
                <w:sz w:val="20"/>
                <w:szCs w:val="20"/>
              </w:rPr>
              <w:t>72 - 80 bodova:      4 (vrlo dobar); ≥ 80 %</w:t>
            </w:r>
          </w:p>
          <w:p w:rsidR="00A63919" w:rsidRDefault="00D24D34">
            <w:pPr>
              <w:tabs>
                <w:tab w:val="left" w:pos="2820"/>
              </w:tabs>
              <w:spacing w:after="0" w:line="240" w:lineRule="auto"/>
              <w:rPr>
                <w:color w:val="000000"/>
                <w:sz w:val="20"/>
                <w:szCs w:val="20"/>
              </w:rPr>
            </w:pPr>
            <w:r>
              <w:rPr>
                <w:color w:val="000000"/>
                <w:sz w:val="20"/>
                <w:szCs w:val="20"/>
              </w:rPr>
              <w:t>63 - 71 bod:            3 (dobar); ≥ 70 %</w:t>
            </w:r>
          </w:p>
          <w:p w:rsidR="00A63919" w:rsidRDefault="00D24D34">
            <w:pPr>
              <w:tabs>
                <w:tab w:val="left" w:pos="2820"/>
              </w:tabs>
              <w:spacing w:after="0" w:line="240" w:lineRule="auto"/>
              <w:rPr>
                <w:color w:val="000000"/>
                <w:sz w:val="20"/>
                <w:szCs w:val="20"/>
              </w:rPr>
            </w:pPr>
            <w:r>
              <w:rPr>
                <w:color w:val="000000"/>
                <w:sz w:val="20"/>
                <w:szCs w:val="20"/>
              </w:rPr>
              <w:t>54 - 62 bod:            2 (dovoljan); ≥60 %</w:t>
            </w:r>
          </w:p>
          <w:p w:rsidR="00A63919" w:rsidRDefault="00D24D34">
            <w:pPr>
              <w:tabs>
                <w:tab w:val="left" w:pos="2820"/>
              </w:tabs>
              <w:spacing w:after="0" w:line="240" w:lineRule="auto"/>
              <w:rPr>
                <w:color w:val="000000"/>
                <w:sz w:val="20"/>
                <w:szCs w:val="20"/>
              </w:rPr>
            </w:pPr>
            <w:r>
              <w:rPr>
                <w:color w:val="000000"/>
                <w:sz w:val="20"/>
                <w:szCs w:val="20"/>
              </w:rPr>
              <w:t>0 – 53 bod:             1 (nedovoljan); &lt;60 %</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color w:val="000000"/>
                <w:sz w:val="20"/>
                <w:szCs w:val="20"/>
              </w:rPr>
            </w:pPr>
            <w:r>
              <w:rPr>
                <w:sz w:val="20"/>
                <w:szCs w:val="20"/>
              </w:rPr>
              <w:t>Redovito prisustvovanje nastavi, pozitivno vrednovan referat i njegovo izlaganje, pozitivno vrednovan pismeni ispit</w:t>
            </w:r>
          </w:p>
        </w:tc>
      </w:tr>
      <w:tr w:rsidR="00A63919">
        <w:tc>
          <w:tcPr>
            <w:tcW w:w="2621"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 xml:space="preserve">Timbrell, J.A. (2002) </w:t>
            </w:r>
            <w:r>
              <w:rPr>
                <w:i/>
                <w:iCs/>
                <w:color w:val="000000"/>
                <w:sz w:val="20"/>
                <w:szCs w:val="20"/>
              </w:rPr>
              <w:t>Introduction to Toxicology</w:t>
            </w:r>
            <w:r>
              <w:rPr>
                <w:color w:val="000000"/>
                <w:sz w:val="20"/>
                <w:szCs w:val="20"/>
              </w:rPr>
              <w:t>, 3. izd., Taylor &amp; Francis, London. poglavlja: 1, 2, 3 i 12 (student treba savladati samo navedena poglavlja)</w:t>
            </w:r>
          </w:p>
        </w:tc>
        <w:tc>
          <w:tcPr>
            <w:tcW w:w="1311"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putem mrežnih stranica</w:t>
            </w:r>
          </w:p>
        </w:tc>
      </w:tr>
      <w:tr w:rsidR="00A63919">
        <w:trPr>
          <w:trHeight w:val="75"/>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 xml:space="preserve">Omaye, S.T. (2004) </w:t>
            </w:r>
            <w:r>
              <w:rPr>
                <w:i/>
                <w:iCs/>
                <w:color w:val="000000"/>
                <w:sz w:val="20"/>
                <w:szCs w:val="20"/>
              </w:rPr>
              <w:t>Food and Nutritional Toxicology</w:t>
            </w:r>
            <w:r>
              <w:rPr>
                <w:color w:val="000000"/>
                <w:sz w:val="20"/>
                <w:szCs w:val="20"/>
              </w:rPr>
              <w:t>, CRC Press, Boca Raton. poglavlja: 16 i 19 (student treba savladati samo navedena poglavlja)</w:t>
            </w:r>
          </w:p>
        </w:tc>
        <w:tc>
          <w:tcPr>
            <w:tcW w:w="1311"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putem mrežnih stranica</w:t>
            </w:r>
          </w:p>
        </w:tc>
      </w:tr>
      <w:tr w:rsidR="00A63919">
        <w:trPr>
          <w:trHeight w:val="75"/>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 xml:space="preserve">Klaassen, C.D. (2013) </w:t>
            </w:r>
            <w:r>
              <w:rPr>
                <w:i/>
                <w:iCs/>
                <w:color w:val="000000"/>
                <w:sz w:val="20"/>
                <w:szCs w:val="20"/>
              </w:rPr>
              <w:t>Casarett &amp; Doull's Toxicology: The Basic Science of Poisons</w:t>
            </w:r>
            <w:r>
              <w:rPr>
                <w:color w:val="000000"/>
                <w:sz w:val="20"/>
                <w:szCs w:val="20"/>
              </w:rPr>
              <w:t>, 8.izd. McGraw-Hill Education, New York. poglavlja: 22 i 23 (student treba savladati samo navedena poglavlja)</w:t>
            </w:r>
          </w:p>
        </w:tc>
        <w:tc>
          <w:tcPr>
            <w:tcW w:w="1311"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putem mrežnih stranica</w:t>
            </w:r>
          </w:p>
        </w:tc>
      </w:tr>
      <w:tr w:rsidR="00A63919">
        <w:trPr>
          <w:trHeight w:val="75"/>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 xml:space="preserve">Freshney, R.I. (2005) </w:t>
            </w:r>
            <w:r>
              <w:rPr>
                <w:i/>
                <w:iCs/>
                <w:color w:val="000000"/>
                <w:sz w:val="20"/>
                <w:szCs w:val="20"/>
              </w:rPr>
              <w:t>Culture of Animal Cells – a Manual of Basic Technique</w:t>
            </w:r>
            <w:r>
              <w:rPr>
                <w:color w:val="000000"/>
                <w:sz w:val="20"/>
                <w:szCs w:val="20"/>
              </w:rPr>
              <w:t>, 5.izd. John Wiley &amp; Sons Inc., New Jersey. poglavlja: 1, 5, 6, 9, 13 i 22 (student treba savladati samo navedena poglavlja)</w:t>
            </w:r>
          </w:p>
        </w:tc>
        <w:tc>
          <w:tcPr>
            <w:tcW w:w="1311"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putem mrežnih stranica</w:t>
            </w:r>
          </w:p>
        </w:tc>
      </w:tr>
      <w:tr w:rsidR="00A63919">
        <w:trPr>
          <w:trHeight w:val="175"/>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 xml:space="preserve">Püssa, T. (2014) </w:t>
            </w:r>
            <w:r>
              <w:rPr>
                <w:i/>
                <w:iCs/>
                <w:color w:val="000000"/>
                <w:sz w:val="20"/>
                <w:szCs w:val="20"/>
              </w:rPr>
              <w:t>Principles of Food Toxicology</w:t>
            </w:r>
            <w:r>
              <w:rPr>
                <w:color w:val="000000"/>
                <w:sz w:val="20"/>
                <w:szCs w:val="20"/>
              </w:rPr>
              <w:t>, CRC Press, Taylor &amp; Francis, Boca Raton. poglavlja: 9 i 13 (student treba savladati samo navedena poglavlja)</w:t>
            </w:r>
          </w:p>
        </w:tc>
        <w:tc>
          <w:tcPr>
            <w:tcW w:w="1311"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putem mrežnih stranica</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A63919" w:rsidRDefault="00D24D34">
            <w:pPr>
              <w:numPr>
                <w:ilvl w:val="0"/>
                <w:numId w:val="41"/>
              </w:numPr>
              <w:tabs>
                <w:tab w:val="left" w:pos="2820"/>
              </w:tabs>
              <w:spacing w:after="0" w:line="240" w:lineRule="auto"/>
              <w:ind w:left="310"/>
              <w:rPr>
                <w:sz w:val="20"/>
                <w:szCs w:val="20"/>
              </w:rPr>
            </w:pPr>
            <w:r>
              <w:rPr>
                <w:sz w:val="20"/>
                <w:szCs w:val="20"/>
              </w:rPr>
              <w:t>Benford, D. (2000) The Acceptable Daily Intake: A Tool for Ensuring Food Safety, ILSI Europe Concise Monograph Series, ILSI Europe, Brussels.</w:t>
            </w:r>
          </w:p>
          <w:p w:rsidR="00A63919" w:rsidRDefault="00D24D34">
            <w:pPr>
              <w:numPr>
                <w:ilvl w:val="0"/>
                <w:numId w:val="41"/>
              </w:numPr>
              <w:tabs>
                <w:tab w:val="left" w:pos="2820"/>
              </w:tabs>
              <w:spacing w:after="0" w:line="240" w:lineRule="auto"/>
              <w:ind w:left="310"/>
              <w:rPr>
                <w:sz w:val="20"/>
                <w:szCs w:val="20"/>
              </w:rPr>
            </w:pPr>
            <w:r>
              <w:rPr>
                <w:sz w:val="20"/>
                <w:szCs w:val="20"/>
              </w:rPr>
              <w:lastRenderedPageBreak/>
              <w:t>Stadler, R.H., Lineback, D.R. (2009) Process-Induced Food Toxicants: Occurrence, Formation, Mitigation, and Health Risks, John Wiley &amp; Sons, Hoboken, New Jersey.</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lastRenderedPageBreak/>
              <w:t>2.13. Ispitni rokovi</w:t>
            </w:r>
          </w:p>
        </w:tc>
        <w:tc>
          <w:tcPr>
            <w:tcW w:w="7815"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117">
              <w:r>
                <w:rPr>
                  <w:i/>
                  <w:iCs/>
                  <w:color w:val="0563C1"/>
                  <w:sz w:val="20"/>
                  <w:szCs w:val="20"/>
                  <w:u w:val="single"/>
                </w:rPr>
                <w:t>http://www.pbf.unizg.hr/studiji/ispitni_rokovi</w:t>
              </w:r>
            </w:hyperlink>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D24D34">
      <w:pPr>
        <w:spacing w:after="0" w:line="240" w:lineRule="auto"/>
        <w:rPr>
          <w:sz w:val="20"/>
          <w:szCs w:val="20"/>
        </w:rPr>
      </w:pPr>
      <w:r>
        <w:rPr>
          <w:sz w:val="20"/>
          <w:szCs w:val="20"/>
        </w:rPr>
        <w:br/>
      </w:r>
    </w:p>
    <w:tbl>
      <w:tblPr>
        <w:tblStyle w:val="a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color w:val="0563C1"/>
                <w:u w:val="single"/>
              </w:rPr>
            </w:pPr>
            <w:hyperlink r:id="rId118">
              <w:r w:rsidR="00D24D34">
                <w:rPr>
                  <w:b/>
                  <w:bCs/>
                  <w:color w:val="0563C1"/>
                  <w:sz w:val="20"/>
                  <w:szCs w:val="20"/>
                  <w:u w:val="single"/>
                </w:rPr>
                <w:t>izv. prof. dr. sc. Josip Ćurko</w:t>
              </w:r>
            </w:hyperlink>
            <w:r w:rsidR="00D24D34">
              <w:rPr>
                <w:b/>
                <w:bCs/>
                <w:color w:val="0563C1"/>
                <w:u w:val="single"/>
              </w:rPr>
              <w:t xml:space="preserve"> </w:t>
            </w:r>
          </w:p>
          <w:p w:rsidR="00A63919" w:rsidRDefault="00D24D34">
            <w:pPr>
              <w:tabs>
                <w:tab w:val="left" w:pos="2820"/>
              </w:tabs>
              <w:spacing w:after="0" w:line="240" w:lineRule="auto"/>
              <w:rPr>
                <w:color w:val="0563C1"/>
                <w:sz w:val="20"/>
                <w:szCs w:val="20"/>
                <w:u w:val="single"/>
              </w:rPr>
            </w:pPr>
            <w:r>
              <w:rPr>
                <w:color w:val="0563C1"/>
                <w:sz w:val="20"/>
                <w:szCs w:val="20"/>
                <w:u w:val="single"/>
              </w:rPr>
              <w:t>prof. dr. sc. Marin Matošić</w:t>
            </w:r>
          </w:p>
          <w:p w:rsidR="00A63919" w:rsidRDefault="00D24D34">
            <w:pPr>
              <w:tabs>
                <w:tab w:val="left" w:pos="2820"/>
              </w:tabs>
              <w:spacing w:after="0" w:line="240" w:lineRule="auto"/>
              <w:rPr>
                <w:sz w:val="20"/>
                <w:szCs w:val="20"/>
              </w:rPr>
            </w:pPr>
            <w:r>
              <w:rPr>
                <w:color w:val="0563C1"/>
                <w:sz w:val="20"/>
                <w:szCs w:val="20"/>
                <w:u w:val="single"/>
              </w:rPr>
              <w:t xml:space="preserve">dr. sc. </w:t>
            </w:r>
            <w:hyperlink r:id="rId119">
              <w:r>
                <w:rPr>
                  <w:color w:val="0563C1"/>
                  <w:sz w:val="20"/>
                  <w:szCs w:val="20"/>
                  <w:u w:val="single"/>
                </w:rPr>
                <w:t>Vlado Crnek</w:t>
              </w:r>
            </w:hyperlink>
          </w:p>
        </w:tc>
        <w:tc>
          <w:tcPr>
            <w:tcW w:w="293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bookmarkStart w:id="5" w:name="bookmark=id.tkjas8lw81yq" w:colFirst="0" w:colLast="0"/>
            <w:bookmarkEnd w:id="5"/>
            <w:r>
              <w:rPr>
                <w:sz w:val="20"/>
                <w:szCs w:val="20"/>
              </w:rPr>
              <w:t>1.2. Naziv kolegija</w:t>
            </w:r>
          </w:p>
        </w:tc>
        <w:tc>
          <w:tcPr>
            <w:tcW w:w="3179"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b/>
                <w:bCs/>
                <w:sz w:val="20"/>
                <w:szCs w:val="20"/>
              </w:rPr>
            </w:pPr>
            <w:r>
              <w:rPr>
                <w:b/>
                <w:bCs/>
                <w:sz w:val="20"/>
                <w:szCs w:val="20"/>
              </w:rPr>
              <w:t>Mineralne, izvorske i stolne vode</w:t>
            </w:r>
          </w:p>
        </w:tc>
        <w:tc>
          <w:tcPr>
            <w:tcW w:w="2934" w:type="dxa"/>
            <w:gridSpan w:val="5"/>
            <w:tcBorders>
              <w:top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239593</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15 + 22 + 0 + 0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u P3</w:t>
            </w:r>
          </w:p>
          <w:p w:rsidR="00A63919" w:rsidRDefault="00D24D34">
            <w:pPr>
              <w:tabs>
                <w:tab w:val="left" w:pos="2820"/>
              </w:tabs>
              <w:spacing w:after="0" w:line="240" w:lineRule="auto"/>
              <w:rPr>
                <w:sz w:val="20"/>
                <w:szCs w:val="20"/>
              </w:rPr>
            </w:pPr>
            <w:r>
              <w:rPr>
                <w:sz w:val="20"/>
                <w:szCs w:val="20"/>
              </w:rPr>
              <w:t>Laboratorijske vježbe u laboratoriju na 3. katu</w:t>
            </w:r>
          </w:p>
          <w:p w:rsidR="00A63919" w:rsidRDefault="00D24D34">
            <w:pPr>
              <w:tabs>
                <w:tab w:val="left" w:pos="2820"/>
              </w:tabs>
              <w:spacing w:after="0" w:line="240" w:lineRule="auto"/>
              <w:rPr>
                <w:sz w:val="20"/>
                <w:szCs w:val="20"/>
              </w:rPr>
            </w:pPr>
            <w:r>
              <w:rPr>
                <w:sz w:val="20"/>
                <w:szCs w:val="20"/>
              </w:rPr>
              <w:t>Terenske vježbe u Jamnica d.d.</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93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kolegija je upoznavanje studenta s karakteristikama mineralnih, izvorskih i stolnih voda. U okviru kolegija studenti će steći vještine potrebne za razlikovanje fizikalno-kemijskih, mikrobioloških te osnovnih hidrogeoloških karakteristika voda te procese punjenja i pakiranja voda. Usvojene vještine moći će upotrijebiti za pokretanje zahtjeva za priznavanje mineralnih, izvorskih i stolnih voda te znati upotrijebiti dozvoljene procese u obradi, punjenju i radu u punionicama vode.</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A63919" w:rsidRDefault="00D24D34">
            <w:pPr>
              <w:tabs>
                <w:tab w:val="left" w:pos="2820"/>
              </w:tabs>
              <w:spacing w:after="0" w:line="240" w:lineRule="auto"/>
              <w:ind w:left="241" w:hanging="270"/>
              <w:rPr>
                <w:sz w:val="20"/>
                <w:szCs w:val="20"/>
              </w:rPr>
            </w:pPr>
            <w:r>
              <w:rPr>
                <w:sz w:val="20"/>
                <w:szCs w:val="20"/>
              </w:rPr>
              <w:t xml:space="preserve">1. upravljati pogonima cjelokupne prehrambene industrije i pratećim službama </w:t>
            </w:r>
          </w:p>
          <w:p w:rsidR="00A63919" w:rsidRDefault="00D24D34">
            <w:pPr>
              <w:tabs>
                <w:tab w:val="left" w:pos="2820"/>
              </w:tabs>
              <w:spacing w:after="0" w:line="240" w:lineRule="auto"/>
              <w:ind w:left="241" w:hanging="270"/>
              <w:rPr>
                <w:sz w:val="20"/>
                <w:szCs w:val="20"/>
              </w:rPr>
            </w:pPr>
            <w:r>
              <w:rPr>
                <w:sz w:val="20"/>
                <w:szCs w:val="20"/>
              </w:rPr>
              <w:t>2. voditi sustav upravljanja kvalitetom za proizvodne procese prehrambene industrije te kontrolom kvalitete sirovine i proizvoda</w:t>
            </w:r>
          </w:p>
          <w:p w:rsidR="00A63919" w:rsidRDefault="00D24D34">
            <w:pPr>
              <w:tabs>
                <w:tab w:val="left" w:pos="2820"/>
              </w:tabs>
              <w:spacing w:after="0" w:line="240" w:lineRule="auto"/>
              <w:ind w:left="241" w:hanging="270"/>
              <w:rPr>
                <w:sz w:val="20"/>
                <w:szCs w:val="20"/>
              </w:rPr>
            </w:pPr>
            <w:r>
              <w:rPr>
                <w:sz w:val="20"/>
                <w:szCs w:val="20"/>
              </w:rPr>
              <w:t xml:space="preserve">6. primijeniti postupke obrade otpadnih voda u procesima proizvodnje i pripreme hrane i općenito provoditi potrebne radnje vezano za zaštitu okoliša </w:t>
            </w:r>
          </w:p>
          <w:p w:rsidR="00A63919" w:rsidRDefault="00D24D34">
            <w:pPr>
              <w:tabs>
                <w:tab w:val="left" w:pos="2820"/>
              </w:tabs>
              <w:spacing w:after="0" w:line="240" w:lineRule="auto"/>
              <w:ind w:left="241" w:hanging="270"/>
              <w:rPr>
                <w:sz w:val="20"/>
                <w:szCs w:val="20"/>
              </w:rPr>
            </w:pPr>
            <w:r>
              <w:rPr>
                <w:sz w:val="20"/>
                <w:szCs w:val="20"/>
              </w:rPr>
              <w:t xml:space="preserve">7. sudjelovati u izradi odgovarajuće zakonske regulative sa stanovišta subjekta koji se bavi proizvodnjom hrane </w:t>
            </w:r>
          </w:p>
          <w:p w:rsidR="00A63919" w:rsidRDefault="00D24D34">
            <w:pPr>
              <w:tabs>
                <w:tab w:val="left" w:pos="2820"/>
              </w:tabs>
              <w:spacing w:after="0" w:line="240" w:lineRule="auto"/>
              <w:ind w:left="241" w:hanging="270"/>
              <w:rPr>
                <w:sz w:val="20"/>
                <w:szCs w:val="20"/>
              </w:rPr>
            </w:pPr>
            <w:r>
              <w:rPr>
                <w:sz w:val="20"/>
                <w:szCs w:val="20"/>
              </w:rPr>
              <w:t xml:space="preserve">8. provoditi donositi svakodnevne odluke vezane uz odvijanje proizvodnog procesa u tvrtkama koje se bave proizvodnjom hrane te zaključke o odabiru i nabavi sirovine, ambalaže i opreme </w:t>
            </w:r>
          </w:p>
          <w:p w:rsidR="00A63919" w:rsidRDefault="00D24D34">
            <w:pPr>
              <w:tabs>
                <w:tab w:val="left" w:pos="2820"/>
              </w:tabs>
              <w:spacing w:after="0" w:line="240" w:lineRule="auto"/>
              <w:ind w:left="241" w:hanging="270"/>
              <w:rPr>
                <w:sz w:val="20"/>
                <w:szCs w:val="20"/>
              </w:rPr>
            </w:pPr>
            <w:r>
              <w:rPr>
                <w:sz w:val="20"/>
                <w:szCs w:val="20"/>
              </w:rPr>
              <w:t xml:space="preserve">9. davati konačno mišljenje o rezultatima provedenih fizikalnih, kemijskih i mikrobioloških analiza sirovine i gotovog proizvoda </w:t>
            </w:r>
          </w:p>
          <w:p w:rsidR="00A63919" w:rsidRDefault="00D24D34">
            <w:pPr>
              <w:tabs>
                <w:tab w:val="left" w:pos="2820"/>
              </w:tabs>
              <w:spacing w:after="0" w:line="240" w:lineRule="auto"/>
              <w:ind w:left="241" w:hanging="270"/>
              <w:rPr>
                <w:sz w:val="20"/>
                <w:szCs w:val="20"/>
              </w:rPr>
            </w:pPr>
            <w:r>
              <w:rPr>
                <w:sz w:val="20"/>
                <w:szCs w:val="20"/>
              </w:rPr>
              <w:t>10. donositi odluke o razvoju i širenju proizvodnje te o potrebi unaprjeđenja pojedinih segmenata u navedenim tvrtkama</w:t>
            </w:r>
          </w:p>
          <w:p w:rsidR="00A63919" w:rsidRDefault="00D24D34">
            <w:pPr>
              <w:tabs>
                <w:tab w:val="left" w:pos="2820"/>
              </w:tabs>
              <w:spacing w:after="0" w:line="240" w:lineRule="auto"/>
              <w:ind w:left="241" w:hanging="270"/>
              <w:rPr>
                <w:sz w:val="20"/>
                <w:szCs w:val="20"/>
              </w:rPr>
            </w:pPr>
            <w:r>
              <w:rPr>
                <w:sz w:val="20"/>
                <w:szCs w:val="20"/>
              </w:rPr>
              <w:t xml:space="preserve">13. predstavljati i upućivati na suvremene trendove u prehrambenoj tehnologiji </w:t>
            </w:r>
          </w:p>
          <w:p w:rsidR="00A63919" w:rsidRDefault="00D24D34">
            <w:pPr>
              <w:tabs>
                <w:tab w:val="left" w:pos="2820"/>
              </w:tabs>
              <w:spacing w:after="0" w:line="240" w:lineRule="auto"/>
              <w:ind w:left="241" w:hanging="270"/>
              <w:rPr>
                <w:sz w:val="20"/>
                <w:szCs w:val="20"/>
              </w:rPr>
            </w:pPr>
            <w:r>
              <w:rPr>
                <w:sz w:val="20"/>
                <w:szCs w:val="20"/>
              </w:rPr>
              <w:t>14. primjenjivati suvremenu optimalnu metodologiju komunikacije s kolegama na verbalan i pisan način koristeći odgovarajuću terminologiju</w:t>
            </w:r>
          </w:p>
          <w:p w:rsidR="00A63919" w:rsidRDefault="00D24D34">
            <w:pPr>
              <w:tabs>
                <w:tab w:val="left" w:pos="2820"/>
              </w:tabs>
              <w:spacing w:after="0" w:line="240" w:lineRule="auto"/>
              <w:ind w:left="241" w:hanging="270"/>
              <w:rPr>
                <w:sz w:val="20"/>
                <w:szCs w:val="20"/>
              </w:rPr>
            </w:pPr>
            <w:r>
              <w:rPr>
                <w:sz w:val="20"/>
                <w:szCs w:val="20"/>
              </w:rPr>
              <w:t>11. primijeniti etička načela, zakonsku regulativu i norme vezane uz specifične zahtjeve struke znanstvena istraživanja u području hrane</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A63919" w:rsidRDefault="00D24D34">
            <w:pPr>
              <w:spacing w:after="0" w:line="240" w:lineRule="auto"/>
              <w:ind w:left="421" w:hanging="360"/>
              <w:rPr>
                <w:sz w:val="20"/>
                <w:szCs w:val="20"/>
              </w:rPr>
            </w:pPr>
            <w:r>
              <w:rPr>
                <w:sz w:val="20"/>
                <w:szCs w:val="20"/>
              </w:rPr>
              <w:t>•</w:t>
            </w:r>
            <w:r>
              <w:rPr>
                <w:sz w:val="20"/>
                <w:szCs w:val="20"/>
              </w:rPr>
              <w:tab/>
              <w:t>Objasniti razlike između prirodnih mineralnih i izvorskih voda, stolnih voda te voda iz javnih vodoopskrbnih sustava na temelju zakonskih propisa EU.</w:t>
            </w:r>
          </w:p>
          <w:p w:rsidR="00A63919" w:rsidRDefault="00D24D34">
            <w:pPr>
              <w:spacing w:after="0" w:line="240" w:lineRule="auto"/>
              <w:ind w:left="421" w:hanging="360"/>
              <w:rPr>
                <w:sz w:val="20"/>
                <w:szCs w:val="20"/>
              </w:rPr>
            </w:pPr>
            <w:r>
              <w:rPr>
                <w:sz w:val="20"/>
                <w:szCs w:val="20"/>
              </w:rPr>
              <w:t>•</w:t>
            </w:r>
            <w:r>
              <w:rPr>
                <w:sz w:val="20"/>
                <w:szCs w:val="20"/>
              </w:rPr>
              <w:tab/>
              <w:t>Diskutirati o zdravstvenim i nutritivnim utjecajima konzumiranja vode</w:t>
            </w:r>
          </w:p>
          <w:p w:rsidR="00A63919" w:rsidRDefault="00D24D34">
            <w:pPr>
              <w:spacing w:after="0" w:line="240" w:lineRule="auto"/>
              <w:ind w:left="421" w:hanging="360"/>
              <w:rPr>
                <w:sz w:val="20"/>
                <w:szCs w:val="20"/>
              </w:rPr>
            </w:pPr>
            <w:r>
              <w:rPr>
                <w:sz w:val="20"/>
                <w:szCs w:val="20"/>
              </w:rPr>
              <w:t>•</w:t>
            </w:r>
            <w:r>
              <w:rPr>
                <w:sz w:val="20"/>
                <w:szCs w:val="20"/>
              </w:rPr>
              <w:tab/>
              <w:t>Usporediti materijale i ambalažu koji se koriste za punjenje flaširanih voda</w:t>
            </w:r>
          </w:p>
          <w:p w:rsidR="00A63919" w:rsidRDefault="00D24D34">
            <w:pPr>
              <w:spacing w:after="0" w:line="240" w:lineRule="auto"/>
              <w:ind w:left="421" w:hanging="360"/>
              <w:rPr>
                <w:sz w:val="20"/>
                <w:szCs w:val="20"/>
              </w:rPr>
            </w:pPr>
            <w:r>
              <w:rPr>
                <w:sz w:val="20"/>
                <w:szCs w:val="20"/>
              </w:rPr>
              <w:t>•</w:t>
            </w:r>
            <w:r>
              <w:rPr>
                <w:sz w:val="20"/>
                <w:szCs w:val="20"/>
              </w:rPr>
              <w:tab/>
              <w:t>Opisati dozvoljene procese u proizvodnji prirodnih mineralnih, izvorskih i stolnih voda</w:t>
            </w:r>
          </w:p>
          <w:p w:rsidR="00A63919" w:rsidRDefault="00D24D34">
            <w:pPr>
              <w:spacing w:after="0" w:line="240" w:lineRule="auto"/>
              <w:ind w:left="421" w:hanging="360"/>
              <w:rPr>
                <w:sz w:val="20"/>
                <w:szCs w:val="20"/>
              </w:rPr>
            </w:pPr>
            <w:r>
              <w:rPr>
                <w:sz w:val="20"/>
                <w:szCs w:val="20"/>
              </w:rPr>
              <w:t>•</w:t>
            </w:r>
            <w:r>
              <w:rPr>
                <w:sz w:val="20"/>
                <w:szCs w:val="20"/>
              </w:rPr>
              <w:tab/>
              <w:t>Sanitacija aparata za vodu (engl. water cooler)</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p w:rsidR="00A63919" w:rsidRDefault="00A63919">
            <w:pPr>
              <w:tabs>
                <w:tab w:val="left" w:pos="2820"/>
              </w:tabs>
              <w:spacing w:after="0" w:line="240" w:lineRule="auto"/>
              <w:ind w:left="360"/>
              <w:rPr>
                <w:color w:val="000000"/>
                <w:sz w:val="20"/>
                <w:szCs w:val="20"/>
              </w:rPr>
            </w:pPr>
          </w:p>
        </w:tc>
        <w:tc>
          <w:tcPr>
            <w:tcW w:w="7814" w:type="dxa"/>
            <w:gridSpan w:val="13"/>
            <w:tcBorders>
              <w:right w:val="single" w:sz="12" w:space="0" w:color="000000"/>
            </w:tcBorders>
            <w:vAlign w:val="center"/>
          </w:tcPr>
          <w:p w:rsidR="00A63919" w:rsidRDefault="00D24D34">
            <w:pPr>
              <w:spacing w:after="0" w:line="240" w:lineRule="auto"/>
              <w:ind w:left="421" w:hanging="360"/>
              <w:rPr>
                <w:sz w:val="20"/>
                <w:szCs w:val="20"/>
              </w:rPr>
            </w:pPr>
            <w:r>
              <w:rPr>
                <w:sz w:val="20"/>
                <w:szCs w:val="20"/>
              </w:rPr>
              <w:t>•</w:t>
            </w:r>
            <w:r>
              <w:rPr>
                <w:sz w:val="20"/>
                <w:szCs w:val="20"/>
              </w:rPr>
              <w:tab/>
              <w:t>Osnovne karakteristike vode, kruženje vode u prirodi, tipovi voda u prirodi</w:t>
            </w:r>
          </w:p>
          <w:p w:rsidR="00A63919" w:rsidRDefault="00D24D34">
            <w:pPr>
              <w:spacing w:after="0" w:line="240" w:lineRule="auto"/>
              <w:ind w:left="421" w:hanging="360"/>
              <w:rPr>
                <w:sz w:val="20"/>
                <w:szCs w:val="20"/>
              </w:rPr>
            </w:pPr>
            <w:r>
              <w:rPr>
                <w:sz w:val="20"/>
                <w:szCs w:val="20"/>
              </w:rPr>
              <w:t>•</w:t>
            </w:r>
            <w:r>
              <w:rPr>
                <w:sz w:val="20"/>
                <w:szCs w:val="20"/>
              </w:rPr>
              <w:tab/>
              <w:t xml:space="preserve">Zakonska regulativa </w:t>
            </w:r>
          </w:p>
          <w:p w:rsidR="00A63919" w:rsidRDefault="00D24D34">
            <w:pPr>
              <w:spacing w:after="0" w:line="240" w:lineRule="auto"/>
              <w:ind w:left="421" w:hanging="360"/>
              <w:rPr>
                <w:sz w:val="20"/>
                <w:szCs w:val="20"/>
              </w:rPr>
            </w:pPr>
            <w:r>
              <w:rPr>
                <w:sz w:val="20"/>
                <w:szCs w:val="20"/>
              </w:rPr>
              <w:t>•</w:t>
            </w:r>
            <w:r>
              <w:rPr>
                <w:sz w:val="20"/>
                <w:szCs w:val="20"/>
              </w:rPr>
              <w:tab/>
              <w:t>Dozvoljeni procesi obrade vode</w:t>
            </w:r>
          </w:p>
          <w:p w:rsidR="00A63919" w:rsidRDefault="00D24D34">
            <w:pPr>
              <w:spacing w:after="0" w:line="240" w:lineRule="auto"/>
              <w:ind w:left="421" w:hanging="360"/>
              <w:rPr>
                <w:sz w:val="20"/>
                <w:szCs w:val="20"/>
              </w:rPr>
            </w:pPr>
            <w:r>
              <w:rPr>
                <w:sz w:val="20"/>
                <w:szCs w:val="20"/>
              </w:rPr>
              <w:t>•</w:t>
            </w:r>
            <w:r>
              <w:rPr>
                <w:sz w:val="20"/>
                <w:szCs w:val="20"/>
              </w:rPr>
              <w:tab/>
              <w:t xml:space="preserve">Ambalažni materijali </w:t>
            </w:r>
          </w:p>
          <w:p w:rsidR="00A63919" w:rsidRDefault="00D24D34">
            <w:pPr>
              <w:spacing w:after="0" w:line="240" w:lineRule="auto"/>
              <w:ind w:left="421" w:hanging="360"/>
              <w:rPr>
                <w:sz w:val="20"/>
                <w:szCs w:val="20"/>
              </w:rPr>
            </w:pPr>
            <w:r>
              <w:rPr>
                <w:sz w:val="20"/>
                <w:szCs w:val="20"/>
              </w:rPr>
              <w:t>•</w:t>
            </w:r>
            <w:r>
              <w:rPr>
                <w:sz w:val="20"/>
                <w:szCs w:val="20"/>
              </w:rPr>
              <w:tab/>
              <w:t>Čišćenje i dezinfekcija u punionicama vode</w:t>
            </w:r>
          </w:p>
          <w:p w:rsidR="00A63919" w:rsidRDefault="00D24D34">
            <w:pPr>
              <w:spacing w:after="0" w:line="240" w:lineRule="auto"/>
              <w:ind w:left="421" w:hanging="360"/>
              <w:rPr>
                <w:sz w:val="20"/>
                <w:szCs w:val="20"/>
              </w:rPr>
            </w:pPr>
            <w:r>
              <w:rPr>
                <w:sz w:val="20"/>
                <w:szCs w:val="20"/>
              </w:rPr>
              <w:t>•</w:t>
            </w:r>
            <w:r>
              <w:rPr>
                <w:sz w:val="20"/>
                <w:szCs w:val="20"/>
              </w:rPr>
              <w:tab/>
              <w:t>Mineralne vode i okoliš</w:t>
            </w:r>
          </w:p>
        </w:tc>
      </w:tr>
      <w:tr w:rsidR="00A63919">
        <w:trPr>
          <w:trHeight w:val="349"/>
        </w:trPr>
        <w:tc>
          <w:tcPr>
            <w:tcW w:w="2622"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A63919" w:rsidRDefault="005E7494">
            <w:pPr>
              <w:spacing w:after="0" w:line="240" w:lineRule="auto"/>
              <w:rPr>
                <w:sz w:val="20"/>
                <w:szCs w:val="20"/>
              </w:rPr>
            </w:pPr>
            <w:sdt>
              <w:sdtPr>
                <w:tag w:val="goog_rdk_181"/>
                <w:id w:val="-86393768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182"/>
                <w:id w:val="211489261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183"/>
                <w:id w:val="-103698621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184"/>
                <w:id w:val="203849735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185"/>
                <w:id w:val="-12001116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186"/>
                <w:id w:val="-181690259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7" w:type="dxa"/>
            <w:gridSpan w:val="5"/>
            <w:vMerge w:val="restart"/>
            <w:vAlign w:val="center"/>
          </w:tcPr>
          <w:p w:rsidR="00A63919" w:rsidRDefault="005E7494">
            <w:pPr>
              <w:spacing w:after="0" w:line="240" w:lineRule="auto"/>
              <w:rPr>
                <w:sz w:val="20"/>
                <w:szCs w:val="20"/>
              </w:rPr>
            </w:pPr>
            <w:sdt>
              <w:sdtPr>
                <w:tag w:val="goog_rdk_187"/>
                <w:id w:val="212302899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188"/>
                <w:id w:val="-144094861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189"/>
                <w:id w:val="28601568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190"/>
                <w:id w:val="140401927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191"/>
                <w:id w:val="-448680509"/>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p>
        </w:tc>
        <w:tc>
          <w:tcPr>
            <w:tcW w:w="2596"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2"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1"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7"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A63919" w:rsidRDefault="00A63919">
            <w:pPr>
              <w:tabs>
                <w:tab w:val="left" w:pos="2820"/>
              </w:tabs>
              <w:spacing w:after="0" w:line="240" w:lineRule="auto"/>
              <w:rPr>
                <w:sz w:val="20"/>
                <w:szCs w:val="20"/>
              </w:rPr>
            </w:pPr>
          </w:p>
        </w:tc>
      </w:tr>
      <w:tr w:rsidR="00A63919">
        <w:trPr>
          <w:trHeight w:val="397"/>
        </w:trPr>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A63919" w:rsidRDefault="00D24D34">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A63919" w:rsidRDefault="00A63919">
            <w:pPr>
              <w:spacing w:after="0" w:line="240" w:lineRule="auto"/>
              <w:jc w:val="center"/>
              <w:rPr>
                <w:sz w:val="20"/>
                <w:szCs w:val="20"/>
              </w:rPr>
            </w:pPr>
          </w:p>
        </w:tc>
        <w:tc>
          <w:tcPr>
            <w:tcW w:w="1365" w:type="dxa"/>
            <w:gridSpan w:val="2"/>
            <w:tcBorders>
              <w:top w:val="single" w:sz="4"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A63919" w:rsidRDefault="00A63919">
            <w:pPr>
              <w:spacing w:after="0" w:line="240" w:lineRule="auto"/>
              <w:jc w:val="center"/>
              <w:rPr>
                <w:sz w:val="20"/>
                <w:szCs w:val="20"/>
              </w:rPr>
            </w:pPr>
          </w:p>
        </w:tc>
        <w:tc>
          <w:tcPr>
            <w:tcW w:w="530" w:type="dxa"/>
            <w:gridSpan w:val="2"/>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A63919" w:rsidRDefault="00D24D34">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A63919" w:rsidRDefault="00A63919">
            <w:pPr>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6" w:type="dxa"/>
            <w:shd w:val="clear" w:color="auto" w:fill="auto"/>
            <w:vAlign w:val="center"/>
          </w:tcPr>
          <w:p w:rsidR="00A63919" w:rsidRDefault="00A63919">
            <w:pPr>
              <w:spacing w:after="0" w:line="240" w:lineRule="auto"/>
              <w:jc w:val="center"/>
              <w:rPr>
                <w:sz w:val="20"/>
                <w:szCs w:val="20"/>
              </w:rPr>
            </w:pP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A63919">
            <w:pPr>
              <w:spacing w:after="0" w:line="240" w:lineRule="auto"/>
              <w:jc w:val="center"/>
              <w:rPr>
                <w:sz w:val="20"/>
                <w:szCs w:val="20"/>
              </w:rPr>
            </w:pP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shd w:val="clear" w:color="auto" w:fill="auto"/>
            <w:vAlign w:val="center"/>
          </w:tcPr>
          <w:p w:rsidR="00A63919" w:rsidRDefault="00A63919">
            <w:pPr>
              <w:spacing w:after="0" w:line="240" w:lineRule="auto"/>
              <w:rPr>
                <w:color w:val="000000"/>
                <w:sz w:val="20"/>
                <w:szCs w:val="20"/>
              </w:rPr>
            </w:pPr>
          </w:p>
        </w:tc>
        <w:tc>
          <w:tcPr>
            <w:tcW w:w="605" w:type="dxa"/>
            <w:tcBorders>
              <w:left w:val="single" w:sz="4" w:space="0" w:color="000000"/>
              <w:right w:val="single" w:sz="4" w:space="0" w:color="000000"/>
            </w:tcBorders>
            <w:shd w:val="clear" w:color="auto" w:fill="auto"/>
            <w:vAlign w:val="center"/>
          </w:tcPr>
          <w:p w:rsidR="00A63919" w:rsidRDefault="00A63919">
            <w:pPr>
              <w:spacing w:after="0" w:line="240" w:lineRule="auto"/>
              <w:jc w:val="center"/>
              <w:rPr>
                <w:color w:val="000000"/>
                <w:sz w:val="20"/>
                <w:szCs w:val="20"/>
              </w:rPr>
            </w:pPr>
          </w:p>
        </w:tc>
        <w:tc>
          <w:tcPr>
            <w:tcW w:w="584" w:type="dxa"/>
            <w:tcBorders>
              <w:left w:val="single" w:sz="4" w:space="0" w:color="000000"/>
              <w:right w:val="single" w:sz="12" w:space="0" w:color="000000"/>
            </w:tcBorders>
            <w:shd w:val="clear" w:color="auto" w:fill="auto"/>
            <w:vAlign w:val="center"/>
          </w:tcPr>
          <w:p w:rsidR="00A63919" w:rsidRDefault="00A63919">
            <w:pPr>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6" w:type="dxa"/>
            <w:shd w:val="clear" w:color="auto" w:fill="auto"/>
            <w:vAlign w:val="center"/>
          </w:tcPr>
          <w:p w:rsidR="00A63919" w:rsidRDefault="00A63919">
            <w:pPr>
              <w:spacing w:after="0" w:line="240" w:lineRule="auto"/>
              <w:jc w:val="center"/>
              <w:rPr>
                <w:sz w:val="20"/>
                <w:szCs w:val="20"/>
              </w:rPr>
            </w:pP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30" w:type="dxa"/>
            <w:gridSpan w:val="2"/>
            <w:shd w:val="clear" w:color="auto" w:fill="auto"/>
            <w:vAlign w:val="center"/>
          </w:tcPr>
          <w:p w:rsidR="00A63919" w:rsidRDefault="00A63919">
            <w:pPr>
              <w:spacing w:after="0" w:line="240" w:lineRule="auto"/>
              <w:jc w:val="center"/>
              <w:rPr>
                <w:sz w:val="20"/>
                <w:szCs w:val="20"/>
              </w:rPr>
            </w:pPr>
          </w:p>
        </w:tc>
        <w:tc>
          <w:tcPr>
            <w:tcW w:w="1407" w:type="dxa"/>
            <w:gridSpan w:val="3"/>
            <w:tcBorders>
              <w:right w:val="single" w:sz="4" w:space="0" w:color="000000"/>
            </w:tcBorders>
            <w:shd w:val="clear" w:color="auto" w:fill="auto"/>
            <w:vAlign w:val="center"/>
          </w:tcPr>
          <w:p w:rsidR="00A63919" w:rsidRDefault="00A63919">
            <w:pPr>
              <w:spacing w:after="0" w:line="240" w:lineRule="auto"/>
              <w:rPr>
                <w:color w:val="000000"/>
                <w:sz w:val="20"/>
                <w:szCs w:val="20"/>
              </w:rPr>
            </w:pPr>
          </w:p>
        </w:tc>
        <w:tc>
          <w:tcPr>
            <w:tcW w:w="605" w:type="dxa"/>
            <w:tcBorders>
              <w:left w:val="single" w:sz="4" w:space="0" w:color="000000"/>
              <w:right w:val="single" w:sz="4" w:space="0" w:color="000000"/>
            </w:tcBorders>
            <w:shd w:val="clear" w:color="auto" w:fill="auto"/>
            <w:vAlign w:val="center"/>
          </w:tcPr>
          <w:p w:rsidR="00A63919" w:rsidRDefault="00A63919">
            <w:pPr>
              <w:spacing w:after="0" w:line="240" w:lineRule="auto"/>
              <w:jc w:val="center"/>
              <w:rPr>
                <w:color w:val="000000"/>
                <w:sz w:val="20"/>
                <w:szCs w:val="20"/>
              </w:rPr>
            </w:pPr>
          </w:p>
        </w:tc>
        <w:tc>
          <w:tcPr>
            <w:tcW w:w="584" w:type="dxa"/>
            <w:tcBorders>
              <w:left w:val="single" w:sz="4" w:space="0" w:color="000000"/>
              <w:right w:val="single" w:sz="12" w:space="0" w:color="000000"/>
            </w:tcBorders>
            <w:shd w:val="clear" w:color="auto" w:fill="auto"/>
            <w:vAlign w:val="center"/>
          </w:tcPr>
          <w:p w:rsidR="00A63919" w:rsidRDefault="00A63919">
            <w:pPr>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6" w:type="dxa"/>
            <w:tcBorders>
              <w:bottom w:val="single" w:sz="4" w:space="0" w:color="000000"/>
            </w:tcBorders>
            <w:vAlign w:val="center"/>
          </w:tcPr>
          <w:p w:rsidR="00A63919" w:rsidRDefault="00A63919">
            <w:pPr>
              <w:spacing w:after="0" w:line="240" w:lineRule="auto"/>
              <w:jc w:val="center"/>
              <w:rPr>
                <w:sz w:val="20"/>
                <w:szCs w:val="20"/>
              </w:rPr>
            </w:pPr>
          </w:p>
        </w:tc>
        <w:tc>
          <w:tcPr>
            <w:tcW w:w="570"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DA</w:t>
            </w:r>
          </w:p>
        </w:tc>
        <w:tc>
          <w:tcPr>
            <w:tcW w:w="530" w:type="dxa"/>
            <w:gridSpan w:val="2"/>
            <w:tcBorders>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1407" w:type="dxa"/>
            <w:gridSpan w:val="3"/>
            <w:tcBorders>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rPr>
                <w:color w:val="000000"/>
                <w:sz w:val="20"/>
                <w:szCs w:val="20"/>
              </w:rPr>
            </w:pPr>
          </w:p>
        </w:tc>
        <w:tc>
          <w:tcPr>
            <w:tcW w:w="605" w:type="dxa"/>
            <w:tcBorders>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A63919" w:rsidRDefault="00A63919">
            <w:pPr>
              <w:tabs>
                <w:tab w:val="left" w:pos="2820"/>
              </w:tabs>
              <w:spacing w:after="0" w:line="240" w:lineRule="auto"/>
              <w:jc w:val="center"/>
              <w:rPr>
                <w:color w:val="000000"/>
                <w:sz w:val="20"/>
                <w:szCs w:val="20"/>
              </w:rPr>
            </w:pP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A63919" w:rsidRDefault="00A63919">
            <w:pPr>
              <w:tabs>
                <w:tab w:val="left" w:pos="2820"/>
              </w:tabs>
              <w:spacing w:after="0" w:line="240" w:lineRule="auto"/>
              <w:jc w:val="center"/>
              <w:rPr>
                <w:color w:val="000000"/>
                <w:sz w:val="20"/>
                <w:szCs w:val="20"/>
              </w:rPr>
            </w:pPr>
          </w:p>
        </w:tc>
        <w:tc>
          <w:tcPr>
            <w:tcW w:w="530"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A63919" w:rsidRDefault="00D24D34">
            <w:pPr>
              <w:spacing w:after="0" w:line="240" w:lineRule="auto"/>
              <w:rPr>
                <w:color w:val="000000"/>
                <w:sz w:val="20"/>
                <w:szCs w:val="20"/>
              </w:rPr>
            </w:pPr>
            <w:r>
              <w:rPr>
                <w:color w:val="000000"/>
                <w:sz w:val="20"/>
                <w:szCs w:val="20"/>
              </w:rPr>
              <w:t>Seminarski rad: 30 %</w:t>
            </w:r>
          </w:p>
          <w:p w:rsidR="00A63919" w:rsidRDefault="00D24D34">
            <w:pPr>
              <w:spacing w:after="0" w:line="240" w:lineRule="auto"/>
              <w:rPr>
                <w:color w:val="000000"/>
                <w:sz w:val="20"/>
                <w:szCs w:val="20"/>
              </w:rPr>
            </w:pPr>
            <w:r>
              <w:rPr>
                <w:color w:val="000000"/>
                <w:sz w:val="20"/>
                <w:szCs w:val="20"/>
              </w:rPr>
              <w:t>Praktični rad: 30 %</w:t>
            </w:r>
          </w:p>
          <w:p w:rsidR="00A63919" w:rsidRDefault="00D24D34">
            <w:pPr>
              <w:spacing w:after="0" w:line="240" w:lineRule="auto"/>
              <w:rPr>
                <w:sz w:val="20"/>
                <w:szCs w:val="20"/>
              </w:rPr>
            </w:pPr>
            <w:r>
              <w:rPr>
                <w:color w:val="000000"/>
                <w:sz w:val="20"/>
                <w:szCs w:val="20"/>
              </w:rPr>
              <w:t>Usmeni ispit: 40%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tabs>
                <w:tab w:val="left" w:pos="2820"/>
              </w:tabs>
              <w:spacing w:after="0" w:line="240" w:lineRule="auto"/>
              <w:ind w:left="421" w:hanging="360"/>
              <w:rPr>
                <w:sz w:val="20"/>
                <w:szCs w:val="20"/>
              </w:rPr>
            </w:pPr>
            <w:r>
              <w:rPr>
                <w:sz w:val="20"/>
                <w:szCs w:val="20"/>
              </w:rPr>
              <w:t>•</w:t>
            </w:r>
            <w:r>
              <w:rPr>
                <w:sz w:val="20"/>
                <w:szCs w:val="20"/>
              </w:rPr>
              <w:tab/>
              <w:t>Odraditi sve vježbe i seminare</w:t>
            </w:r>
          </w:p>
          <w:p w:rsidR="00A63919" w:rsidRDefault="00D24D34">
            <w:pPr>
              <w:tabs>
                <w:tab w:val="left" w:pos="2820"/>
              </w:tabs>
              <w:spacing w:after="0" w:line="240" w:lineRule="auto"/>
              <w:ind w:left="421" w:hanging="360"/>
              <w:rPr>
                <w:sz w:val="20"/>
                <w:szCs w:val="20"/>
              </w:rPr>
            </w:pPr>
            <w:r>
              <w:rPr>
                <w:sz w:val="20"/>
                <w:szCs w:val="20"/>
              </w:rPr>
              <w:t>•</w:t>
            </w:r>
            <w:r>
              <w:rPr>
                <w:sz w:val="20"/>
                <w:szCs w:val="20"/>
              </w:rPr>
              <w:tab/>
              <w:t>Prisustvovati svim predavanjima, a dozvoljen broj neopravdanih izostanaka s predavanja je 2</w:t>
            </w:r>
          </w:p>
          <w:p w:rsidR="00A63919" w:rsidRDefault="00D24D34">
            <w:pPr>
              <w:tabs>
                <w:tab w:val="left" w:pos="2820"/>
              </w:tabs>
              <w:spacing w:after="0" w:line="240" w:lineRule="auto"/>
              <w:ind w:left="421" w:hanging="360"/>
              <w:rPr>
                <w:sz w:val="20"/>
                <w:szCs w:val="20"/>
              </w:rPr>
            </w:pPr>
            <w:r>
              <w:rPr>
                <w:sz w:val="20"/>
                <w:szCs w:val="20"/>
              </w:rPr>
              <w:t>•</w:t>
            </w:r>
            <w:r>
              <w:rPr>
                <w:sz w:val="20"/>
                <w:szCs w:val="20"/>
              </w:rPr>
              <w:tab/>
              <w:t xml:space="preserve">Izraditi seminarski rad iz zadane teme </w:t>
            </w:r>
          </w:p>
          <w:p w:rsidR="00A63919" w:rsidRDefault="00D24D34">
            <w:pPr>
              <w:tabs>
                <w:tab w:val="left" w:pos="2820"/>
              </w:tabs>
              <w:spacing w:after="0" w:line="240" w:lineRule="auto"/>
              <w:ind w:left="421" w:hanging="360"/>
              <w:rPr>
                <w:sz w:val="20"/>
                <w:szCs w:val="20"/>
              </w:rPr>
            </w:pPr>
            <w:r>
              <w:rPr>
                <w:sz w:val="20"/>
                <w:szCs w:val="20"/>
              </w:rPr>
              <w:t>•</w:t>
            </w:r>
            <w:r>
              <w:rPr>
                <w:sz w:val="20"/>
                <w:szCs w:val="20"/>
              </w:rPr>
              <w:tab/>
              <w:t>Položiti usmeni ispit</w:t>
            </w:r>
          </w:p>
        </w:tc>
      </w:tr>
      <w:tr w:rsidR="00A63919">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248"/>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I. Mijatović, M. Matošić: Tehnologija vode (interna skripta)</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 i mrežne stranice</w:t>
            </w:r>
          </w:p>
        </w:tc>
      </w:tr>
      <w:tr w:rsidR="00A63919">
        <w:trPr>
          <w:trHeight w:val="24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Dege, Nicholas, ed. Technology of bottled water. John Wiley &amp; Sons, 2011</w:t>
            </w:r>
          </w:p>
        </w:tc>
        <w:tc>
          <w:tcPr>
            <w:tcW w:w="1279"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 i mrežne stranice</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Rokovi ispita objavljuju se na Studomatu i ovoj mrežnoj stranici: </w:t>
            </w:r>
            <w:hyperlink r:id="rId120">
              <w:r>
                <w:rPr>
                  <w:color w:val="0563C1"/>
                  <w:sz w:val="20"/>
                  <w:szCs w:val="20"/>
                  <w:u w:val="single"/>
                </w:rPr>
                <w:t>http://www.pbf.unizg.hr/studiji/ispitni_rokovi</w:t>
              </w:r>
            </w:hyperlink>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4"/>
        <w:gridCol w:w="1707"/>
        <w:gridCol w:w="543"/>
        <w:gridCol w:w="453"/>
        <w:gridCol w:w="637"/>
        <w:gridCol w:w="248"/>
        <w:gridCol w:w="465"/>
        <w:gridCol w:w="538"/>
        <w:gridCol w:w="357"/>
        <w:gridCol w:w="1336"/>
        <w:gridCol w:w="17"/>
        <w:gridCol w:w="735"/>
        <w:gridCol w:w="806"/>
      </w:tblGrid>
      <w:tr w:rsidR="00A63919">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594"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D24D34">
            <w:pPr>
              <w:numPr>
                <w:ilvl w:val="1"/>
                <w:numId w:val="60"/>
              </w:numPr>
              <w:tabs>
                <w:tab w:val="left" w:pos="2820"/>
              </w:tabs>
              <w:spacing w:after="0" w:line="240" w:lineRule="auto"/>
              <w:rPr>
                <w:sz w:val="20"/>
                <w:szCs w:val="20"/>
              </w:rPr>
            </w:pPr>
            <w:r>
              <w:rPr>
                <w:sz w:val="20"/>
                <w:szCs w:val="20"/>
              </w:rPr>
              <w:t xml:space="preserve">Nositelj(i) i suradnici kolegija </w:t>
            </w:r>
          </w:p>
        </w:tc>
        <w:tc>
          <w:tcPr>
            <w:tcW w:w="3340" w:type="dxa"/>
            <w:gridSpan w:val="4"/>
            <w:tcBorders>
              <w:top w:val="single" w:sz="12" w:space="0" w:color="000000"/>
              <w:left w:val="single" w:sz="4" w:space="0" w:color="000000"/>
              <w:bottom w:val="single" w:sz="4" w:space="0" w:color="000000"/>
              <w:right w:val="single" w:sz="12" w:space="0" w:color="000000"/>
            </w:tcBorders>
            <w:vAlign w:val="center"/>
          </w:tcPr>
          <w:p w:rsidR="00A63919" w:rsidRDefault="005E7494">
            <w:pPr>
              <w:tabs>
                <w:tab w:val="left" w:pos="2820"/>
              </w:tabs>
              <w:spacing w:after="0" w:line="240" w:lineRule="auto"/>
              <w:rPr>
                <w:b/>
                <w:bCs/>
                <w:sz w:val="20"/>
                <w:szCs w:val="20"/>
              </w:rPr>
            </w:pPr>
            <w:hyperlink r:id="rId121">
              <w:r w:rsidR="00D24D34">
                <w:rPr>
                  <w:b/>
                  <w:bCs/>
                  <w:color w:val="0563C1"/>
                  <w:sz w:val="20"/>
                  <w:szCs w:val="20"/>
                  <w:u w:val="single"/>
                </w:rPr>
                <w:t>izv. prof. dr. sc. Katarina Lisak Jakopović</w:t>
              </w:r>
            </w:hyperlink>
          </w:p>
          <w:p w:rsidR="00A63919" w:rsidRDefault="005E7494">
            <w:pPr>
              <w:tabs>
                <w:tab w:val="left" w:pos="2820"/>
              </w:tabs>
              <w:spacing w:after="0" w:line="240" w:lineRule="auto"/>
              <w:rPr>
                <w:sz w:val="20"/>
                <w:szCs w:val="20"/>
              </w:rPr>
            </w:pPr>
            <w:hyperlink r:id="rId122">
              <w:r w:rsidR="00D24D34">
                <w:rPr>
                  <w:color w:val="0563C1"/>
                  <w:sz w:val="20"/>
                  <w:szCs w:val="20"/>
                  <w:u w:val="single"/>
                </w:rPr>
                <w:t>izv. prof. dr. sc. Irena Barukčić</w:t>
              </w:r>
            </w:hyperlink>
            <w:r w:rsidR="00D24D34">
              <w:rPr>
                <w:color w:val="0563C1"/>
                <w:sz w:val="20"/>
                <w:szCs w:val="20"/>
                <w:u w:val="single"/>
              </w:rPr>
              <w:t xml:space="preserve"> Jurina</w:t>
            </w:r>
          </w:p>
          <w:p w:rsidR="00A63919" w:rsidRDefault="005E7494">
            <w:pPr>
              <w:tabs>
                <w:tab w:val="left" w:pos="2820"/>
              </w:tabs>
              <w:spacing w:after="0" w:line="240" w:lineRule="auto"/>
              <w:rPr>
                <w:sz w:val="20"/>
                <w:szCs w:val="20"/>
              </w:rPr>
            </w:pPr>
            <w:hyperlink r:id="rId123">
              <w:r w:rsidR="00D24D34">
                <w:rPr>
                  <w:color w:val="0563C1"/>
                  <w:sz w:val="20"/>
                  <w:szCs w:val="20"/>
                  <w:u w:val="single"/>
                </w:rPr>
                <w:t>prof. dr. sc. Rajka Božanić</w:t>
              </w:r>
            </w:hyperlink>
          </w:p>
        </w:tc>
        <w:tc>
          <w:tcPr>
            <w:tcW w:w="2944"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lastRenderedPageBreak/>
              <w:t>1.8. Semestar</w:t>
            </w:r>
          </w:p>
        </w:tc>
        <w:tc>
          <w:tcPr>
            <w:tcW w:w="1558" w:type="dxa"/>
            <w:gridSpan w:val="3"/>
            <w:tcBorders>
              <w:top w:val="single" w:sz="12"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594"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D24D34">
            <w:pPr>
              <w:numPr>
                <w:ilvl w:val="1"/>
                <w:numId w:val="60"/>
              </w:numPr>
              <w:tabs>
                <w:tab w:val="left" w:pos="2820"/>
              </w:tabs>
              <w:spacing w:after="0" w:line="240" w:lineRule="auto"/>
              <w:rPr>
                <w:sz w:val="20"/>
                <w:szCs w:val="20"/>
              </w:rPr>
            </w:pPr>
            <w:r>
              <w:rPr>
                <w:sz w:val="20"/>
                <w:szCs w:val="20"/>
              </w:rPr>
              <w:lastRenderedPageBreak/>
              <w:t>Naziv kolegija</w:t>
            </w:r>
          </w:p>
        </w:tc>
        <w:tc>
          <w:tcPr>
            <w:tcW w:w="3340" w:type="dxa"/>
            <w:gridSpan w:val="4"/>
            <w:tcBorders>
              <w:top w:val="single" w:sz="12" w:space="0" w:color="000000"/>
              <w:left w:val="single" w:sz="4" w:space="0" w:color="000000"/>
              <w:bottom w:val="single" w:sz="4" w:space="0" w:color="000000"/>
              <w:right w:val="single" w:sz="12" w:space="0" w:color="000000"/>
            </w:tcBorders>
            <w:vAlign w:val="center"/>
          </w:tcPr>
          <w:p w:rsidR="00A63919" w:rsidRDefault="00D24D34">
            <w:pPr>
              <w:pBdr>
                <w:bottom w:val="single" w:sz="6" w:space="7" w:color="EEEEEE"/>
              </w:pBdr>
              <w:spacing w:after="0" w:line="254" w:lineRule="auto"/>
              <w:rPr>
                <w:b/>
                <w:bCs/>
                <w:sz w:val="20"/>
                <w:szCs w:val="20"/>
              </w:rPr>
            </w:pPr>
            <w:bookmarkStart w:id="6" w:name="bookmark=id.sbbany57t4cb" w:colFirst="0" w:colLast="0"/>
            <w:bookmarkEnd w:id="6"/>
            <w:r>
              <w:rPr>
                <w:b/>
                <w:bCs/>
                <w:sz w:val="20"/>
                <w:szCs w:val="20"/>
              </w:rPr>
              <w:t>Alternativni i analogni mliječni proizvodi</w:t>
            </w:r>
          </w:p>
        </w:tc>
        <w:tc>
          <w:tcPr>
            <w:tcW w:w="2944"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558" w:type="dxa"/>
            <w:gridSpan w:val="3"/>
            <w:tcBorders>
              <w:top w:val="single" w:sz="12"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594"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numPr>
                <w:ilvl w:val="1"/>
                <w:numId w:val="62"/>
              </w:numPr>
              <w:tabs>
                <w:tab w:val="left" w:pos="2820"/>
              </w:tabs>
              <w:spacing w:after="0" w:line="240" w:lineRule="auto"/>
              <w:rPr>
                <w:sz w:val="20"/>
                <w:szCs w:val="20"/>
              </w:rPr>
            </w:pPr>
            <w:r>
              <w:rPr>
                <w:sz w:val="20"/>
                <w:szCs w:val="20"/>
              </w:rPr>
              <w:t>Šifra kolegija</w:t>
            </w:r>
          </w:p>
        </w:tc>
        <w:tc>
          <w:tcPr>
            <w:tcW w:w="3340"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rPr>
                <w:sz w:val="20"/>
                <w:szCs w:val="20"/>
              </w:rPr>
            </w:pPr>
            <w:r>
              <w:rPr>
                <w:sz w:val="20"/>
                <w:szCs w:val="20"/>
              </w:rPr>
              <w:t>239594</w:t>
            </w:r>
          </w:p>
        </w:tc>
        <w:tc>
          <w:tcPr>
            <w:tcW w:w="2944"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558" w:type="dxa"/>
            <w:gridSpan w:val="3"/>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 + 10 + 2 + 0</w:t>
            </w:r>
          </w:p>
        </w:tc>
      </w:tr>
      <w:tr w:rsidR="00A63919">
        <w:tc>
          <w:tcPr>
            <w:tcW w:w="2594"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numPr>
                <w:ilvl w:val="1"/>
                <w:numId w:val="63"/>
              </w:numPr>
              <w:tabs>
                <w:tab w:val="left" w:pos="2820"/>
              </w:tabs>
              <w:spacing w:after="0" w:line="240" w:lineRule="auto"/>
              <w:rPr>
                <w:sz w:val="20"/>
                <w:szCs w:val="20"/>
              </w:rPr>
            </w:pPr>
            <w:r>
              <w:rPr>
                <w:sz w:val="20"/>
                <w:szCs w:val="20"/>
              </w:rPr>
              <w:t xml:space="preserve">Studijski program </w:t>
            </w:r>
          </w:p>
        </w:tc>
        <w:tc>
          <w:tcPr>
            <w:tcW w:w="334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44"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558" w:type="dxa"/>
            <w:gridSpan w:val="3"/>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40</w:t>
            </w:r>
          </w:p>
        </w:tc>
      </w:tr>
      <w:tr w:rsidR="00A63919">
        <w:tc>
          <w:tcPr>
            <w:tcW w:w="2594"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numPr>
                <w:ilvl w:val="1"/>
                <w:numId w:val="64"/>
              </w:numPr>
              <w:tabs>
                <w:tab w:val="left" w:pos="2820"/>
              </w:tabs>
              <w:spacing w:after="0" w:line="240" w:lineRule="auto"/>
              <w:rPr>
                <w:sz w:val="20"/>
                <w:szCs w:val="20"/>
              </w:rPr>
            </w:pPr>
            <w:r>
              <w:rPr>
                <w:sz w:val="20"/>
                <w:szCs w:val="20"/>
              </w:rPr>
              <w:t xml:space="preserve">Status (vrsta) kolegija </w:t>
            </w:r>
          </w:p>
        </w:tc>
        <w:tc>
          <w:tcPr>
            <w:tcW w:w="334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944"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558" w:type="dxa"/>
            <w:gridSpan w:val="3"/>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10 %</w:t>
            </w:r>
          </w:p>
        </w:tc>
      </w:tr>
      <w:tr w:rsidR="00A63919">
        <w:tc>
          <w:tcPr>
            <w:tcW w:w="2594"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340"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 xml:space="preserve">Predavanja i seminari - </w:t>
            </w:r>
          </w:p>
          <w:p w:rsidR="00A63919" w:rsidRDefault="00D24D34">
            <w:pPr>
              <w:tabs>
                <w:tab w:val="left" w:pos="2820"/>
              </w:tabs>
              <w:spacing w:after="0" w:line="240" w:lineRule="auto"/>
              <w:rPr>
                <w:sz w:val="20"/>
                <w:szCs w:val="20"/>
              </w:rPr>
            </w:pPr>
            <w:r>
              <w:rPr>
                <w:sz w:val="20"/>
                <w:szCs w:val="20"/>
              </w:rPr>
              <w:t>Vježbe - laboratorij</w:t>
            </w:r>
          </w:p>
        </w:tc>
        <w:tc>
          <w:tcPr>
            <w:tcW w:w="2944"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558" w:type="dxa"/>
            <w:gridSpan w:val="3"/>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594"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340" w:type="dxa"/>
            <w:gridSpan w:val="4"/>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944"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558" w:type="dxa"/>
            <w:gridSpan w:val="3"/>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594"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D24D34">
            <w:pPr>
              <w:numPr>
                <w:ilvl w:val="1"/>
                <w:numId w:val="66"/>
              </w:numPr>
              <w:tabs>
                <w:tab w:val="left" w:pos="2820"/>
              </w:tabs>
              <w:spacing w:after="0" w:line="240" w:lineRule="auto"/>
              <w:rPr>
                <w:sz w:val="20"/>
                <w:szCs w:val="20"/>
              </w:rPr>
            </w:pPr>
            <w:r>
              <w:rPr>
                <w:color w:val="000000"/>
                <w:sz w:val="20"/>
                <w:szCs w:val="20"/>
              </w:rPr>
              <w:t>Ciljevi kolegija</w:t>
            </w:r>
          </w:p>
        </w:tc>
        <w:tc>
          <w:tcPr>
            <w:tcW w:w="7842" w:type="dxa"/>
            <w:gridSpan w:val="12"/>
            <w:tcBorders>
              <w:top w:val="single" w:sz="12"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Upoznati studenta s vrstama biljnih napitaka i njihovih prerađevina te usporedba njihove prehrambene vrijednosti s mlijekom i mliječnim proizvodima.</w:t>
            </w:r>
          </w:p>
          <w:p w:rsidR="00A63919" w:rsidRDefault="00D24D34">
            <w:pPr>
              <w:tabs>
                <w:tab w:val="left" w:pos="2820"/>
              </w:tabs>
              <w:spacing w:after="0" w:line="240" w:lineRule="auto"/>
              <w:rPr>
                <w:sz w:val="20"/>
                <w:szCs w:val="20"/>
              </w:rPr>
            </w:pPr>
            <w:r>
              <w:rPr>
                <w:sz w:val="20"/>
                <w:szCs w:val="20"/>
              </w:rPr>
              <w:t>Osposobiti studenta za proizvodnju, poznavanje svojstva te dostignuća u proizvodnji analognih mliječnih proizvoda primjenom zamjena za mliječnu mast i proteine mlijeka, te primjenom drugih sastojaka i sirovina ne mliječnog porijekla.</w:t>
            </w:r>
          </w:p>
          <w:p w:rsidR="00A63919" w:rsidRDefault="00D24D34">
            <w:pPr>
              <w:tabs>
                <w:tab w:val="left" w:pos="2820"/>
              </w:tabs>
              <w:spacing w:after="0" w:line="240" w:lineRule="auto"/>
              <w:rPr>
                <w:sz w:val="20"/>
                <w:szCs w:val="20"/>
              </w:rPr>
            </w:pPr>
            <w:r>
              <w:rPr>
                <w:sz w:val="20"/>
                <w:szCs w:val="20"/>
              </w:rPr>
              <w:t>Osposobiti studenta za prepoznavanje patvorenja u mljekarstvu te metoda detekcije patvorenja.</w:t>
            </w:r>
          </w:p>
        </w:tc>
      </w:tr>
      <w:tr w:rsidR="00A63919">
        <w:tc>
          <w:tcPr>
            <w:tcW w:w="2594"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D24D34">
            <w:pPr>
              <w:numPr>
                <w:ilvl w:val="1"/>
                <w:numId w:val="66"/>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7842" w:type="dxa"/>
            <w:gridSpan w:val="12"/>
            <w:tcBorders>
              <w:top w:val="single" w:sz="4"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Nema uvjeta</w:t>
            </w:r>
          </w:p>
        </w:tc>
      </w:tr>
      <w:tr w:rsidR="00A63919">
        <w:tc>
          <w:tcPr>
            <w:tcW w:w="2594"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D24D34">
            <w:pPr>
              <w:numPr>
                <w:ilvl w:val="1"/>
                <w:numId w:val="66"/>
              </w:numPr>
              <w:tabs>
                <w:tab w:val="left" w:pos="2820"/>
              </w:tabs>
              <w:spacing w:after="0" w:line="240" w:lineRule="auto"/>
              <w:ind w:left="420" w:hanging="420"/>
              <w:rPr>
                <w:color w:val="000000"/>
                <w:sz w:val="20"/>
                <w:szCs w:val="20"/>
              </w:rPr>
            </w:pPr>
            <w:r>
              <w:rPr>
                <w:color w:val="000000"/>
                <w:sz w:val="20"/>
                <w:szCs w:val="20"/>
              </w:rPr>
              <w:t>Ishodi učenja na razini programa kojima kolegij pridonosi</w:t>
            </w:r>
          </w:p>
        </w:tc>
        <w:tc>
          <w:tcPr>
            <w:tcW w:w="7842" w:type="dxa"/>
            <w:gridSpan w:val="12"/>
            <w:tcBorders>
              <w:top w:val="single" w:sz="4" w:space="0" w:color="000000"/>
              <w:left w:val="single" w:sz="4" w:space="0" w:color="000000"/>
              <w:bottom w:val="single" w:sz="4" w:space="0" w:color="000000"/>
              <w:right w:val="single" w:sz="12" w:space="0" w:color="000000"/>
            </w:tcBorders>
            <w:vAlign w:val="center"/>
          </w:tcPr>
          <w:p w:rsidR="00A63919" w:rsidRDefault="00D24D34">
            <w:pPr>
              <w:numPr>
                <w:ilvl w:val="0"/>
                <w:numId w:val="85"/>
              </w:numPr>
              <w:tabs>
                <w:tab w:val="left" w:pos="2820"/>
              </w:tabs>
              <w:spacing w:after="0"/>
              <w:ind w:left="325" w:hanging="325"/>
              <w:rPr>
                <w:sz w:val="20"/>
                <w:szCs w:val="20"/>
              </w:rPr>
            </w:pPr>
            <w:r>
              <w:rPr>
                <w:sz w:val="20"/>
                <w:szCs w:val="20"/>
              </w:rPr>
              <w:t xml:space="preserve">Upravljati pogonima cjelokupne prehrambene industrije i pratećim službama </w:t>
            </w:r>
          </w:p>
          <w:p w:rsidR="00A63919" w:rsidRDefault="00D24D34">
            <w:pPr>
              <w:numPr>
                <w:ilvl w:val="0"/>
                <w:numId w:val="85"/>
              </w:numPr>
              <w:tabs>
                <w:tab w:val="left" w:pos="2820"/>
              </w:tabs>
              <w:spacing w:after="0"/>
              <w:ind w:left="325" w:hanging="325"/>
              <w:rPr>
                <w:sz w:val="20"/>
                <w:szCs w:val="20"/>
              </w:rPr>
            </w:pPr>
            <w:r>
              <w:rPr>
                <w:sz w:val="20"/>
                <w:szCs w:val="20"/>
              </w:rPr>
              <w:t>Voditi sustav upravljanja kvalitetom za proizvodne procese prehrambene industrije te kontrolom kvalitete sirovine i proizvoda</w:t>
            </w:r>
          </w:p>
          <w:p w:rsidR="00A63919" w:rsidRDefault="00D24D34">
            <w:pPr>
              <w:numPr>
                <w:ilvl w:val="0"/>
                <w:numId w:val="85"/>
              </w:numPr>
              <w:tabs>
                <w:tab w:val="left" w:pos="2820"/>
              </w:tabs>
              <w:spacing w:after="0"/>
              <w:ind w:left="325" w:hanging="325"/>
              <w:rPr>
                <w:sz w:val="20"/>
                <w:szCs w:val="20"/>
              </w:rPr>
            </w:pPr>
            <w:r>
              <w:rPr>
                <w:sz w:val="20"/>
                <w:szCs w:val="20"/>
              </w:rPr>
              <w:t xml:space="preserve">Organizirati poslove vezano za unaprjeđenje  proizvodnje i uvođenje novih proizvoda </w:t>
            </w:r>
          </w:p>
          <w:p w:rsidR="00A63919" w:rsidRDefault="00D24D34">
            <w:pPr>
              <w:numPr>
                <w:ilvl w:val="0"/>
                <w:numId w:val="85"/>
              </w:numPr>
              <w:tabs>
                <w:tab w:val="left" w:pos="2820"/>
              </w:tabs>
              <w:spacing w:after="0"/>
              <w:ind w:left="325" w:hanging="325"/>
              <w:rPr>
                <w:sz w:val="20"/>
                <w:szCs w:val="20"/>
              </w:rPr>
            </w:pPr>
            <w:r>
              <w:rPr>
                <w:sz w:val="20"/>
                <w:szCs w:val="20"/>
              </w:rPr>
              <w:t xml:space="preserve">Izraditi tehnološke projekte za nove skladišne, prerađivačke i proizvodne kapacitete u području prehrambene industrije </w:t>
            </w:r>
          </w:p>
          <w:p w:rsidR="00A63919" w:rsidRDefault="00D24D34">
            <w:pPr>
              <w:numPr>
                <w:ilvl w:val="0"/>
                <w:numId w:val="85"/>
              </w:numPr>
              <w:tabs>
                <w:tab w:val="left" w:pos="2820"/>
              </w:tabs>
              <w:spacing w:after="0"/>
              <w:ind w:left="325" w:hanging="325"/>
              <w:rPr>
                <w:sz w:val="20"/>
                <w:szCs w:val="20"/>
              </w:rPr>
            </w:pPr>
            <w:r>
              <w:rPr>
                <w:sz w:val="20"/>
                <w:szCs w:val="20"/>
              </w:rPr>
              <w:t xml:space="preserve">Provoditi stručne poslove visokog stupnja složenosti u mikrobiološkim i fizikalno-kemijskim kontrolnim i razvojnim laboratorijima prehrambene industrije </w:t>
            </w:r>
          </w:p>
          <w:p w:rsidR="00A63919" w:rsidRDefault="00D24D34">
            <w:pPr>
              <w:numPr>
                <w:ilvl w:val="0"/>
                <w:numId w:val="85"/>
              </w:numPr>
              <w:tabs>
                <w:tab w:val="left" w:pos="2820"/>
              </w:tabs>
              <w:spacing w:after="0"/>
              <w:ind w:left="325" w:hanging="325"/>
              <w:rPr>
                <w:sz w:val="20"/>
                <w:szCs w:val="20"/>
              </w:rPr>
            </w:pPr>
            <w:r>
              <w:rPr>
                <w:sz w:val="20"/>
                <w:szCs w:val="20"/>
              </w:rPr>
              <w:t xml:space="preserve">Primijeniti postupke obrade otpadnih voda u procesima proizvodnje i pripreme hrane i općenito provoditi potrebne radnje vezano za zaštitu okoliša </w:t>
            </w:r>
          </w:p>
          <w:p w:rsidR="00A63919" w:rsidRDefault="00D24D34">
            <w:pPr>
              <w:numPr>
                <w:ilvl w:val="0"/>
                <w:numId w:val="85"/>
              </w:numPr>
              <w:tabs>
                <w:tab w:val="left" w:pos="2820"/>
              </w:tabs>
              <w:spacing w:after="0"/>
              <w:ind w:left="325" w:hanging="325"/>
              <w:rPr>
                <w:sz w:val="20"/>
                <w:szCs w:val="20"/>
              </w:rPr>
            </w:pPr>
            <w:r>
              <w:rPr>
                <w:sz w:val="20"/>
                <w:szCs w:val="20"/>
              </w:rPr>
              <w:t xml:space="preserve">Sudjelovati u izradi odgovarajuće zakonske regulative sa stanovišta subjekta koji se bavi proizvodnjom hrane </w:t>
            </w:r>
          </w:p>
          <w:p w:rsidR="00A63919" w:rsidRDefault="00D24D34">
            <w:pPr>
              <w:numPr>
                <w:ilvl w:val="0"/>
                <w:numId w:val="85"/>
              </w:numPr>
              <w:tabs>
                <w:tab w:val="left" w:pos="2820"/>
              </w:tabs>
              <w:spacing w:after="0"/>
              <w:ind w:left="325" w:hanging="325"/>
              <w:rPr>
                <w:sz w:val="20"/>
                <w:szCs w:val="20"/>
              </w:rPr>
            </w:pPr>
            <w:r>
              <w:rPr>
                <w:sz w:val="20"/>
                <w:szCs w:val="20"/>
              </w:rPr>
              <w:t>Provoditi znanstvena istraživanja u području hrane</w:t>
            </w:r>
          </w:p>
          <w:p w:rsidR="00A63919" w:rsidRDefault="00D24D34">
            <w:pPr>
              <w:numPr>
                <w:ilvl w:val="0"/>
                <w:numId w:val="85"/>
              </w:numPr>
              <w:tabs>
                <w:tab w:val="left" w:pos="2820"/>
              </w:tabs>
              <w:spacing w:after="0"/>
              <w:ind w:left="325" w:hanging="325"/>
              <w:rPr>
                <w:sz w:val="20"/>
                <w:szCs w:val="20"/>
              </w:rPr>
            </w:pPr>
            <w:r>
              <w:rPr>
                <w:sz w:val="20"/>
                <w:szCs w:val="20"/>
              </w:rPr>
              <w:t xml:space="preserve">Donositi svakodnevne odluke vezane uz odvijanje proizvodnog procesa u tvrtkama koje se bave proizvodnjom hrane te zaključke o odabiru i nabavi sirovine, ambalaže i opreme </w:t>
            </w:r>
          </w:p>
          <w:p w:rsidR="00A63919" w:rsidRDefault="00D24D34">
            <w:pPr>
              <w:numPr>
                <w:ilvl w:val="0"/>
                <w:numId w:val="85"/>
              </w:numPr>
              <w:tabs>
                <w:tab w:val="left" w:pos="2820"/>
              </w:tabs>
              <w:spacing w:after="0"/>
              <w:ind w:left="325" w:hanging="325"/>
              <w:rPr>
                <w:sz w:val="20"/>
                <w:szCs w:val="20"/>
              </w:rPr>
            </w:pPr>
            <w:r>
              <w:rPr>
                <w:sz w:val="20"/>
                <w:szCs w:val="20"/>
              </w:rPr>
              <w:t xml:space="preserve">Davati konačno mišljenje o rezultatima provedenih fizikalnih, kemijskih i mikrobioloških analiza sirovine i gotovog proizvoda </w:t>
            </w:r>
          </w:p>
          <w:p w:rsidR="00A63919" w:rsidRDefault="00D24D34">
            <w:pPr>
              <w:numPr>
                <w:ilvl w:val="0"/>
                <w:numId w:val="85"/>
              </w:numPr>
              <w:tabs>
                <w:tab w:val="left" w:pos="2820"/>
              </w:tabs>
              <w:spacing w:after="0"/>
              <w:ind w:left="325" w:hanging="325"/>
              <w:rPr>
                <w:sz w:val="20"/>
                <w:szCs w:val="20"/>
              </w:rPr>
            </w:pPr>
            <w:r>
              <w:rPr>
                <w:sz w:val="20"/>
                <w:szCs w:val="20"/>
              </w:rPr>
              <w:t>Donositi odluke o razvoju i širenju proizvodnje te o potrebi unaprjeđenja pojedinih segmenata u navedenim tvrtkama</w:t>
            </w:r>
          </w:p>
          <w:p w:rsidR="00A63919" w:rsidRDefault="00D24D34">
            <w:pPr>
              <w:numPr>
                <w:ilvl w:val="0"/>
                <w:numId w:val="85"/>
              </w:numPr>
              <w:tabs>
                <w:tab w:val="left" w:pos="2820"/>
              </w:tabs>
              <w:spacing w:after="0"/>
              <w:ind w:left="325" w:hanging="325"/>
              <w:rPr>
                <w:sz w:val="20"/>
                <w:szCs w:val="20"/>
              </w:rPr>
            </w:pPr>
            <w:r>
              <w:rPr>
                <w:sz w:val="20"/>
                <w:szCs w:val="20"/>
              </w:rPr>
              <w:t xml:space="preserve">Voditi ili raditi u stručnom i/ili interdisciplinarnom timu koji osmišljava i provodi eksperimente u području prehrambene tehnologije </w:t>
            </w:r>
          </w:p>
          <w:p w:rsidR="00A63919" w:rsidRDefault="00D24D34">
            <w:pPr>
              <w:numPr>
                <w:ilvl w:val="0"/>
                <w:numId w:val="85"/>
              </w:numPr>
              <w:tabs>
                <w:tab w:val="left" w:pos="2820"/>
              </w:tabs>
              <w:spacing w:after="0"/>
              <w:ind w:left="325" w:hanging="325"/>
              <w:rPr>
                <w:sz w:val="20"/>
                <w:szCs w:val="20"/>
              </w:rPr>
            </w:pPr>
            <w:r>
              <w:rPr>
                <w:sz w:val="20"/>
                <w:szCs w:val="20"/>
              </w:rPr>
              <w:t xml:space="preserve">Predstavljati i upućivati na suvremene trendove u prehrambenoj tehnologiji </w:t>
            </w:r>
          </w:p>
          <w:p w:rsidR="00A63919" w:rsidRDefault="00D24D34">
            <w:pPr>
              <w:numPr>
                <w:ilvl w:val="0"/>
                <w:numId w:val="85"/>
              </w:numPr>
              <w:tabs>
                <w:tab w:val="left" w:pos="2820"/>
              </w:tabs>
              <w:spacing w:after="0"/>
              <w:ind w:left="325" w:hanging="325"/>
              <w:rPr>
                <w:sz w:val="20"/>
                <w:szCs w:val="20"/>
              </w:rPr>
            </w:pPr>
            <w:r>
              <w:rPr>
                <w:sz w:val="20"/>
                <w:szCs w:val="20"/>
              </w:rPr>
              <w:lastRenderedPageBreak/>
              <w:t>Primjenjivati suvremenu optimalnu metodologiju komunikacije s kolegama na verbalan i pisan način koristeći odgovarajuću terminologiju</w:t>
            </w:r>
          </w:p>
          <w:p w:rsidR="00A63919" w:rsidRDefault="00D24D34">
            <w:pPr>
              <w:numPr>
                <w:ilvl w:val="0"/>
                <w:numId w:val="85"/>
              </w:numPr>
              <w:tabs>
                <w:tab w:val="left" w:pos="2820"/>
              </w:tabs>
              <w:spacing w:after="0" w:line="240" w:lineRule="auto"/>
              <w:ind w:left="325" w:hanging="325"/>
              <w:rPr>
                <w:sz w:val="20"/>
                <w:szCs w:val="20"/>
              </w:rPr>
            </w:pPr>
            <w:r>
              <w:rPr>
                <w:sz w:val="20"/>
                <w:szCs w:val="20"/>
              </w:rPr>
              <w:t>Primijeniti etička načela, zakonsku regulativu i norme vezane uz specifične zahtjeve struke</w:t>
            </w:r>
          </w:p>
        </w:tc>
      </w:tr>
      <w:tr w:rsidR="00A63919">
        <w:tc>
          <w:tcPr>
            <w:tcW w:w="2594"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D24D34">
            <w:pPr>
              <w:numPr>
                <w:ilvl w:val="1"/>
                <w:numId w:val="66"/>
              </w:numPr>
              <w:tabs>
                <w:tab w:val="left" w:pos="2820"/>
              </w:tabs>
              <w:spacing w:after="0" w:line="240" w:lineRule="auto"/>
              <w:ind w:left="510" w:hanging="510"/>
              <w:rPr>
                <w:color w:val="000000"/>
                <w:sz w:val="20"/>
                <w:szCs w:val="20"/>
              </w:rPr>
            </w:pPr>
            <w:r>
              <w:rPr>
                <w:color w:val="000000"/>
                <w:sz w:val="20"/>
                <w:szCs w:val="20"/>
              </w:rPr>
              <w:lastRenderedPageBreak/>
              <w:t xml:space="preserve">Očekivani ishodi učenja na razini kolegija (3-10 ishoda učenja) </w:t>
            </w:r>
          </w:p>
        </w:tc>
        <w:tc>
          <w:tcPr>
            <w:tcW w:w="7842" w:type="dxa"/>
            <w:gridSpan w:val="12"/>
            <w:tcBorders>
              <w:top w:val="single" w:sz="4" w:space="0" w:color="000000"/>
              <w:left w:val="single" w:sz="4" w:space="0" w:color="000000"/>
              <w:bottom w:val="single" w:sz="4" w:space="0" w:color="000000"/>
              <w:right w:val="single" w:sz="12" w:space="0" w:color="000000"/>
            </w:tcBorders>
            <w:vAlign w:val="center"/>
          </w:tcPr>
          <w:p w:rsidR="00A63919" w:rsidRDefault="00D24D34">
            <w:pPr>
              <w:numPr>
                <w:ilvl w:val="0"/>
                <w:numId w:val="86"/>
              </w:numPr>
              <w:spacing w:after="0"/>
              <w:jc w:val="both"/>
              <w:rPr>
                <w:sz w:val="20"/>
                <w:szCs w:val="20"/>
              </w:rPr>
            </w:pPr>
            <w:r>
              <w:rPr>
                <w:sz w:val="20"/>
                <w:szCs w:val="20"/>
              </w:rPr>
              <w:t xml:space="preserve">Upravljati proizvodnjom biljnih napitaka i proizvoda na bazi biljnih napitaka. </w:t>
            </w:r>
          </w:p>
          <w:p w:rsidR="00A63919" w:rsidRDefault="00D24D34">
            <w:pPr>
              <w:numPr>
                <w:ilvl w:val="0"/>
                <w:numId w:val="86"/>
              </w:numPr>
              <w:spacing w:after="0"/>
              <w:jc w:val="both"/>
              <w:rPr>
                <w:sz w:val="20"/>
                <w:szCs w:val="20"/>
              </w:rPr>
            </w:pPr>
            <w:r>
              <w:rPr>
                <w:sz w:val="20"/>
                <w:szCs w:val="20"/>
              </w:rPr>
              <w:t>Upravljati proizvodnjom analognih mliječnih proizvoda.</w:t>
            </w:r>
          </w:p>
          <w:p w:rsidR="00A63919" w:rsidRDefault="00D24D34">
            <w:pPr>
              <w:numPr>
                <w:ilvl w:val="0"/>
                <w:numId w:val="86"/>
              </w:numPr>
              <w:spacing w:after="0"/>
              <w:jc w:val="both"/>
              <w:rPr>
                <w:sz w:val="20"/>
                <w:szCs w:val="20"/>
              </w:rPr>
            </w:pPr>
            <w:r>
              <w:rPr>
                <w:sz w:val="20"/>
                <w:szCs w:val="20"/>
              </w:rPr>
              <w:t>Primijeniti i predložiti različite zamjena za mliječnu mast i proteine mlijeka u proizvodnji analognih mliječnih proizvoda.</w:t>
            </w:r>
          </w:p>
          <w:p w:rsidR="00A63919" w:rsidRDefault="00D24D34">
            <w:pPr>
              <w:numPr>
                <w:ilvl w:val="0"/>
                <w:numId w:val="86"/>
              </w:numPr>
              <w:spacing w:after="0"/>
              <w:jc w:val="both"/>
              <w:rPr>
                <w:sz w:val="20"/>
                <w:szCs w:val="20"/>
              </w:rPr>
            </w:pPr>
            <w:r>
              <w:rPr>
                <w:sz w:val="20"/>
                <w:szCs w:val="20"/>
              </w:rPr>
              <w:t xml:space="preserve">Usporediti karakteristike i prehrambenu vrijednost biljnih mlijeka i proizvoda te analognih mliječnih proizvoda s mliječnim proizvodima. </w:t>
            </w:r>
          </w:p>
          <w:p w:rsidR="00A63919" w:rsidRDefault="00D24D34">
            <w:pPr>
              <w:numPr>
                <w:ilvl w:val="0"/>
                <w:numId w:val="86"/>
              </w:numPr>
              <w:spacing w:after="0"/>
              <w:jc w:val="both"/>
              <w:rPr>
                <w:sz w:val="20"/>
                <w:szCs w:val="20"/>
              </w:rPr>
            </w:pPr>
            <w:r>
              <w:rPr>
                <w:sz w:val="20"/>
                <w:szCs w:val="20"/>
              </w:rPr>
              <w:t>Poznavati karakteristike i mogućnosti prerade ostalih vrsta mlijeka.</w:t>
            </w:r>
          </w:p>
          <w:p w:rsidR="00A63919" w:rsidRDefault="00D24D34">
            <w:pPr>
              <w:numPr>
                <w:ilvl w:val="0"/>
                <w:numId w:val="86"/>
              </w:numPr>
              <w:spacing w:after="0"/>
              <w:jc w:val="both"/>
              <w:rPr>
                <w:sz w:val="20"/>
                <w:szCs w:val="20"/>
              </w:rPr>
            </w:pPr>
            <w:r>
              <w:rPr>
                <w:sz w:val="20"/>
                <w:szCs w:val="20"/>
              </w:rPr>
              <w:t>Prepoznati patvorenja u mljekarstvu.</w:t>
            </w:r>
          </w:p>
          <w:p w:rsidR="00A63919" w:rsidRDefault="00D24D34">
            <w:pPr>
              <w:numPr>
                <w:ilvl w:val="0"/>
                <w:numId w:val="86"/>
              </w:numPr>
              <w:tabs>
                <w:tab w:val="left" w:pos="2820"/>
              </w:tabs>
              <w:spacing w:after="0" w:line="240" w:lineRule="auto"/>
              <w:jc w:val="both"/>
              <w:rPr>
                <w:sz w:val="20"/>
                <w:szCs w:val="20"/>
              </w:rPr>
            </w:pPr>
            <w:r>
              <w:rPr>
                <w:sz w:val="20"/>
                <w:szCs w:val="20"/>
              </w:rPr>
              <w:t>Predložiti analitičke metode za detekciju patvorenja u mljekarstvu.</w:t>
            </w:r>
          </w:p>
        </w:tc>
      </w:tr>
      <w:tr w:rsidR="00A63919">
        <w:tc>
          <w:tcPr>
            <w:tcW w:w="2594"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D24D34">
            <w:pPr>
              <w:numPr>
                <w:ilvl w:val="1"/>
                <w:numId w:val="66"/>
              </w:numPr>
              <w:tabs>
                <w:tab w:val="left" w:pos="2820"/>
              </w:tabs>
              <w:spacing w:after="0" w:line="240" w:lineRule="auto"/>
              <w:ind w:left="510" w:hanging="510"/>
              <w:rPr>
                <w:color w:val="000000"/>
                <w:sz w:val="20"/>
                <w:szCs w:val="20"/>
              </w:rPr>
            </w:pPr>
            <w:r>
              <w:rPr>
                <w:color w:val="000000"/>
                <w:sz w:val="20"/>
                <w:szCs w:val="20"/>
              </w:rPr>
              <w:t xml:space="preserve">Opis sadržaja kolegija </w:t>
            </w:r>
          </w:p>
          <w:p w:rsidR="00A63919" w:rsidRDefault="00A63919">
            <w:pPr>
              <w:tabs>
                <w:tab w:val="left" w:pos="2820"/>
              </w:tabs>
              <w:spacing w:after="0" w:line="240" w:lineRule="auto"/>
              <w:ind w:left="360"/>
              <w:rPr>
                <w:color w:val="000000"/>
                <w:sz w:val="20"/>
                <w:szCs w:val="20"/>
              </w:rPr>
            </w:pPr>
          </w:p>
        </w:tc>
        <w:tc>
          <w:tcPr>
            <w:tcW w:w="7842" w:type="dxa"/>
            <w:gridSpan w:val="12"/>
            <w:tcBorders>
              <w:top w:val="single" w:sz="4" w:space="0" w:color="000000"/>
              <w:left w:val="single" w:sz="4" w:space="0" w:color="000000"/>
              <w:bottom w:val="single" w:sz="4" w:space="0" w:color="000000"/>
              <w:right w:val="single" w:sz="12" w:space="0" w:color="000000"/>
            </w:tcBorders>
            <w:vAlign w:val="center"/>
          </w:tcPr>
          <w:p w:rsidR="00A63919" w:rsidRDefault="00D24D34">
            <w:pPr>
              <w:numPr>
                <w:ilvl w:val="0"/>
                <w:numId w:val="86"/>
              </w:numPr>
              <w:spacing w:after="0"/>
              <w:jc w:val="both"/>
              <w:rPr>
                <w:sz w:val="20"/>
                <w:szCs w:val="20"/>
              </w:rPr>
            </w:pPr>
            <w:r>
              <w:rPr>
                <w:sz w:val="20"/>
                <w:szCs w:val="20"/>
              </w:rPr>
              <w:t xml:space="preserve">Podjela, vrste i svojstva biljnih napitaka te tehnološki procesi proizvodnje biljnih napitaka i proizvoda na bazi biljnih napitaka </w:t>
            </w:r>
          </w:p>
          <w:p w:rsidR="00A63919" w:rsidRDefault="00D24D34">
            <w:pPr>
              <w:numPr>
                <w:ilvl w:val="0"/>
                <w:numId w:val="86"/>
              </w:numPr>
              <w:spacing w:after="0"/>
              <w:jc w:val="both"/>
              <w:rPr>
                <w:sz w:val="20"/>
                <w:szCs w:val="20"/>
              </w:rPr>
            </w:pPr>
            <w:r>
              <w:rPr>
                <w:sz w:val="20"/>
                <w:szCs w:val="20"/>
              </w:rPr>
              <w:t xml:space="preserve">Vrste i karakteristike analognih mliječnih proizvoda i tehnološki procesi proizvodnje analognih mliječnih proizvoda </w:t>
            </w:r>
          </w:p>
          <w:p w:rsidR="00A63919" w:rsidRDefault="00D24D34">
            <w:pPr>
              <w:numPr>
                <w:ilvl w:val="0"/>
                <w:numId w:val="86"/>
              </w:numPr>
              <w:spacing w:after="0"/>
              <w:jc w:val="both"/>
              <w:rPr>
                <w:sz w:val="20"/>
                <w:szCs w:val="20"/>
              </w:rPr>
            </w:pPr>
            <w:r>
              <w:rPr>
                <w:sz w:val="20"/>
                <w:szCs w:val="20"/>
              </w:rPr>
              <w:t>Usporedba prehrambene vrijednosti biljnih napitaka i proizvoda te mliječnih analoga s mlijekom i mliječnim proizvodima</w:t>
            </w:r>
          </w:p>
          <w:p w:rsidR="00A63919" w:rsidRDefault="00D24D34">
            <w:pPr>
              <w:numPr>
                <w:ilvl w:val="0"/>
                <w:numId w:val="86"/>
              </w:numPr>
              <w:spacing w:after="0"/>
              <w:jc w:val="both"/>
              <w:rPr>
                <w:sz w:val="20"/>
                <w:szCs w:val="20"/>
              </w:rPr>
            </w:pPr>
            <w:r>
              <w:rPr>
                <w:sz w:val="20"/>
                <w:szCs w:val="20"/>
              </w:rPr>
              <w:t xml:space="preserve">Svojstva i mogućnost prerade ostalih vrsta mlijeka  (kozje, ovčje, mlijeko bivolice, magaričino, kobilje, devino) </w:t>
            </w:r>
          </w:p>
          <w:p w:rsidR="00A63919" w:rsidRDefault="00D24D34">
            <w:pPr>
              <w:numPr>
                <w:ilvl w:val="0"/>
                <w:numId w:val="86"/>
              </w:numPr>
              <w:spacing w:after="0"/>
              <w:jc w:val="both"/>
              <w:rPr>
                <w:sz w:val="20"/>
                <w:szCs w:val="20"/>
              </w:rPr>
            </w:pPr>
            <w:r>
              <w:rPr>
                <w:sz w:val="20"/>
                <w:szCs w:val="20"/>
              </w:rPr>
              <w:t>Patvorenja u mljekarstvu i izračuni u proizvodnji</w:t>
            </w:r>
          </w:p>
          <w:p w:rsidR="00A63919" w:rsidRDefault="00D24D34">
            <w:pPr>
              <w:numPr>
                <w:ilvl w:val="0"/>
                <w:numId w:val="86"/>
              </w:numPr>
              <w:jc w:val="both"/>
              <w:rPr>
                <w:sz w:val="20"/>
                <w:szCs w:val="20"/>
              </w:rPr>
            </w:pPr>
            <w:r>
              <w:rPr>
                <w:sz w:val="20"/>
                <w:szCs w:val="20"/>
              </w:rPr>
              <w:t>Analize i proizvodnja biljnih napitaka i njihovih proizvoda</w:t>
            </w:r>
          </w:p>
        </w:tc>
      </w:tr>
      <w:tr w:rsidR="00A63919">
        <w:trPr>
          <w:trHeight w:val="349"/>
        </w:trPr>
        <w:tc>
          <w:tcPr>
            <w:tcW w:w="2594"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D24D34">
            <w:pPr>
              <w:numPr>
                <w:ilvl w:val="1"/>
                <w:numId w:val="66"/>
              </w:numPr>
              <w:tabs>
                <w:tab w:val="left" w:pos="2820"/>
              </w:tabs>
              <w:spacing w:after="0" w:line="240" w:lineRule="auto"/>
              <w:ind w:left="150" w:hanging="150"/>
              <w:rPr>
                <w:color w:val="000000"/>
                <w:sz w:val="20"/>
                <w:szCs w:val="20"/>
              </w:rPr>
            </w:pPr>
            <w:r>
              <w:rPr>
                <w:color w:val="000000"/>
                <w:sz w:val="20"/>
                <w:szCs w:val="20"/>
              </w:rPr>
              <w:t>Vrste izvođenja nastave</w:t>
            </w:r>
          </w:p>
        </w:tc>
        <w:tc>
          <w:tcPr>
            <w:tcW w:w="2703" w:type="dxa"/>
            <w:gridSpan w:val="3"/>
            <w:vMerge w:val="restart"/>
            <w:tcBorders>
              <w:top w:val="single" w:sz="4" w:space="0" w:color="000000"/>
              <w:left w:val="single" w:sz="4" w:space="0" w:color="000000"/>
              <w:bottom w:val="single" w:sz="4" w:space="0" w:color="000000"/>
              <w:right w:val="single" w:sz="4" w:space="0" w:color="000000"/>
            </w:tcBorders>
            <w:vAlign w:val="center"/>
          </w:tcPr>
          <w:p w:rsidR="00A63919" w:rsidRDefault="005E7494">
            <w:pPr>
              <w:spacing w:after="0" w:line="254" w:lineRule="auto"/>
              <w:rPr>
                <w:sz w:val="20"/>
                <w:szCs w:val="20"/>
              </w:rPr>
            </w:pPr>
            <w:sdt>
              <w:sdtPr>
                <w:tag w:val="goog_rdk_192"/>
                <w:id w:val="27325201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54" w:lineRule="auto"/>
              <w:rPr>
                <w:sz w:val="20"/>
                <w:szCs w:val="20"/>
              </w:rPr>
            </w:pPr>
            <w:sdt>
              <w:sdtPr>
                <w:tag w:val="goog_rdk_193"/>
                <w:id w:val="-5289423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54" w:lineRule="auto"/>
              <w:rPr>
                <w:sz w:val="20"/>
                <w:szCs w:val="20"/>
              </w:rPr>
            </w:pPr>
            <w:sdt>
              <w:sdtPr>
                <w:tag w:val="goog_rdk_194"/>
                <w:id w:val="184753941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54" w:lineRule="auto"/>
              <w:rPr>
                <w:sz w:val="20"/>
                <w:szCs w:val="20"/>
              </w:rPr>
            </w:pPr>
            <w:sdt>
              <w:sdtPr>
                <w:tag w:val="goog_rdk_195"/>
                <w:id w:val="-137964966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54" w:lineRule="auto"/>
              <w:rPr>
                <w:sz w:val="20"/>
                <w:szCs w:val="20"/>
              </w:rPr>
            </w:pPr>
            <w:sdt>
              <w:sdtPr>
                <w:tag w:val="goog_rdk_196"/>
                <w:id w:val="-198595530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197"/>
                <w:id w:val="106427794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1888" w:type="dxa"/>
            <w:gridSpan w:val="4"/>
            <w:vMerge w:val="restart"/>
            <w:tcBorders>
              <w:top w:val="single" w:sz="4" w:space="0" w:color="000000"/>
              <w:left w:val="single" w:sz="4" w:space="0" w:color="000000"/>
              <w:bottom w:val="single" w:sz="4" w:space="0" w:color="000000"/>
              <w:right w:val="single" w:sz="4" w:space="0" w:color="000000"/>
            </w:tcBorders>
            <w:vAlign w:val="center"/>
          </w:tcPr>
          <w:p w:rsidR="00A63919" w:rsidRDefault="005E7494">
            <w:pPr>
              <w:spacing w:after="0" w:line="254" w:lineRule="auto"/>
              <w:rPr>
                <w:sz w:val="20"/>
                <w:szCs w:val="20"/>
              </w:rPr>
            </w:pPr>
            <w:sdt>
              <w:sdtPr>
                <w:tag w:val="goog_rdk_198"/>
                <w:id w:val="-28724768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54" w:lineRule="auto"/>
              <w:rPr>
                <w:sz w:val="20"/>
                <w:szCs w:val="20"/>
              </w:rPr>
            </w:pPr>
            <w:sdt>
              <w:sdtPr>
                <w:tag w:val="goog_rdk_199"/>
                <w:id w:val="-141149191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54" w:lineRule="auto"/>
              <w:rPr>
                <w:sz w:val="20"/>
                <w:szCs w:val="20"/>
              </w:rPr>
            </w:pPr>
            <w:sdt>
              <w:sdtPr>
                <w:tag w:val="goog_rdk_200"/>
                <w:id w:val="5531934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54" w:lineRule="auto"/>
              <w:rPr>
                <w:sz w:val="20"/>
                <w:szCs w:val="20"/>
              </w:rPr>
            </w:pPr>
            <w:sdt>
              <w:sdtPr>
                <w:tag w:val="goog_rdk_201"/>
                <w:id w:val="-76574669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202"/>
                <w:id w:val="-125569912"/>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3251"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A63919" w:rsidRDefault="00D24D34">
            <w:pPr>
              <w:numPr>
                <w:ilvl w:val="1"/>
                <w:numId w:val="66"/>
              </w:numPr>
              <w:tabs>
                <w:tab w:val="left" w:pos="2820"/>
              </w:tabs>
              <w:spacing w:after="0" w:line="240" w:lineRule="auto"/>
              <w:ind w:left="616" w:hanging="554"/>
              <w:rPr>
                <w:sz w:val="20"/>
                <w:szCs w:val="20"/>
              </w:rPr>
            </w:pPr>
            <w:r>
              <w:rPr>
                <w:color w:val="000000"/>
                <w:sz w:val="20"/>
                <w:szCs w:val="20"/>
              </w:rPr>
              <w:t>Komentari:</w:t>
            </w:r>
          </w:p>
        </w:tc>
      </w:tr>
      <w:tr w:rsidR="00A63919">
        <w:trPr>
          <w:trHeight w:val="577"/>
        </w:trPr>
        <w:tc>
          <w:tcPr>
            <w:tcW w:w="2594"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03" w:type="dxa"/>
            <w:gridSpan w:val="3"/>
            <w:vMerge/>
            <w:tcBorders>
              <w:top w:val="single" w:sz="4" w:space="0" w:color="000000"/>
              <w:left w:val="single" w:sz="4" w:space="0" w:color="000000"/>
              <w:bottom w:val="single" w:sz="4" w:space="0" w:color="000000"/>
              <w:right w:val="single" w:sz="4" w:space="0" w:color="000000"/>
            </w:tcBorders>
            <w:vAlign w:val="center"/>
          </w:tcPr>
          <w:p w:rsidR="00A63919" w:rsidRDefault="00A63919">
            <w:pPr>
              <w:widowControl w:val="0"/>
              <w:pBdr>
                <w:top w:val="nil"/>
                <w:left w:val="nil"/>
                <w:bottom w:val="nil"/>
                <w:right w:val="nil"/>
                <w:between w:val="nil"/>
              </w:pBdr>
              <w:spacing w:after="0"/>
              <w:rPr>
                <w:sz w:val="20"/>
                <w:szCs w:val="20"/>
              </w:rPr>
            </w:pPr>
          </w:p>
        </w:tc>
        <w:tc>
          <w:tcPr>
            <w:tcW w:w="1888" w:type="dxa"/>
            <w:gridSpan w:val="4"/>
            <w:vMerge/>
            <w:tcBorders>
              <w:top w:val="single" w:sz="4" w:space="0" w:color="000000"/>
              <w:left w:val="single" w:sz="4" w:space="0" w:color="000000"/>
              <w:bottom w:val="single" w:sz="4" w:space="0" w:color="000000"/>
              <w:right w:val="single" w:sz="4" w:space="0" w:color="000000"/>
            </w:tcBorders>
            <w:vAlign w:val="center"/>
          </w:tcPr>
          <w:p w:rsidR="00A63919" w:rsidRDefault="00A63919">
            <w:pPr>
              <w:widowControl w:val="0"/>
              <w:pBdr>
                <w:top w:val="nil"/>
                <w:left w:val="nil"/>
                <w:bottom w:val="nil"/>
                <w:right w:val="nil"/>
                <w:between w:val="nil"/>
              </w:pBdr>
              <w:spacing w:after="0"/>
              <w:rPr>
                <w:sz w:val="20"/>
                <w:szCs w:val="20"/>
              </w:rPr>
            </w:pPr>
          </w:p>
        </w:tc>
        <w:tc>
          <w:tcPr>
            <w:tcW w:w="3251" w:type="dxa"/>
            <w:gridSpan w:val="5"/>
            <w:tcBorders>
              <w:top w:val="single" w:sz="4" w:space="0" w:color="000000"/>
              <w:left w:val="single" w:sz="4" w:space="0" w:color="000000"/>
              <w:bottom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r w:rsidR="00A63919">
        <w:trPr>
          <w:trHeight w:val="397"/>
        </w:trPr>
        <w:tc>
          <w:tcPr>
            <w:tcW w:w="2594"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707" w:type="dxa"/>
            <w:tcBorders>
              <w:top w:val="single" w:sz="12" w:space="0" w:color="000000"/>
              <w:left w:val="single" w:sz="4" w:space="0" w:color="000000"/>
              <w:bottom w:val="single" w:sz="4" w:space="0" w:color="000000"/>
              <w:right w:val="single" w:sz="4" w:space="0" w:color="000000"/>
            </w:tcBorders>
            <w:vAlign w:val="center"/>
          </w:tcPr>
          <w:p w:rsidR="00A63919" w:rsidRDefault="00D24D34">
            <w:pPr>
              <w:spacing w:after="0" w:line="254" w:lineRule="auto"/>
              <w:rPr>
                <w:sz w:val="20"/>
                <w:szCs w:val="20"/>
              </w:rPr>
            </w:pPr>
            <w:r>
              <w:rPr>
                <w:sz w:val="20"/>
                <w:szCs w:val="20"/>
              </w:rPr>
              <w:t>Pohađanje nastave</w:t>
            </w:r>
          </w:p>
        </w:tc>
        <w:tc>
          <w:tcPr>
            <w:tcW w:w="543" w:type="dxa"/>
            <w:tcBorders>
              <w:top w:val="single" w:sz="12" w:space="0" w:color="000000"/>
              <w:left w:val="single" w:sz="4" w:space="0" w:color="000000"/>
              <w:bottom w:val="single" w:sz="4" w:space="0" w:color="000000"/>
              <w:right w:val="single" w:sz="4" w:space="0" w:color="000000"/>
            </w:tcBorders>
            <w:vAlign w:val="center"/>
          </w:tcPr>
          <w:p w:rsidR="00A63919" w:rsidRDefault="00D24D34">
            <w:pPr>
              <w:spacing w:after="0" w:line="254" w:lineRule="auto"/>
              <w:jc w:val="center"/>
              <w:rPr>
                <w:sz w:val="20"/>
                <w:szCs w:val="20"/>
              </w:rPr>
            </w:pPr>
            <w:r>
              <w:rPr>
                <w:color w:val="000000"/>
                <w:sz w:val="20"/>
                <w:szCs w:val="20"/>
              </w:rPr>
              <w:t>DA</w:t>
            </w:r>
          </w:p>
        </w:tc>
        <w:tc>
          <w:tcPr>
            <w:tcW w:w="453" w:type="dxa"/>
            <w:tcBorders>
              <w:top w:val="single" w:sz="12" w:space="0" w:color="000000"/>
              <w:left w:val="single" w:sz="4" w:space="0" w:color="000000"/>
              <w:bottom w:val="single" w:sz="4" w:space="0" w:color="000000"/>
              <w:right w:val="single" w:sz="4" w:space="0" w:color="000000"/>
            </w:tcBorders>
            <w:vAlign w:val="center"/>
          </w:tcPr>
          <w:p w:rsidR="00A63919" w:rsidRDefault="00D24D34">
            <w:pPr>
              <w:spacing w:after="0" w:line="254" w:lineRule="auto"/>
              <w:jc w:val="center"/>
              <w:rPr>
                <w:sz w:val="20"/>
                <w:szCs w:val="20"/>
              </w:rPr>
            </w:pPr>
            <w:r>
              <w:rPr>
                <w:color w:val="000000"/>
                <w:sz w:val="20"/>
                <w:szCs w:val="20"/>
              </w:rPr>
              <w:t xml:space="preserve"> </w:t>
            </w:r>
          </w:p>
        </w:tc>
        <w:tc>
          <w:tcPr>
            <w:tcW w:w="885" w:type="dxa"/>
            <w:gridSpan w:val="2"/>
            <w:tcBorders>
              <w:top w:val="single" w:sz="12" w:space="0" w:color="000000"/>
              <w:left w:val="single" w:sz="4" w:space="0" w:color="000000"/>
              <w:bottom w:val="single" w:sz="4" w:space="0" w:color="000000"/>
              <w:right w:val="single" w:sz="4" w:space="0" w:color="000000"/>
            </w:tcBorders>
            <w:vAlign w:val="center"/>
          </w:tcPr>
          <w:p w:rsidR="00A63919" w:rsidRDefault="00D24D34">
            <w:pPr>
              <w:spacing w:after="0" w:line="254" w:lineRule="auto"/>
              <w:rPr>
                <w:sz w:val="20"/>
                <w:szCs w:val="20"/>
              </w:rPr>
            </w:pPr>
            <w:r>
              <w:rPr>
                <w:sz w:val="20"/>
                <w:szCs w:val="20"/>
              </w:rPr>
              <w:t>Istraživanje</w:t>
            </w:r>
          </w:p>
        </w:tc>
        <w:tc>
          <w:tcPr>
            <w:tcW w:w="465" w:type="dxa"/>
            <w:tcBorders>
              <w:top w:val="single" w:sz="12" w:space="0" w:color="000000"/>
              <w:left w:val="single" w:sz="4" w:space="0" w:color="000000"/>
              <w:bottom w:val="single" w:sz="4" w:space="0" w:color="000000"/>
              <w:right w:val="single" w:sz="4" w:space="0" w:color="000000"/>
            </w:tcBorders>
            <w:vAlign w:val="center"/>
          </w:tcPr>
          <w:p w:rsidR="00A63919" w:rsidRDefault="00D24D34">
            <w:pPr>
              <w:spacing w:after="0" w:line="254" w:lineRule="auto"/>
              <w:jc w:val="center"/>
              <w:rPr>
                <w:sz w:val="20"/>
                <w:szCs w:val="20"/>
              </w:rPr>
            </w:pPr>
            <w:r>
              <w:rPr>
                <w:color w:val="000000"/>
                <w:sz w:val="20"/>
                <w:szCs w:val="20"/>
              </w:rPr>
              <w:t xml:space="preserve"> </w:t>
            </w:r>
          </w:p>
        </w:tc>
        <w:tc>
          <w:tcPr>
            <w:tcW w:w="538" w:type="dxa"/>
            <w:tcBorders>
              <w:top w:val="single" w:sz="12" w:space="0" w:color="000000"/>
              <w:left w:val="single" w:sz="4" w:space="0" w:color="000000"/>
              <w:bottom w:val="single" w:sz="4" w:space="0" w:color="000000"/>
              <w:right w:val="single" w:sz="4" w:space="0" w:color="000000"/>
            </w:tcBorders>
            <w:vAlign w:val="center"/>
          </w:tcPr>
          <w:p w:rsidR="00A63919" w:rsidRDefault="00D24D34">
            <w:pPr>
              <w:spacing w:after="0" w:line="254" w:lineRule="auto"/>
              <w:jc w:val="center"/>
              <w:rPr>
                <w:sz w:val="20"/>
                <w:szCs w:val="20"/>
              </w:rPr>
            </w:pPr>
            <w:r>
              <w:rPr>
                <w:color w:val="000000"/>
                <w:sz w:val="20"/>
                <w:szCs w:val="20"/>
              </w:rPr>
              <w:t>NE</w:t>
            </w:r>
          </w:p>
        </w:tc>
        <w:tc>
          <w:tcPr>
            <w:tcW w:w="1710" w:type="dxa"/>
            <w:gridSpan w:val="3"/>
            <w:tcBorders>
              <w:top w:val="single" w:sz="12" w:space="0" w:color="000000"/>
              <w:left w:val="single" w:sz="4" w:space="0" w:color="000000"/>
              <w:bottom w:val="single" w:sz="4" w:space="0" w:color="000000"/>
              <w:right w:val="single" w:sz="4" w:space="0" w:color="000000"/>
            </w:tcBorders>
            <w:vAlign w:val="center"/>
          </w:tcPr>
          <w:p w:rsidR="00A63919" w:rsidRDefault="00D24D34">
            <w:pPr>
              <w:spacing w:after="0" w:line="254" w:lineRule="auto"/>
              <w:rPr>
                <w:color w:val="000000"/>
                <w:sz w:val="20"/>
                <w:szCs w:val="20"/>
              </w:rPr>
            </w:pPr>
            <w:r>
              <w:rPr>
                <w:color w:val="000000"/>
                <w:sz w:val="20"/>
                <w:szCs w:val="20"/>
              </w:rPr>
              <w:t>Usmeni ispit</w:t>
            </w:r>
          </w:p>
        </w:tc>
        <w:tc>
          <w:tcPr>
            <w:tcW w:w="735" w:type="dxa"/>
            <w:tcBorders>
              <w:top w:val="single" w:sz="12" w:space="0" w:color="000000"/>
              <w:left w:val="single" w:sz="4" w:space="0" w:color="000000"/>
              <w:bottom w:val="single" w:sz="4" w:space="0" w:color="000000"/>
              <w:right w:val="single" w:sz="4" w:space="0" w:color="000000"/>
            </w:tcBorders>
            <w:vAlign w:val="center"/>
          </w:tcPr>
          <w:p w:rsidR="00A63919" w:rsidRDefault="00D24D34">
            <w:pPr>
              <w:spacing w:after="0" w:line="254" w:lineRule="auto"/>
              <w:jc w:val="center"/>
              <w:rPr>
                <w:color w:val="000000"/>
                <w:sz w:val="20"/>
                <w:szCs w:val="20"/>
              </w:rPr>
            </w:pPr>
            <w:r>
              <w:rPr>
                <w:color w:val="000000"/>
                <w:sz w:val="20"/>
                <w:szCs w:val="20"/>
              </w:rPr>
              <w:t xml:space="preserve"> </w:t>
            </w:r>
          </w:p>
        </w:tc>
        <w:tc>
          <w:tcPr>
            <w:tcW w:w="806" w:type="dxa"/>
            <w:tcBorders>
              <w:top w:val="single" w:sz="12" w:space="0" w:color="000000"/>
              <w:left w:val="single" w:sz="4" w:space="0" w:color="000000"/>
              <w:bottom w:val="single" w:sz="4" w:space="0" w:color="000000"/>
              <w:right w:val="single" w:sz="12" w:space="0" w:color="000000"/>
            </w:tcBorders>
            <w:vAlign w:val="center"/>
          </w:tcPr>
          <w:p w:rsidR="00A63919" w:rsidRDefault="00D24D34">
            <w:pPr>
              <w:spacing w:after="0" w:line="254" w:lineRule="auto"/>
              <w:jc w:val="center"/>
              <w:rPr>
                <w:color w:val="000000"/>
                <w:sz w:val="20"/>
                <w:szCs w:val="20"/>
              </w:rPr>
            </w:pPr>
            <w:r>
              <w:rPr>
                <w:color w:val="000000"/>
                <w:sz w:val="20"/>
                <w:szCs w:val="20"/>
              </w:rPr>
              <w:t>NE</w:t>
            </w:r>
          </w:p>
        </w:tc>
      </w:tr>
      <w:tr w:rsidR="00A63919">
        <w:trPr>
          <w:trHeight w:val="397"/>
        </w:trPr>
        <w:tc>
          <w:tcPr>
            <w:tcW w:w="2594"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rPr>
                <w:sz w:val="20"/>
                <w:szCs w:val="20"/>
              </w:rPr>
            </w:pPr>
            <w:r>
              <w:rPr>
                <w:sz w:val="20"/>
                <w:szCs w:val="20"/>
              </w:rPr>
              <w:t>Eksperimentalni rad</w:t>
            </w:r>
          </w:p>
        </w:tc>
        <w:tc>
          <w:tcPr>
            <w:tcW w:w="543"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jc w:val="center"/>
              <w:rPr>
                <w:sz w:val="20"/>
                <w:szCs w:val="20"/>
              </w:rPr>
            </w:pPr>
            <w:r>
              <w:rPr>
                <w:color w:val="000000"/>
                <w:sz w:val="20"/>
                <w:szCs w:val="20"/>
              </w:rPr>
              <w:t>DA</w:t>
            </w:r>
          </w:p>
        </w:tc>
        <w:tc>
          <w:tcPr>
            <w:tcW w:w="453" w:type="dxa"/>
            <w:tcBorders>
              <w:top w:val="single" w:sz="4" w:space="0" w:color="000000"/>
              <w:left w:val="single" w:sz="4" w:space="0" w:color="000000"/>
              <w:bottom w:val="single" w:sz="4" w:space="0" w:color="000000"/>
              <w:right w:val="single" w:sz="4" w:space="0" w:color="000000"/>
            </w:tcBorders>
            <w:vAlign w:val="center"/>
          </w:tcPr>
          <w:p w:rsidR="00A63919" w:rsidRDefault="00A63919">
            <w:pPr>
              <w:rPr>
                <w:b/>
                <w:bCs/>
                <w:sz w:val="20"/>
                <w:szCs w:val="20"/>
              </w:rPr>
            </w:pPr>
          </w:p>
        </w:tc>
        <w:tc>
          <w:tcPr>
            <w:tcW w:w="885" w:type="dxa"/>
            <w:gridSpan w:val="2"/>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rPr>
                <w:sz w:val="20"/>
                <w:szCs w:val="20"/>
              </w:rPr>
            </w:pPr>
            <w:r>
              <w:rPr>
                <w:sz w:val="20"/>
                <w:szCs w:val="20"/>
              </w:rPr>
              <w:t>Referat</w:t>
            </w:r>
          </w:p>
        </w:tc>
        <w:tc>
          <w:tcPr>
            <w:tcW w:w="465"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jc w:val="center"/>
              <w:rPr>
                <w:sz w:val="20"/>
                <w:szCs w:val="20"/>
              </w:rPr>
            </w:pPr>
            <w:r>
              <w:rPr>
                <w:color w:val="000000"/>
                <w:sz w:val="20"/>
                <w:szCs w:val="20"/>
              </w:rPr>
              <w:t xml:space="preserve"> </w:t>
            </w:r>
          </w:p>
        </w:tc>
        <w:tc>
          <w:tcPr>
            <w:tcW w:w="538"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jc w:val="center"/>
              <w:rPr>
                <w:sz w:val="20"/>
                <w:szCs w:val="20"/>
              </w:rPr>
            </w:pPr>
            <w:r>
              <w:rPr>
                <w:color w:val="000000"/>
                <w:sz w:val="20"/>
                <w:szCs w:val="20"/>
              </w:rPr>
              <w:t>NE</w:t>
            </w:r>
          </w:p>
        </w:tc>
        <w:tc>
          <w:tcPr>
            <w:tcW w:w="1710" w:type="dxa"/>
            <w:gridSpan w:val="3"/>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rPr>
                <w:color w:val="000000"/>
                <w:sz w:val="20"/>
                <w:szCs w:val="20"/>
              </w:rPr>
            </w:pPr>
            <w:r>
              <w:rPr>
                <w:sz w:val="20"/>
                <w:szCs w:val="20"/>
              </w:rPr>
              <w:t xml:space="preserve">(ostalo upisati) </w:t>
            </w:r>
          </w:p>
        </w:tc>
        <w:tc>
          <w:tcPr>
            <w:tcW w:w="735"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jc w:val="center"/>
              <w:rPr>
                <w:color w:val="000000"/>
                <w:sz w:val="20"/>
                <w:szCs w:val="20"/>
              </w:rPr>
            </w:pPr>
            <w:r>
              <w:rPr>
                <w:color w:val="000000"/>
                <w:sz w:val="20"/>
                <w:szCs w:val="20"/>
              </w:rPr>
              <w:t xml:space="preserve"> </w:t>
            </w:r>
          </w:p>
        </w:tc>
        <w:tc>
          <w:tcPr>
            <w:tcW w:w="806" w:type="dxa"/>
            <w:tcBorders>
              <w:top w:val="single" w:sz="4" w:space="0" w:color="000000"/>
              <w:left w:val="single" w:sz="4" w:space="0" w:color="000000"/>
              <w:bottom w:val="single" w:sz="4" w:space="0" w:color="000000"/>
              <w:right w:val="single" w:sz="12" w:space="0" w:color="000000"/>
            </w:tcBorders>
            <w:vAlign w:val="center"/>
          </w:tcPr>
          <w:p w:rsidR="00A63919" w:rsidRDefault="00D24D34">
            <w:pPr>
              <w:spacing w:after="0" w:line="254" w:lineRule="auto"/>
              <w:jc w:val="center"/>
              <w:rPr>
                <w:color w:val="000000"/>
                <w:sz w:val="20"/>
                <w:szCs w:val="20"/>
              </w:rPr>
            </w:pPr>
            <w:r>
              <w:rPr>
                <w:color w:val="000000"/>
                <w:sz w:val="20"/>
                <w:szCs w:val="20"/>
              </w:rPr>
              <w:t xml:space="preserve"> </w:t>
            </w:r>
          </w:p>
        </w:tc>
      </w:tr>
      <w:tr w:rsidR="00A63919">
        <w:trPr>
          <w:trHeight w:val="397"/>
        </w:trPr>
        <w:tc>
          <w:tcPr>
            <w:tcW w:w="2594"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rPr>
                <w:sz w:val="20"/>
                <w:szCs w:val="20"/>
              </w:rPr>
            </w:pPr>
            <w:r>
              <w:rPr>
                <w:sz w:val="20"/>
                <w:szCs w:val="20"/>
              </w:rPr>
              <w:t>Esej</w:t>
            </w:r>
          </w:p>
        </w:tc>
        <w:tc>
          <w:tcPr>
            <w:tcW w:w="543"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jc w:val="center"/>
              <w:rPr>
                <w:sz w:val="20"/>
                <w:szCs w:val="20"/>
              </w:rPr>
            </w:pPr>
            <w:r>
              <w:rPr>
                <w:color w:val="000000"/>
                <w:sz w:val="20"/>
                <w:szCs w:val="20"/>
              </w:rPr>
              <w:t xml:space="preserve"> </w:t>
            </w:r>
          </w:p>
        </w:tc>
        <w:tc>
          <w:tcPr>
            <w:tcW w:w="453"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jc w:val="center"/>
              <w:rPr>
                <w:sz w:val="20"/>
                <w:szCs w:val="20"/>
              </w:rPr>
            </w:pPr>
            <w:r>
              <w:rPr>
                <w:color w:val="000000"/>
                <w:sz w:val="20"/>
                <w:szCs w:val="20"/>
              </w:rPr>
              <w:t>NE</w:t>
            </w:r>
          </w:p>
        </w:tc>
        <w:tc>
          <w:tcPr>
            <w:tcW w:w="885" w:type="dxa"/>
            <w:gridSpan w:val="2"/>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rPr>
                <w:sz w:val="20"/>
                <w:szCs w:val="20"/>
              </w:rPr>
            </w:pPr>
            <w:r>
              <w:rPr>
                <w:color w:val="000000"/>
                <w:sz w:val="20"/>
                <w:szCs w:val="20"/>
              </w:rPr>
              <w:t>Seminarski rad</w:t>
            </w:r>
          </w:p>
        </w:tc>
        <w:tc>
          <w:tcPr>
            <w:tcW w:w="465" w:type="dxa"/>
            <w:tcBorders>
              <w:top w:val="single" w:sz="4" w:space="0" w:color="000000"/>
              <w:left w:val="single" w:sz="4" w:space="0" w:color="000000"/>
              <w:bottom w:val="single" w:sz="4" w:space="0" w:color="000000"/>
              <w:right w:val="single" w:sz="4" w:space="0" w:color="000000"/>
            </w:tcBorders>
            <w:vAlign w:val="center"/>
          </w:tcPr>
          <w:p w:rsidR="00A63919" w:rsidRDefault="00A63919">
            <w:pPr>
              <w:spacing w:after="0" w:line="254" w:lineRule="auto"/>
              <w:jc w:val="center"/>
              <w:rPr>
                <w:sz w:val="20"/>
                <w:szCs w:val="20"/>
              </w:rPr>
            </w:pPr>
          </w:p>
        </w:tc>
        <w:tc>
          <w:tcPr>
            <w:tcW w:w="538"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jc w:val="center"/>
              <w:rPr>
                <w:sz w:val="20"/>
                <w:szCs w:val="20"/>
              </w:rPr>
            </w:pPr>
            <w:r>
              <w:rPr>
                <w:color w:val="000000"/>
                <w:sz w:val="20"/>
                <w:szCs w:val="20"/>
              </w:rPr>
              <w:t>NE</w:t>
            </w:r>
          </w:p>
        </w:tc>
        <w:tc>
          <w:tcPr>
            <w:tcW w:w="1710" w:type="dxa"/>
            <w:gridSpan w:val="3"/>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rPr>
                <w:color w:val="000000"/>
                <w:sz w:val="20"/>
                <w:szCs w:val="20"/>
              </w:rPr>
            </w:pPr>
            <w:r>
              <w:rPr>
                <w:sz w:val="20"/>
                <w:szCs w:val="20"/>
              </w:rPr>
              <w:t xml:space="preserve">(ostalo upisati) </w:t>
            </w:r>
          </w:p>
        </w:tc>
        <w:tc>
          <w:tcPr>
            <w:tcW w:w="735"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jc w:val="center"/>
              <w:rPr>
                <w:color w:val="000000"/>
                <w:sz w:val="20"/>
                <w:szCs w:val="20"/>
              </w:rPr>
            </w:pPr>
            <w:r>
              <w:rPr>
                <w:color w:val="000000"/>
                <w:sz w:val="20"/>
                <w:szCs w:val="20"/>
              </w:rPr>
              <w:t xml:space="preserve"> </w:t>
            </w:r>
          </w:p>
        </w:tc>
        <w:tc>
          <w:tcPr>
            <w:tcW w:w="806" w:type="dxa"/>
            <w:tcBorders>
              <w:top w:val="single" w:sz="4" w:space="0" w:color="000000"/>
              <w:left w:val="single" w:sz="4" w:space="0" w:color="000000"/>
              <w:bottom w:val="single" w:sz="4" w:space="0" w:color="000000"/>
              <w:right w:val="single" w:sz="12" w:space="0" w:color="000000"/>
            </w:tcBorders>
            <w:vAlign w:val="center"/>
          </w:tcPr>
          <w:p w:rsidR="00A63919" w:rsidRDefault="00D24D34">
            <w:pPr>
              <w:spacing w:after="0" w:line="254" w:lineRule="auto"/>
              <w:jc w:val="center"/>
              <w:rPr>
                <w:color w:val="000000"/>
                <w:sz w:val="20"/>
                <w:szCs w:val="20"/>
              </w:rPr>
            </w:pPr>
            <w:r>
              <w:rPr>
                <w:color w:val="000000"/>
                <w:sz w:val="20"/>
                <w:szCs w:val="20"/>
              </w:rPr>
              <w:t xml:space="preserve"> </w:t>
            </w:r>
          </w:p>
        </w:tc>
      </w:tr>
      <w:tr w:rsidR="00A63919">
        <w:trPr>
          <w:trHeight w:val="397"/>
        </w:trPr>
        <w:tc>
          <w:tcPr>
            <w:tcW w:w="2594"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rPr>
                <w:sz w:val="20"/>
                <w:szCs w:val="20"/>
              </w:rPr>
            </w:pPr>
            <w:r>
              <w:rPr>
                <w:sz w:val="20"/>
                <w:szCs w:val="20"/>
              </w:rPr>
              <w:t>Kolokvij</w:t>
            </w:r>
          </w:p>
        </w:tc>
        <w:tc>
          <w:tcPr>
            <w:tcW w:w="543"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jc w:val="center"/>
              <w:rPr>
                <w:sz w:val="20"/>
                <w:szCs w:val="20"/>
              </w:rPr>
            </w:pPr>
            <w:r>
              <w:rPr>
                <w:b/>
                <w:bCs/>
                <w:color w:val="000000"/>
                <w:sz w:val="20"/>
                <w:szCs w:val="20"/>
              </w:rPr>
              <w:t xml:space="preserve"> </w:t>
            </w:r>
          </w:p>
        </w:tc>
        <w:tc>
          <w:tcPr>
            <w:tcW w:w="453"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jc w:val="center"/>
              <w:rPr>
                <w:sz w:val="20"/>
                <w:szCs w:val="20"/>
              </w:rPr>
            </w:pPr>
            <w:r>
              <w:rPr>
                <w:sz w:val="20"/>
                <w:szCs w:val="20"/>
              </w:rPr>
              <w:t>NE</w:t>
            </w:r>
          </w:p>
        </w:tc>
        <w:tc>
          <w:tcPr>
            <w:tcW w:w="885" w:type="dxa"/>
            <w:gridSpan w:val="2"/>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54" w:lineRule="auto"/>
              <w:rPr>
                <w:sz w:val="20"/>
                <w:szCs w:val="20"/>
              </w:rPr>
            </w:pPr>
            <w:r>
              <w:rPr>
                <w:color w:val="000000"/>
                <w:sz w:val="20"/>
                <w:szCs w:val="20"/>
              </w:rPr>
              <w:t>Praktični rad</w:t>
            </w:r>
          </w:p>
        </w:tc>
        <w:tc>
          <w:tcPr>
            <w:tcW w:w="465" w:type="dxa"/>
            <w:tcBorders>
              <w:top w:val="single" w:sz="4" w:space="0" w:color="000000"/>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538" w:type="dxa"/>
            <w:tcBorders>
              <w:top w:val="single" w:sz="4" w:space="0" w:color="000000"/>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jc w:val="center"/>
              <w:rPr>
                <w:sz w:val="20"/>
                <w:szCs w:val="20"/>
              </w:rPr>
            </w:pPr>
            <w:r>
              <w:rPr>
                <w:color w:val="000000"/>
                <w:sz w:val="20"/>
                <w:szCs w:val="20"/>
              </w:rPr>
              <w:t>NE</w:t>
            </w:r>
          </w:p>
        </w:tc>
        <w:tc>
          <w:tcPr>
            <w:tcW w:w="1710" w:type="dxa"/>
            <w:gridSpan w:val="3"/>
            <w:tcBorders>
              <w:top w:val="single" w:sz="4" w:space="0" w:color="000000"/>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735" w:type="dxa"/>
            <w:tcBorders>
              <w:top w:val="single" w:sz="4" w:space="0" w:color="000000"/>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806" w:type="dxa"/>
            <w:tcBorders>
              <w:top w:val="single" w:sz="4" w:space="0" w:color="000000"/>
              <w:left w:val="single" w:sz="4"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594"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707" w:type="dxa"/>
            <w:tcBorders>
              <w:top w:val="single" w:sz="4" w:space="0" w:color="000000"/>
              <w:left w:val="single" w:sz="4"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43" w:type="dxa"/>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53" w:type="dxa"/>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885" w:type="dxa"/>
            <w:gridSpan w:val="2"/>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465" w:type="dxa"/>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38" w:type="dxa"/>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710" w:type="dxa"/>
            <w:gridSpan w:val="3"/>
            <w:tcBorders>
              <w:top w:val="single" w:sz="4" w:space="0" w:color="000000"/>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541" w:type="dxa"/>
            <w:gridSpan w:val="2"/>
            <w:tcBorders>
              <w:top w:val="single" w:sz="4" w:space="0" w:color="000000"/>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594"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42" w:type="dxa"/>
            <w:gridSpan w:val="12"/>
            <w:tcBorders>
              <w:top w:val="single" w:sz="4" w:space="0" w:color="000000"/>
              <w:left w:val="single" w:sz="4" w:space="0" w:color="000000"/>
              <w:bottom w:val="single" w:sz="12" w:space="0" w:color="000000"/>
              <w:right w:val="single" w:sz="12" w:space="0" w:color="000000"/>
            </w:tcBorders>
            <w:vAlign w:val="center"/>
          </w:tcPr>
          <w:p w:rsidR="00A63919" w:rsidRDefault="00D24D34">
            <w:pPr>
              <w:spacing w:after="0" w:line="240" w:lineRule="auto"/>
              <w:rPr>
                <w:b/>
                <w:bCs/>
                <w:sz w:val="20"/>
                <w:szCs w:val="20"/>
              </w:rPr>
            </w:pPr>
            <w:r>
              <w:rPr>
                <w:b/>
                <w:bCs/>
                <w:sz w:val="20"/>
                <w:szCs w:val="20"/>
              </w:rPr>
              <w:t xml:space="preserve">1. Formiranje ocjene: </w:t>
            </w:r>
          </w:p>
          <w:p w:rsidR="00A63919" w:rsidRDefault="00D24D34">
            <w:pPr>
              <w:spacing w:after="0" w:line="240" w:lineRule="auto"/>
              <w:rPr>
                <w:sz w:val="20"/>
                <w:szCs w:val="20"/>
              </w:rPr>
            </w:pPr>
            <w:r>
              <w:rPr>
                <w:sz w:val="20"/>
                <w:szCs w:val="20"/>
              </w:rPr>
              <w:t>&lt; 60 % nedovoljan (1)</w:t>
            </w:r>
          </w:p>
          <w:p w:rsidR="00A63919" w:rsidRDefault="00D24D34">
            <w:pPr>
              <w:spacing w:after="0" w:line="240" w:lineRule="auto"/>
              <w:rPr>
                <w:sz w:val="20"/>
                <w:szCs w:val="20"/>
              </w:rPr>
            </w:pPr>
            <w:r>
              <w:rPr>
                <w:sz w:val="20"/>
                <w:szCs w:val="20"/>
              </w:rPr>
              <w:t>≥ 60 % dovoljan (2)</w:t>
            </w:r>
          </w:p>
          <w:p w:rsidR="00A63919" w:rsidRDefault="00D24D34">
            <w:pPr>
              <w:spacing w:after="0" w:line="240" w:lineRule="auto"/>
              <w:rPr>
                <w:sz w:val="20"/>
                <w:szCs w:val="20"/>
              </w:rPr>
            </w:pPr>
            <w:r>
              <w:rPr>
                <w:sz w:val="20"/>
                <w:szCs w:val="20"/>
              </w:rPr>
              <w:t>≥ 70 % dobar (3)</w:t>
            </w:r>
          </w:p>
          <w:p w:rsidR="00A63919" w:rsidRDefault="00D24D34">
            <w:pPr>
              <w:spacing w:after="0" w:line="240" w:lineRule="auto"/>
              <w:rPr>
                <w:sz w:val="20"/>
                <w:szCs w:val="20"/>
              </w:rPr>
            </w:pPr>
            <w:r>
              <w:rPr>
                <w:sz w:val="20"/>
                <w:szCs w:val="20"/>
              </w:rPr>
              <w:lastRenderedPageBreak/>
              <w:t>≥ 80 % vrlo dobar (4)</w:t>
            </w:r>
          </w:p>
          <w:p w:rsidR="00A63919" w:rsidRDefault="00D24D34">
            <w:pPr>
              <w:tabs>
                <w:tab w:val="left" w:pos="2820"/>
              </w:tabs>
              <w:spacing w:after="0" w:line="240" w:lineRule="auto"/>
              <w:rPr>
                <w:color w:val="000000"/>
                <w:sz w:val="20"/>
                <w:szCs w:val="20"/>
              </w:rPr>
            </w:pPr>
            <w:r>
              <w:rPr>
                <w:sz w:val="20"/>
                <w:szCs w:val="20"/>
              </w:rPr>
              <w:t>≥ 90 % izvrstan (5)</w:t>
            </w:r>
          </w:p>
        </w:tc>
      </w:tr>
      <w:tr w:rsidR="00A63919">
        <w:tc>
          <w:tcPr>
            <w:tcW w:w="2594"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2.10. Obveze studenata</w:t>
            </w:r>
          </w:p>
        </w:tc>
        <w:tc>
          <w:tcPr>
            <w:tcW w:w="7842" w:type="dxa"/>
            <w:gridSpan w:val="12"/>
            <w:tcBorders>
              <w:top w:val="single" w:sz="4" w:space="0" w:color="000000"/>
              <w:left w:val="single" w:sz="4" w:space="0" w:color="000000"/>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tabs>
                <w:tab w:val="left" w:pos="2820"/>
              </w:tabs>
              <w:spacing w:after="0" w:line="240" w:lineRule="auto"/>
              <w:ind w:left="720"/>
              <w:rPr>
                <w:color w:val="000000"/>
                <w:sz w:val="20"/>
                <w:szCs w:val="20"/>
              </w:rPr>
            </w:pPr>
            <w:r>
              <w:rPr>
                <w:sz w:val="20"/>
                <w:szCs w:val="20"/>
              </w:rPr>
              <w:t>-</w:t>
            </w:r>
            <w:r>
              <w:rPr>
                <w:color w:val="000000"/>
                <w:sz w:val="20"/>
                <w:szCs w:val="20"/>
              </w:rPr>
              <w:t>položiti pismeni ispit</w:t>
            </w:r>
          </w:p>
        </w:tc>
      </w:tr>
      <w:tr w:rsidR="00A63919">
        <w:tc>
          <w:tcPr>
            <w:tcW w:w="2594"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948" w:type="dxa"/>
            <w:gridSpan w:val="8"/>
            <w:tcBorders>
              <w:top w:val="single" w:sz="12" w:space="0" w:color="000000"/>
              <w:left w:val="single" w:sz="4" w:space="0" w:color="000000"/>
              <w:bottom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353"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41" w:type="dxa"/>
            <w:gridSpan w:val="2"/>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594"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4948" w:type="dxa"/>
            <w:gridSpan w:val="8"/>
            <w:tcBorders>
              <w:top w:val="single" w:sz="4" w:space="0" w:color="000000"/>
              <w:left w:val="single" w:sz="4" w:space="0" w:color="000000"/>
              <w:bottom w:val="single" w:sz="4" w:space="0" w:color="000000"/>
              <w:right w:val="single" w:sz="8" w:space="0" w:color="000000"/>
            </w:tcBorders>
          </w:tcPr>
          <w:p w:rsidR="00A63919" w:rsidRDefault="00D24D34">
            <w:pPr>
              <w:numPr>
                <w:ilvl w:val="0"/>
                <w:numId w:val="88"/>
              </w:numPr>
              <w:tabs>
                <w:tab w:val="left" w:pos="2820"/>
              </w:tabs>
              <w:spacing w:after="0" w:line="240" w:lineRule="auto"/>
              <w:ind w:left="196" w:hanging="180"/>
              <w:rPr>
                <w:sz w:val="20"/>
                <w:szCs w:val="20"/>
              </w:rPr>
            </w:pPr>
            <w:r>
              <w:rPr>
                <w:color w:val="000000"/>
                <w:sz w:val="20"/>
                <w:szCs w:val="20"/>
              </w:rPr>
              <w:t>Lisak Jakopović, K. – Analogni i alternativni mliječni proizvodi – interna skripta</w:t>
            </w:r>
          </w:p>
          <w:p w:rsidR="00A63919" w:rsidRDefault="00D24D34">
            <w:pPr>
              <w:numPr>
                <w:ilvl w:val="0"/>
                <w:numId w:val="89"/>
              </w:numPr>
              <w:tabs>
                <w:tab w:val="left" w:pos="2820"/>
              </w:tabs>
              <w:spacing w:after="0" w:line="240" w:lineRule="auto"/>
              <w:ind w:left="196" w:hanging="180"/>
              <w:rPr>
                <w:color w:val="000000"/>
                <w:sz w:val="20"/>
                <w:szCs w:val="20"/>
              </w:rPr>
            </w:pPr>
            <w:r>
              <w:rPr>
                <w:color w:val="000000"/>
                <w:sz w:val="20"/>
                <w:szCs w:val="20"/>
              </w:rPr>
              <w:t>Božanić, R., Lisak Jakopović, K., Barukčić, I. (2018) Vrste mlijeka, HMU, Zagreb, str. 16 – 91.</w:t>
            </w:r>
          </w:p>
        </w:tc>
        <w:tc>
          <w:tcPr>
            <w:tcW w:w="1353" w:type="dxa"/>
            <w:gridSpan w:val="2"/>
            <w:tcBorders>
              <w:top w:val="single" w:sz="8" w:space="0" w:color="000000"/>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1541" w:type="dxa"/>
            <w:gridSpan w:val="2"/>
            <w:tcBorders>
              <w:top w:val="single" w:sz="8" w:space="0" w:color="000000"/>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c>
          <w:tcPr>
            <w:tcW w:w="2594"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42" w:type="dxa"/>
            <w:gridSpan w:val="12"/>
            <w:tcBorders>
              <w:top w:val="single" w:sz="12" w:space="0" w:color="000000"/>
              <w:left w:val="single" w:sz="4" w:space="0" w:color="000000"/>
              <w:bottom w:val="single" w:sz="4" w:space="0" w:color="000000"/>
              <w:right w:val="single" w:sz="12" w:space="0" w:color="000000"/>
            </w:tcBorders>
          </w:tcPr>
          <w:p w:rsidR="00A63919" w:rsidRDefault="00D24D34">
            <w:pPr>
              <w:numPr>
                <w:ilvl w:val="0"/>
                <w:numId w:val="89"/>
              </w:numPr>
              <w:tabs>
                <w:tab w:val="left" w:pos="2820"/>
              </w:tabs>
              <w:spacing w:after="0" w:line="240" w:lineRule="auto"/>
              <w:ind w:left="196" w:hanging="180"/>
              <w:rPr>
                <w:sz w:val="20"/>
                <w:szCs w:val="20"/>
              </w:rPr>
            </w:pPr>
            <w:r>
              <w:rPr>
                <w:rFonts w:ascii="Arial" w:eastAsia="Arial" w:hAnsi="Arial" w:cs="Arial"/>
                <w:sz w:val="20"/>
                <w:szCs w:val="20"/>
              </w:rPr>
              <w:t xml:space="preserve"> </w:t>
            </w:r>
            <w:r>
              <w:rPr>
                <w:sz w:val="20"/>
                <w:szCs w:val="20"/>
              </w:rPr>
              <w:t>Barać, M., Pešić, M., Žilić, S., Stanojević, S. (2014) Proteinski proizvodi od soje. Univerzitet u Beogradu-Poljoprivredni fakultet. Beograd, Srbija, str. 3 – 155.</w:t>
            </w:r>
          </w:p>
          <w:p w:rsidR="00A63919" w:rsidRDefault="00D24D34">
            <w:pPr>
              <w:numPr>
                <w:ilvl w:val="0"/>
                <w:numId w:val="89"/>
              </w:numPr>
              <w:tabs>
                <w:tab w:val="left" w:pos="2820"/>
              </w:tabs>
              <w:spacing w:after="0" w:line="240" w:lineRule="auto"/>
              <w:ind w:left="196" w:hanging="180"/>
              <w:rPr>
                <w:sz w:val="20"/>
                <w:szCs w:val="20"/>
              </w:rPr>
            </w:pPr>
            <w:r>
              <w:rPr>
                <w:sz w:val="20"/>
                <w:szCs w:val="20"/>
              </w:rPr>
              <w:t>Krešić, G. (2012) Trendovi u prehrani. Fakultet za menadžment u turizmu i ugostiteljstvu, Opatija, str. 307 – 341.</w:t>
            </w:r>
          </w:p>
        </w:tc>
      </w:tr>
      <w:tr w:rsidR="00A63919">
        <w:tc>
          <w:tcPr>
            <w:tcW w:w="2594"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42" w:type="dxa"/>
            <w:gridSpan w:val="12"/>
            <w:tcBorders>
              <w:top w:val="single" w:sz="12" w:space="0" w:color="000000"/>
              <w:left w:val="single" w:sz="4" w:space="0" w:color="000000"/>
              <w:bottom w:val="single" w:sz="4"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124">
              <w:r>
                <w:rPr>
                  <w:i/>
                  <w:iCs/>
                  <w:color w:val="0563C1"/>
                  <w:sz w:val="20"/>
                  <w:szCs w:val="20"/>
                  <w:u w:val="single"/>
                </w:rPr>
                <w:t>http://www.pbf.unizg.hr/studiji/ispitni_rokovi</w:t>
              </w:r>
            </w:hyperlink>
          </w:p>
        </w:tc>
      </w:tr>
      <w:tr w:rsidR="00A63919">
        <w:tc>
          <w:tcPr>
            <w:tcW w:w="2594"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42" w:type="dxa"/>
            <w:gridSpan w:val="12"/>
            <w:tcBorders>
              <w:top w:val="single" w:sz="4" w:space="0" w:color="000000"/>
              <w:left w:val="single" w:sz="4" w:space="0" w:color="000000"/>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color w:val="0563C1"/>
                <w:sz w:val="20"/>
                <w:szCs w:val="20"/>
                <w:u w:val="single"/>
              </w:rPr>
            </w:pPr>
            <w:hyperlink r:id="rId125">
              <w:r w:rsidR="00D24D34">
                <w:rPr>
                  <w:b/>
                  <w:bCs/>
                  <w:color w:val="0563C1"/>
                  <w:sz w:val="20"/>
                  <w:szCs w:val="20"/>
                  <w:u w:val="single"/>
                </w:rPr>
                <w:t>prof. dr. sc. Damir Iveković</w:t>
              </w:r>
            </w:hyperlink>
          </w:p>
          <w:p w:rsidR="00A63919" w:rsidRDefault="00D24D34">
            <w:pPr>
              <w:tabs>
                <w:tab w:val="left" w:pos="2820"/>
              </w:tabs>
              <w:spacing w:after="0" w:line="240" w:lineRule="auto"/>
              <w:rPr>
                <w:color w:val="0563C1"/>
                <w:sz w:val="20"/>
                <w:szCs w:val="20"/>
                <w:u w:val="single"/>
              </w:rPr>
            </w:pPr>
            <w:r>
              <w:rPr>
                <w:color w:val="0563C1"/>
                <w:sz w:val="20"/>
                <w:szCs w:val="20"/>
                <w:u w:val="single"/>
              </w:rPr>
              <w:t>Egon Rešetar, mag. ing.</w:t>
            </w:r>
          </w:p>
          <w:p w:rsidR="00A63919" w:rsidRDefault="00D24D34">
            <w:pPr>
              <w:tabs>
                <w:tab w:val="left" w:pos="2820"/>
              </w:tabs>
              <w:spacing w:after="0" w:line="240" w:lineRule="auto"/>
              <w:rPr>
                <w:b/>
                <w:bCs/>
                <w:sz w:val="20"/>
                <w:szCs w:val="20"/>
              </w:rPr>
            </w:pPr>
            <w:r>
              <w:rPr>
                <w:color w:val="0563C1"/>
                <w:sz w:val="20"/>
                <w:szCs w:val="20"/>
                <w:u w:val="single"/>
              </w:rPr>
              <w:t>Marina Štivčić, mag. ing.</w:t>
            </w:r>
          </w:p>
        </w:tc>
        <w:tc>
          <w:tcPr>
            <w:tcW w:w="293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Procesna analiza u prehrambenoj industriji</w:t>
            </w:r>
          </w:p>
        </w:tc>
        <w:tc>
          <w:tcPr>
            <w:tcW w:w="2934" w:type="dxa"/>
            <w:gridSpan w:val="5"/>
            <w:tcBorders>
              <w:top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253084</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20+18+0+0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 predavaonica PBF; lab. vježbe - studentski praktikum LOAKE</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A63919" w:rsidRDefault="00D24D34">
            <w:pPr>
              <w:spacing w:after="0" w:line="240" w:lineRule="auto"/>
              <w:rPr>
                <w:sz w:val="20"/>
                <w:szCs w:val="20"/>
              </w:rPr>
            </w:pPr>
            <w:r>
              <w:rPr>
                <w:sz w:val="20"/>
                <w:szCs w:val="20"/>
              </w:rPr>
              <w:t>Cilj kolegija je studente upoznati s osnovnim principima procesne analize i njenom primjenom u suvremenoj prehrambenoj industriji te kod studenata razviti kreativan i kritički pristup problematici procesne analize i na taj način ih osposobiti za samostalan odabir procesnog analizatora za primjenu u prehrambenoj industriji.</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nema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A63919" w:rsidRDefault="00D24D34">
            <w:pPr>
              <w:spacing w:after="0" w:line="240" w:lineRule="auto"/>
              <w:rPr>
                <w:sz w:val="20"/>
                <w:szCs w:val="20"/>
              </w:rPr>
            </w:pPr>
            <w:r>
              <w:rPr>
                <w:sz w:val="20"/>
                <w:szCs w:val="20"/>
              </w:rPr>
              <w:t>Voditi sustav upravljanja kvalitetom za proizvodne procese prehrambene industrije te kontrolom kvalitete sirovine i proizvoda.</w:t>
            </w:r>
          </w:p>
          <w:p w:rsidR="00A63919" w:rsidRDefault="00D24D34">
            <w:pPr>
              <w:spacing w:before="60" w:after="0" w:line="240" w:lineRule="auto"/>
              <w:rPr>
                <w:sz w:val="20"/>
                <w:szCs w:val="20"/>
              </w:rPr>
            </w:pPr>
            <w:r>
              <w:rPr>
                <w:sz w:val="20"/>
                <w:szCs w:val="20"/>
              </w:rPr>
              <w:t>Organizirati poslove vezano za unaprjeđenje proizvodnje i uvođenje novih proizvoda.</w:t>
            </w:r>
          </w:p>
          <w:p w:rsidR="00A63919" w:rsidRDefault="00D24D34">
            <w:pPr>
              <w:spacing w:before="60" w:after="0" w:line="240" w:lineRule="auto"/>
              <w:rPr>
                <w:sz w:val="20"/>
                <w:szCs w:val="20"/>
              </w:rPr>
            </w:pPr>
            <w:r>
              <w:rPr>
                <w:sz w:val="20"/>
                <w:szCs w:val="20"/>
              </w:rPr>
              <w:t>Voditi ili raditi u stručnom i/ili interdisciplinarnom timu koji osmišljava i provodi eksperimente u području prehrambene tehnologije.</w:t>
            </w:r>
          </w:p>
          <w:p w:rsidR="00A63919" w:rsidRDefault="00D24D34">
            <w:pPr>
              <w:tabs>
                <w:tab w:val="left" w:pos="2820"/>
              </w:tabs>
              <w:spacing w:before="60" w:after="0" w:line="240" w:lineRule="auto"/>
              <w:rPr>
                <w:sz w:val="20"/>
                <w:szCs w:val="20"/>
              </w:rPr>
            </w:pPr>
            <w:r>
              <w:rPr>
                <w:sz w:val="20"/>
                <w:szCs w:val="20"/>
              </w:rPr>
              <w:t>Predstavljati i upućivati na suvremene trendove u prehrambenoj tehnologiji.</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A63919" w:rsidRDefault="00D24D34">
            <w:pPr>
              <w:spacing w:after="0" w:line="240" w:lineRule="auto"/>
              <w:rPr>
                <w:sz w:val="20"/>
                <w:szCs w:val="20"/>
              </w:rPr>
            </w:pPr>
            <w:r>
              <w:rPr>
                <w:sz w:val="20"/>
                <w:szCs w:val="20"/>
              </w:rPr>
              <w:t>Objasniti osnovne principe rada najčešće susretanih tipova procesnih analizatora u prehrambenoj industriji.</w:t>
            </w:r>
          </w:p>
          <w:p w:rsidR="00A63919" w:rsidRDefault="00D24D34">
            <w:pPr>
              <w:spacing w:before="60" w:after="0" w:line="240" w:lineRule="auto"/>
              <w:rPr>
                <w:sz w:val="20"/>
                <w:szCs w:val="20"/>
              </w:rPr>
            </w:pPr>
            <w:r>
              <w:rPr>
                <w:sz w:val="20"/>
                <w:szCs w:val="20"/>
              </w:rPr>
              <w:t>Kritički usporediti različite tipove procesnih analizatora korištenih u prehrambenoj industriji s obzirom na njihovo područje primjene,</w:t>
            </w:r>
          </w:p>
          <w:p w:rsidR="00A63919" w:rsidRDefault="00D24D34">
            <w:pPr>
              <w:spacing w:after="0" w:line="240" w:lineRule="auto"/>
              <w:rPr>
                <w:sz w:val="20"/>
                <w:szCs w:val="20"/>
              </w:rPr>
            </w:pPr>
            <w:r>
              <w:rPr>
                <w:sz w:val="20"/>
                <w:szCs w:val="20"/>
              </w:rPr>
              <w:t>analitičke performanse, cijenu i robusnost.</w:t>
            </w:r>
          </w:p>
          <w:p w:rsidR="00A63919" w:rsidRDefault="00D24D34">
            <w:pPr>
              <w:spacing w:before="60" w:after="0" w:line="240" w:lineRule="auto"/>
              <w:rPr>
                <w:sz w:val="20"/>
                <w:szCs w:val="20"/>
              </w:rPr>
            </w:pPr>
            <w:r>
              <w:rPr>
                <w:sz w:val="20"/>
                <w:szCs w:val="20"/>
              </w:rPr>
              <w:t>Odabrati procesni analizator za primjenu u prehrambenoj industriji.</w:t>
            </w:r>
          </w:p>
          <w:p w:rsidR="00A63919" w:rsidRDefault="00D24D34">
            <w:pPr>
              <w:spacing w:before="60" w:after="0" w:line="240" w:lineRule="auto"/>
              <w:rPr>
                <w:sz w:val="20"/>
                <w:szCs w:val="20"/>
              </w:rPr>
            </w:pPr>
            <w:r>
              <w:rPr>
                <w:sz w:val="20"/>
                <w:szCs w:val="20"/>
              </w:rPr>
              <w:t>Polazeći od komercijalno dostupnih komponenata, osmisliti jednostavniji procesni analizator za primjenu u prehrambenoj industriji.</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A63919" w:rsidRDefault="00D24D34">
            <w:pPr>
              <w:spacing w:after="0" w:line="240" w:lineRule="auto"/>
              <w:rPr>
                <w:sz w:val="20"/>
                <w:szCs w:val="20"/>
              </w:rPr>
            </w:pPr>
            <w:r>
              <w:rPr>
                <w:sz w:val="20"/>
                <w:szCs w:val="20"/>
              </w:rPr>
              <w:t>Teorijski sadržaji: Osnovna načela procesne analize; integriranje procesnog analizatora u proizvodni/tehnološki proces; osnovne funkcionalne jedinice procesnog analizatora. Osnovna načela rada spektroskopskih i elektrokemijskih procesnih analizatora, procesnih analizatora plinova te procesnih analizatora temeljenih na spektralnoj analizi slike. Karakteristike i područja primjene procesnih analizatora u prehrambenoj industriji. Kriteriji odabira procesnog analizatora.</w:t>
            </w:r>
          </w:p>
          <w:p w:rsidR="00A63919" w:rsidRDefault="00D24D34">
            <w:pPr>
              <w:spacing w:after="0" w:line="240" w:lineRule="auto"/>
              <w:rPr>
                <w:sz w:val="20"/>
                <w:szCs w:val="20"/>
              </w:rPr>
            </w:pPr>
            <w:r>
              <w:rPr>
                <w:sz w:val="20"/>
                <w:szCs w:val="20"/>
              </w:rPr>
              <w:t>Eksperimentalni sadržaji: Funkcija i princip rada rada osnovnih konstrukcijskih dijelova procesnog analizatora za analizu tekućina i plinova. Mini-projekt vezan uz osmišljavanje, konstrukciju i testiranje analitičkih performansi prototipa jednostavnijeg procesnog analizatora. Prezentacija i grupna diskusija rezultata.</w:t>
            </w:r>
          </w:p>
        </w:tc>
      </w:tr>
      <w:tr w:rsidR="00A63919">
        <w:trPr>
          <w:trHeight w:val="349"/>
        </w:trPr>
        <w:tc>
          <w:tcPr>
            <w:tcW w:w="2622"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A63919" w:rsidRDefault="005E7494">
            <w:pPr>
              <w:spacing w:after="0" w:line="240" w:lineRule="auto"/>
              <w:rPr>
                <w:sz w:val="20"/>
                <w:szCs w:val="20"/>
              </w:rPr>
            </w:pPr>
            <w:sdt>
              <w:sdtPr>
                <w:tag w:val="goog_rdk_203"/>
                <w:id w:val="156599731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204"/>
                <w:id w:val="-136141742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205"/>
                <w:id w:val="-173361282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206"/>
                <w:id w:val="-207457462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207"/>
                <w:id w:val="-107174911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208"/>
                <w:id w:val="-191623520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7" w:type="dxa"/>
            <w:gridSpan w:val="5"/>
            <w:vMerge w:val="restart"/>
            <w:vAlign w:val="center"/>
          </w:tcPr>
          <w:p w:rsidR="00A63919" w:rsidRDefault="005E7494">
            <w:pPr>
              <w:spacing w:after="0" w:line="240" w:lineRule="auto"/>
              <w:rPr>
                <w:sz w:val="20"/>
                <w:szCs w:val="20"/>
              </w:rPr>
            </w:pPr>
            <w:sdt>
              <w:sdtPr>
                <w:tag w:val="goog_rdk_209"/>
                <w:id w:val="165697751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210"/>
                <w:id w:val="79012007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211"/>
                <w:id w:val="117556815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212"/>
                <w:id w:val="41679370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213"/>
                <w:id w:val="1586167888"/>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6"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2"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1"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7"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A63919" w:rsidRDefault="00D24D34">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A63919" w:rsidRDefault="00A63919">
            <w:pPr>
              <w:spacing w:after="0" w:line="240" w:lineRule="auto"/>
              <w:jc w:val="center"/>
              <w:rPr>
                <w:sz w:val="20"/>
                <w:szCs w:val="20"/>
              </w:rPr>
            </w:pPr>
          </w:p>
        </w:tc>
        <w:tc>
          <w:tcPr>
            <w:tcW w:w="1365" w:type="dxa"/>
            <w:gridSpan w:val="2"/>
            <w:tcBorders>
              <w:top w:val="single" w:sz="4"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A63919" w:rsidRDefault="00D24D34">
            <w:pPr>
              <w:spacing w:after="0" w:line="240" w:lineRule="auto"/>
              <w:jc w:val="center"/>
              <w:rPr>
                <w:sz w:val="20"/>
                <w:szCs w:val="20"/>
              </w:rPr>
            </w:pPr>
            <w:r>
              <w:rPr>
                <w:rFonts w:ascii="Arial" w:eastAsia="Arial" w:hAnsi="Arial" w:cs="Arial"/>
                <w:color w:val="000000"/>
                <w:sz w:val="20"/>
                <w:szCs w:val="20"/>
              </w:rPr>
              <w:t xml:space="preserve"> </w:t>
            </w:r>
          </w:p>
        </w:tc>
        <w:tc>
          <w:tcPr>
            <w:tcW w:w="530" w:type="dxa"/>
            <w:gridSpan w:val="2"/>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A63919" w:rsidRDefault="00D24D34">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A63919" w:rsidRDefault="00D24D34">
            <w:pPr>
              <w:spacing w:after="0" w:line="240" w:lineRule="auto"/>
              <w:jc w:val="center"/>
              <w:rPr>
                <w:color w:val="000000"/>
                <w:sz w:val="20"/>
                <w:szCs w:val="20"/>
              </w:rPr>
            </w:pPr>
            <w:r>
              <w:rPr>
                <w:color w:val="000000"/>
                <w:sz w:val="20"/>
                <w:szCs w:val="20"/>
              </w:rPr>
              <w:t xml:space="preserve">NE </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70" w:type="dxa"/>
            <w:shd w:val="clear" w:color="auto" w:fill="auto"/>
            <w:vAlign w:val="center"/>
          </w:tcPr>
          <w:p w:rsidR="00A63919" w:rsidRDefault="00A63919">
            <w:pPr>
              <w:spacing w:after="0" w:line="240" w:lineRule="auto"/>
              <w:jc w:val="center"/>
              <w:rPr>
                <w:sz w:val="20"/>
                <w:szCs w:val="20"/>
              </w:rPr>
            </w:pP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DA</w:t>
            </w:r>
          </w:p>
        </w:tc>
        <w:tc>
          <w:tcPr>
            <w:tcW w:w="530" w:type="dxa"/>
            <w:gridSpan w:val="2"/>
            <w:shd w:val="clear" w:color="auto" w:fill="auto"/>
            <w:vAlign w:val="center"/>
          </w:tcPr>
          <w:p w:rsidR="00A63919" w:rsidRDefault="00A63919">
            <w:pPr>
              <w:spacing w:after="0" w:line="240" w:lineRule="auto"/>
              <w:jc w:val="center"/>
              <w:rPr>
                <w:sz w:val="20"/>
                <w:szCs w:val="20"/>
              </w:rPr>
            </w:pP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A63919">
            <w:pPr>
              <w:spacing w:after="0" w:line="240" w:lineRule="auto"/>
              <w:jc w:val="center"/>
              <w:rPr>
                <w:color w:val="000000"/>
                <w:sz w:val="20"/>
                <w:szCs w:val="20"/>
              </w:rPr>
            </w:pPr>
          </w:p>
        </w:tc>
        <w:tc>
          <w:tcPr>
            <w:tcW w:w="584" w:type="dxa"/>
            <w:tcBorders>
              <w:left w:val="single" w:sz="4" w:space="0" w:color="000000"/>
              <w:right w:val="single" w:sz="12" w:space="0" w:color="000000"/>
            </w:tcBorders>
            <w:shd w:val="clear" w:color="auto" w:fill="auto"/>
            <w:vAlign w:val="center"/>
          </w:tcPr>
          <w:p w:rsidR="00A63919" w:rsidRDefault="00A63919">
            <w:pPr>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6" w:type="dxa"/>
            <w:shd w:val="clear" w:color="auto" w:fill="auto"/>
            <w:vAlign w:val="center"/>
          </w:tcPr>
          <w:p w:rsidR="00A63919" w:rsidRDefault="00A63919">
            <w:pPr>
              <w:spacing w:after="0" w:line="240" w:lineRule="auto"/>
              <w:jc w:val="center"/>
              <w:rPr>
                <w:sz w:val="20"/>
                <w:szCs w:val="20"/>
              </w:rPr>
            </w:pP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DA</w:t>
            </w:r>
          </w:p>
        </w:tc>
        <w:tc>
          <w:tcPr>
            <w:tcW w:w="530" w:type="dxa"/>
            <w:gridSpan w:val="2"/>
            <w:shd w:val="clear" w:color="auto" w:fill="auto"/>
            <w:vAlign w:val="center"/>
          </w:tcPr>
          <w:p w:rsidR="00A63919" w:rsidRDefault="00A63919">
            <w:pPr>
              <w:spacing w:after="0" w:line="240" w:lineRule="auto"/>
              <w:jc w:val="center"/>
              <w:rPr>
                <w:sz w:val="20"/>
                <w:szCs w:val="20"/>
              </w:rPr>
            </w:pP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A63919">
            <w:pPr>
              <w:spacing w:after="0" w:line="240" w:lineRule="auto"/>
              <w:jc w:val="center"/>
              <w:rPr>
                <w:color w:val="000000"/>
                <w:sz w:val="20"/>
                <w:szCs w:val="20"/>
              </w:rPr>
            </w:pPr>
          </w:p>
        </w:tc>
        <w:tc>
          <w:tcPr>
            <w:tcW w:w="584" w:type="dxa"/>
            <w:tcBorders>
              <w:left w:val="single" w:sz="4" w:space="0" w:color="000000"/>
              <w:right w:val="single" w:sz="12" w:space="0" w:color="000000"/>
            </w:tcBorders>
            <w:shd w:val="clear" w:color="auto" w:fill="auto"/>
            <w:vAlign w:val="center"/>
          </w:tcPr>
          <w:p w:rsidR="00A63919" w:rsidRDefault="00A63919">
            <w:pPr>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6" w:type="dxa"/>
            <w:tcBorders>
              <w:bottom w:val="single" w:sz="4" w:space="0" w:color="000000"/>
            </w:tcBorders>
            <w:vAlign w:val="center"/>
          </w:tcPr>
          <w:p w:rsidR="00A63919" w:rsidRDefault="00A63919">
            <w:pPr>
              <w:spacing w:after="0" w:line="240" w:lineRule="auto"/>
              <w:jc w:val="center"/>
              <w:rPr>
                <w:sz w:val="20"/>
                <w:szCs w:val="20"/>
              </w:rPr>
            </w:pPr>
          </w:p>
        </w:tc>
        <w:tc>
          <w:tcPr>
            <w:tcW w:w="570"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530"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A63919" w:rsidRDefault="00A63919">
            <w:pPr>
              <w:tabs>
                <w:tab w:val="left" w:pos="2820"/>
              </w:tabs>
              <w:spacing w:after="0" w:line="240" w:lineRule="auto"/>
              <w:jc w:val="center"/>
              <w:rPr>
                <w:color w:val="000000"/>
                <w:sz w:val="20"/>
                <w:szCs w:val="20"/>
              </w:rPr>
            </w:pP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A63919" w:rsidRDefault="00A63919">
            <w:pPr>
              <w:tabs>
                <w:tab w:val="left" w:pos="2820"/>
              </w:tabs>
              <w:spacing w:after="0" w:line="240" w:lineRule="auto"/>
              <w:jc w:val="center"/>
              <w:rPr>
                <w:color w:val="000000"/>
                <w:sz w:val="20"/>
                <w:szCs w:val="20"/>
              </w:rPr>
            </w:pPr>
          </w:p>
        </w:tc>
        <w:tc>
          <w:tcPr>
            <w:tcW w:w="530"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A63919" w:rsidRDefault="00D24D34">
            <w:pPr>
              <w:spacing w:after="0" w:line="240" w:lineRule="auto"/>
              <w:rPr>
                <w:sz w:val="20"/>
                <w:szCs w:val="20"/>
              </w:rPr>
            </w:pPr>
            <w:r>
              <w:rPr>
                <w:color w:val="000000"/>
                <w:sz w:val="20"/>
                <w:szCs w:val="20"/>
              </w:rPr>
              <w:t>Vrednuje se doprinos studenta provedbi eksperimentalnog mini-projekta (30 %), pisani izvještaj o rezultatima mini-projekta (25 %), usmena prezentacija rezultata projekta (25 %) te njihova grupna diskusija (20 %).</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tabs>
                <w:tab w:val="left" w:pos="2820"/>
              </w:tabs>
              <w:spacing w:after="0" w:line="240" w:lineRule="auto"/>
              <w:ind w:left="720"/>
              <w:rPr>
                <w:i/>
                <w:iCs/>
                <w:sz w:val="20"/>
                <w:szCs w:val="20"/>
              </w:rPr>
            </w:pPr>
            <w:r>
              <w:rPr>
                <w:i/>
                <w:iCs/>
                <w:sz w:val="20"/>
                <w:szCs w:val="20"/>
              </w:rPr>
              <w:t>- redovito pohađati nastavu (tolerira se izostanak do 20 %)</w:t>
            </w:r>
          </w:p>
          <w:p w:rsidR="00A63919" w:rsidRDefault="00D24D34">
            <w:pPr>
              <w:tabs>
                <w:tab w:val="left" w:pos="2820"/>
              </w:tabs>
              <w:spacing w:after="0" w:line="240" w:lineRule="auto"/>
              <w:ind w:left="720"/>
              <w:rPr>
                <w:i/>
                <w:iCs/>
                <w:sz w:val="20"/>
                <w:szCs w:val="20"/>
              </w:rPr>
            </w:pPr>
            <w:r>
              <w:rPr>
                <w:i/>
                <w:iCs/>
                <w:sz w:val="20"/>
                <w:szCs w:val="20"/>
              </w:rPr>
              <w:t>- odraditi sve laboratorijske vježbe i sudjelovati u izvedbi eksperimentalnog mini-projekta</w:t>
            </w:r>
          </w:p>
          <w:p w:rsidR="00A63919" w:rsidRDefault="00D24D34">
            <w:pPr>
              <w:tabs>
                <w:tab w:val="left" w:pos="2820"/>
              </w:tabs>
              <w:spacing w:after="0" w:line="240" w:lineRule="auto"/>
              <w:ind w:left="720"/>
              <w:rPr>
                <w:i/>
                <w:iCs/>
                <w:sz w:val="20"/>
                <w:szCs w:val="20"/>
              </w:rPr>
            </w:pPr>
            <w:r>
              <w:rPr>
                <w:i/>
                <w:iCs/>
                <w:sz w:val="20"/>
                <w:szCs w:val="20"/>
              </w:rPr>
              <w:t>- izraditi pisani izvještaj o rezultatima mini-projekta</w:t>
            </w:r>
          </w:p>
          <w:p w:rsidR="00A63919" w:rsidRDefault="00D24D34">
            <w:pPr>
              <w:tabs>
                <w:tab w:val="left" w:pos="2820"/>
              </w:tabs>
              <w:spacing w:after="0" w:line="240" w:lineRule="auto"/>
              <w:ind w:left="720"/>
              <w:rPr>
                <w:sz w:val="20"/>
                <w:szCs w:val="20"/>
              </w:rPr>
            </w:pPr>
            <w:r>
              <w:rPr>
                <w:i/>
                <w:iCs/>
                <w:sz w:val="20"/>
                <w:szCs w:val="20"/>
              </w:rPr>
              <w:t>- usmeno prezentirati rezultate mini-projekta</w:t>
            </w:r>
          </w:p>
        </w:tc>
      </w:tr>
      <w:tr w:rsidR="00A63919">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sz w:val="20"/>
                <w:szCs w:val="20"/>
              </w:rPr>
              <w:t>Odabrani recentni znanstveni i stručni radovi iz područja procesne analize u prehrambenoj industriji.</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DA, </w:t>
            </w:r>
            <w:r>
              <w:rPr>
                <w:i/>
                <w:iCs/>
                <w:color w:val="000000"/>
                <w:sz w:val="20"/>
                <w:szCs w:val="20"/>
              </w:rPr>
              <w:t>online</w:t>
            </w:r>
            <w:r>
              <w:rPr>
                <w:color w:val="000000"/>
                <w:sz w:val="20"/>
                <w:szCs w:val="20"/>
              </w:rPr>
              <w:t xml:space="preserve"> časopisi</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A63919" w:rsidRDefault="00A63919">
            <w:pPr>
              <w:tabs>
                <w:tab w:val="left" w:pos="2820"/>
              </w:tabs>
              <w:spacing w:after="0" w:line="240" w:lineRule="auto"/>
              <w:rPr>
                <w:sz w:val="20"/>
                <w:szCs w:val="20"/>
              </w:rPr>
            </w:pP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284"/>
        <w:gridCol w:w="246"/>
        <w:gridCol w:w="895"/>
        <w:gridCol w:w="188"/>
        <w:gridCol w:w="324"/>
        <w:gridCol w:w="605"/>
        <w:gridCol w:w="584"/>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lastRenderedPageBreak/>
              <w:t xml:space="preserve">1.1. Nositelj(i) i suradnici kolegija </w:t>
            </w:r>
          </w:p>
        </w:tc>
        <w:tc>
          <w:tcPr>
            <w:tcW w:w="3179"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color w:val="0563C1"/>
                <w:sz w:val="20"/>
                <w:szCs w:val="20"/>
                <w:u w:val="single"/>
              </w:rPr>
            </w:pPr>
            <w:hyperlink r:id="rId126">
              <w:r w:rsidR="00D24D34">
                <w:rPr>
                  <w:b/>
                  <w:bCs/>
                  <w:color w:val="0563C1"/>
                  <w:sz w:val="20"/>
                  <w:szCs w:val="20"/>
                  <w:u w:val="single"/>
                </w:rPr>
                <w:t>izv. prof. dr. sc. Nives Marušić Radovčić</w:t>
              </w:r>
            </w:hyperlink>
          </w:p>
          <w:p w:rsidR="00A63919" w:rsidRDefault="00D24D34">
            <w:pPr>
              <w:tabs>
                <w:tab w:val="left" w:pos="2820"/>
              </w:tabs>
              <w:spacing w:after="0" w:line="240" w:lineRule="auto"/>
              <w:rPr>
                <w:b/>
                <w:bCs/>
                <w:sz w:val="20"/>
                <w:szCs w:val="20"/>
              </w:rPr>
            </w:pPr>
            <w:r>
              <w:rPr>
                <w:color w:val="0563C1"/>
                <w:sz w:val="20"/>
                <w:szCs w:val="20"/>
                <w:u w:val="single"/>
              </w:rPr>
              <w:t>izv.prof.dr.sc. Tibor Janči</w:t>
            </w:r>
          </w:p>
        </w:tc>
        <w:tc>
          <w:tcPr>
            <w:tcW w:w="293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b/>
                <w:bCs/>
                <w:sz w:val="20"/>
                <w:szCs w:val="20"/>
              </w:rPr>
            </w:pPr>
            <w:r>
              <w:rPr>
                <w:b/>
                <w:bCs/>
                <w:sz w:val="20"/>
                <w:szCs w:val="20"/>
              </w:rPr>
              <w:t>Tehnologija mesa peradi i jaja</w:t>
            </w:r>
          </w:p>
        </w:tc>
        <w:tc>
          <w:tcPr>
            <w:tcW w:w="2934" w:type="dxa"/>
            <w:gridSpan w:val="5"/>
            <w:tcBorders>
              <w:top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239595</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20+8+10+0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seminari, vježbe - PBF</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93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Engleski jezik</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U okviru kolegija studenti će se upoznati sa specifičnostima mesa peradi i jaja, dobivanjem proizvoda od osnovnih sirovina te njihovom kontrolom. Također, upoznat će i postupke konzerviranja mesa peradi i jaja te tehnološke procese proizvodnje proizvoda od mesa peradi i jaja. Nadalje, upoznat će analitičke metode za određivanje kvalitete i sigurnosti proizvoda od mesa peradi i jaja.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A63919" w:rsidRDefault="00D24D34">
            <w:pPr>
              <w:tabs>
                <w:tab w:val="left" w:pos="2820"/>
              </w:tabs>
              <w:spacing w:after="0" w:line="240" w:lineRule="auto"/>
              <w:ind w:left="226"/>
              <w:rPr>
                <w:sz w:val="20"/>
                <w:szCs w:val="20"/>
              </w:rPr>
            </w:pPr>
            <w:r>
              <w:rPr>
                <w:sz w:val="20"/>
                <w:szCs w:val="20"/>
              </w:rPr>
              <w:t>1. Voditi sustav upravljanja kvalitetom za proizvodne procese prehrambene industrije te kontrolom kvalitete sirovine i proizvoda.</w:t>
            </w:r>
          </w:p>
          <w:p w:rsidR="00A63919" w:rsidRDefault="00D24D34">
            <w:pPr>
              <w:tabs>
                <w:tab w:val="left" w:pos="2820"/>
              </w:tabs>
              <w:spacing w:after="0" w:line="240" w:lineRule="auto"/>
              <w:ind w:left="226"/>
              <w:rPr>
                <w:sz w:val="20"/>
                <w:szCs w:val="20"/>
              </w:rPr>
            </w:pPr>
            <w:r>
              <w:rPr>
                <w:sz w:val="20"/>
                <w:szCs w:val="20"/>
              </w:rPr>
              <w:t>2. Organizirati poslove vezano za unaprjeđenje  proizvodnje i uvođenje novih proizvoda.</w:t>
            </w:r>
          </w:p>
          <w:p w:rsidR="00A63919" w:rsidRDefault="00D24D34">
            <w:pPr>
              <w:tabs>
                <w:tab w:val="left" w:pos="2820"/>
              </w:tabs>
              <w:spacing w:after="0" w:line="240" w:lineRule="auto"/>
              <w:ind w:left="226"/>
              <w:rPr>
                <w:sz w:val="20"/>
                <w:szCs w:val="20"/>
              </w:rPr>
            </w:pPr>
            <w:r>
              <w:rPr>
                <w:sz w:val="20"/>
                <w:szCs w:val="20"/>
              </w:rPr>
              <w:t xml:space="preserve">3. Provoditi stručne poslove visokog stupnja složenosti u mikrobiološkim i fizikalno-kemijskim kontrolnim i razvojnim laboratorijima prehrambene industrije. </w:t>
            </w:r>
          </w:p>
          <w:p w:rsidR="00A63919" w:rsidRDefault="00D24D34">
            <w:pPr>
              <w:tabs>
                <w:tab w:val="left" w:pos="2820"/>
              </w:tabs>
              <w:spacing w:after="0" w:line="240" w:lineRule="auto"/>
              <w:ind w:left="226"/>
              <w:rPr>
                <w:sz w:val="20"/>
                <w:szCs w:val="20"/>
              </w:rPr>
            </w:pPr>
            <w:r>
              <w:rPr>
                <w:sz w:val="20"/>
                <w:szCs w:val="20"/>
              </w:rPr>
              <w:t xml:space="preserve">4. Sudjelovati u izradi odgovarajuće zakonske regulative sa stanovišta subjekta koji se bavi proizvodnjom hrane. </w:t>
            </w:r>
          </w:p>
          <w:p w:rsidR="00A63919" w:rsidRDefault="00D24D34">
            <w:pPr>
              <w:tabs>
                <w:tab w:val="left" w:pos="2820"/>
              </w:tabs>
              <w:spacing w:after="0" w:line="240" w:lineRule="auto"/>
              <w:ind w:left="226"/>
              <w:rPr>
                <w:sz w:val="20"/>
                <w:szCs w:val="20"/>
              </w:rPr>
            </w:pPr>
            <w:r>
              <w:rPr>
                <w:sz w:val="20"/>
                <w:szCs w:val="20"/>
              </w:rPr>
              <w:t>5. Provoditi znanstvena istraživanja u području hrane.</w:t>
            </w:r>
          </w:p>
          <w:p w:rsidR="00A63919" w:rsidRDefault="00D24D34">
            <w:pPr>
              <w:tabs>
                <w:tab w:val="left" w:pos="2820"/>
              </w:tabs>
              <w:spacing w:after="0" w:line="240" w:lineRule="auto"/>
              <w:ind w:left="226"/>
              <w:rPr>
                <w:sz w:val="20"/>
                <w:szCs w:val="20"/>
              </w:rPr>
            </w:pPr>
            <w:r>
              <w:rPr>
                <w:sz w:val="20"/>
                <w:szCs w:val="20"/>
              </w:rPr>
              <w:t xml:space="preserve">6. Donositi svakodnevne odluke vezane uz odvijanje proizvodnog procesa u tvrtkama koje se bave proizvodnjom hrane te zaključke o odabiru i nabavi sirovine, ambalaže i opreme. </w:t>
            </w:r>
          </w:p>
          <w:p w:rsidR="00A63919" w:rsidRDefault="00D24D34">
            <w:pPr>
              <w:tabs>
                <w:tab w:val="left" w:pos="2820"/>
              </w:tabs>
              <w:spacing w:after="0" w:line="240" w:lineRule="auto"/>
              <w:ind w:left="226"/>
              <w:rPr>
                <w:sz w:val="20"/>
                <w:szCs w:val="20"/>
              </w:rPr>
            </w:pPr>
            <w:r>
              <w:rPr>
                <w:sz w:val="20"/>
                <w:szCs w:val="20"/>
              </w:rPr>
              <w:t xml:space="preserve">7. Davati konačno mišljenje o rezultatima provedenih fizikalnih, kemijskih i mikrobioloških analiza sirovine i gotovog proizvoda. </w:t>
            </w:r>
          </w:p>
          <w:p w:rsidR="00A63919" w:rsidRDefault="00D24D34">
            <w:pPr>
              <w:tabs>
                <w:tab w:val="left" w:pos="2820"/>
              </w:tabs>
              <w:spacing w:after="0" w:line="240" w:lineRule="auto"/>
              <w:ind w:left="226"/>
              <w:rPr>
                <w:sz w:val="20"/>
                <w:szCs w:val="20"/>
              </w:rPr>
            </w:pPr>
            <w:r>
              <w:rPr>
                <w:sz w:val="20"/>
                <w:szCs w:val="20"/>
              </w:rPr>
              <w:t>8. Donositi odluke o razvoju i širenju proizvodnje te o potrebi unaprjeđenja pojedinih segmenata u navedenim tvrtkama</w:t>
            </w:r>
          </w:p>
          <w:p w:rsidR="00A63919" w:rsidRDefault="00D24D34">
            <w:pPr>
              <w:tabs>
                <w:tab w:val="left" w:pos="2820"/>
              </w:tabs>
              <w:spacing w:after="0" w:line="240" w:lineRule="auto"/>
              <w:ind w:left="226"/>
              <w:rPr>
                <w:sz w:val="20"/>
                <w:szCs w:val="20"/>
              </w:rPr>
            </w:pPr>
            <w:r>
              <w:rPr>
                <w:sz w:val="20"/>
                <w:szCs w:val="20"/>
              </w:rPr>
              <w:t>9. Voditi ili raditi u stručnom i/ili interdisciplinarnom timu koji osmišljava i provodi eksperimente u području prehrambene tehnologije.</w:t>
            </w:r>
          </w:p>
          <w:p w:rsidR="00A63919" w:rsidRDefault="00D24D34">
            <w:pPr>
              <w:tabs>
                <w:tab w:val="left" w:pos="2820"/>
              </w:tabs>
              <w:spacing w:after="0" w:line="240" w:lineRule="auto"/>
              <w:ind w:left="226"/>
              <w:rPr>
                <w:sz w:val="20"/>
                <w:szCs w:val="20"/>
              </w:rPr>
            </w:pPr>
            <w:r>
              <w:rPr>
                <w:sz w:val="20"/>
                <w:szCs w:val="20"/>
              </w:rPr>
              <w:t xml:space="preserve">10. Predstavljati i upućivati na suvremene trendove u prehrambenoj tehnologiji. </w:t>
            </w:r>
          </w:p>
          <w:p w:rsidR="00A63919" w:rsidRDefault="00D24D34">
            <w:pPr>
              <w:tabs>
                <w:tab w:val="left" w:pos="2820"/>
              </w:tabs>
              <w:spacing w:after="0" w:line="240" w:lineRule="auto"/>
              <w:ind w:left="226"/>
              <w:rPr>
                <w:sz w:val="20"/>
                <w:szCs w:val="20"/>
              </w:rPr>
            </w:pPr>
            <w:r>
              <w:rPr>
                <w:sz w:val="20"/>
                <w:szCs w:val="20"/>
              </w:rPr>
              <w:t>11. Primjenjivati suvremenu optimalnu metodologiju komunikacije s kolegama na verbalan i pisan način koristeći odgovarajuću terminologiju.</w:t>
            </w:r>
          </w:p>
          <w:p w:rsidR="00A63919" w:rsidRDefault="00D24D34">
            <w:pPr>
              <w:tabs>
                <w:tab w:val="left" w:pos="2820"/>
              </w:tabs>
              <w:spacing w:after="0" w:line="240" w:lineRule="auto"/>
              <w:ind w:left="226"/>
              <w:rPr>
                <w:sz w:val="20"/>
                <w:szCs w:val="20"/>
              </w:rPr>
            </w:pPr>
            <w:r>
              <w:rPr>
                <w:sz w:val="20"/>
                <w:szCs w:val="20"/>
              </w:rPr>
              <w:t>12. Primijeniti etička načela, zakonsku regulativu i norme vezane uz specifične zahtjeve struke.</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A63919" w:rsidRDefault="00D24D34">
            <w:pPr>
              <w:spacing w:after="0" w:line="240" w:lineRule="auto"/>
              <w:ind w:left="226"/>
              <w:rPr>
                <w:sz w:val="20"/>
                <w:szCs w:val="20"/>
              </w:rPr>
            </w:pPr>
            <w:r>
              <w:rPr>
                <w:sz w:val="20"/>
                <w:szCs w:val="20"/>
              </w:rPr>
              <w:t>•</w:t>
            </w:r>
            <w:r>
              <w:rPr>
                <w:sz w:val="20"/>
                <w:szCs w:val="20"/>
              </w:rPr>
              <w:tab/>
              <w:t>izabrati sirovine za pojedine proizvode od mesa peradi i jaja</w:t>
            </w:r>
          </w:p>
          <w:p w:rsidR="00A63919" w:rsidRDefault="00D24D34">
            <w:pPr>
              <w:spacing w:after="0" w:line="240" w:lineRule="auto"/>
              <w:ind w:left="226"/>
              <w:rPr>
                <w:sz w:val="20"/>
                <w:szCs w:val="20"/>
              </w:rPr>
            </w:pPr>
            <w:r>
              <w:rPr>
                <w:sz w:val="20"/>
                <w:szCs w:val="20"/>
              </w:rPr>
              <w:t>•</w:t>
            </w:r>
            <w:r>
              <w:rPr>
                <w:sz w:val="20"/>
                <w:szCs w:val="20"/>
              </w:rPr>
              <w:tab/>
              <w:t>razlikovati postupke konzerviranja mesa peradi i jaja i njihovu primjenu</w:t>
            </w:r>
          </w:p>
          <w:p w:rsidR="00A63919" w:rsidRDefault="00D24D34">
            <w:pPr>
              <w:spacing w:after="0" w:line="240" w:lineRule="auto"/>
              <w:ind w:left="226"/>
              <w:rPr>
                <w:sz w:val="20"/>
                <w:szCs w:val="20"/>
              </w:rPr>
            </w:pPr>
            <w:r>
              <w:rPr>
                <w:sz w:val="20"/>
                <w:szCs w:val="20"/>
              </w:rPr>
              <w:t>•</w:t>
            </w:r>
            <w:r>
              <w:rPr>
                <w:sz w:val="20"/>
                <w:szCs w:val="20"/>
              </w:rPr>
              <w:tab/>
              <w:t>odabrati odgovarajuće tehnološke procese u proizvodnji pojedinih proizvoda od mesa peradi i jaja</w:t>
            </w:r>
          </w:p>
          <w:p w:rsidR="00A63919" w:rsidRDefault="00D24D34">
            <w:pPr>
              <w:spacing w:after="0" w:line="240" w:lineRule="auto"/>
              <w:ind w:left="226"/>
              <w:rPr>
                <w:sz w:val="20"/>
                <w:szCs w:val="20"/>
              </w:rPr>
            </w:pPr>
            <w:r>
              <w:rPr>
                <w:sz w:val="20"/>
                <w:szCs w:val="20"/>
              </w:rPr>
              <w:t>•</w:t>
            </w:r>
            <w:r>
              <w:rPr>
                <w:sz w:val="20"/>
                <w:szCs w:val="20"/>
              </w:rPr>
              <w:tab/>
              <w:t>primijeniti odgovarajuće analitičke metode za određivanje kvalitete i sigurnosti proizvoda od mesa peradi i jaja</w:t>
            </w:r>
          </w:p>
          <w:p w:rsidR="00A63919" w:rsidRDefault="00D24D34">
            <w:pPr>
              <w:spacing w:after="0" w:line="240" w:lineRule="auto"/>
              <w:ind w:left="226"/>
              <w:rPr>
                <w:sz w:val="20"/>
                <w:szCs w:val="20"/>
              </w:rPr>
            </w:pPr>
            <w:r>
              <w:rPr>
                <w:sz w:val="20"/>
                <w:szCs w:val="20"/>
              </w:rPr>
              <w:t>•</w:t>
            </w:r>
            <w:r>
              <w:rPr>
                <w:sz w:val="20"/>
                <w:szCs w:val="20"/>
              </w:rPr>
              <w:tab/>
              <w:t>prikupiti podatke i samostalno prezentirati stručne sadržaje, vezane uz znanost i tehnologiju mesa peradi i jaja, širokoj publici</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p w:rsidR="00A63919" w:rsidRDefault="00A63919">
            <w:pPr>
              <w:tabs>
                <w:tab w:val="left" w:pos="2820"/>
              </w:tabs>
              <w:spacing w:after="0" w:line="240" w:lineRule="auto"/>
              <w:ind w:left="360"/>
              <w:rPr>
                <w:color w:val="000000"/>
                <w:sz w:val="20"/>
                <w:szCs w:val="20"/>
              </w:rPr>
            </w:pPr>
          </w:p>
        </w:tc>
        <w:tc>
          <w:tcPr>
            <w:tcW w:w="7814" w:type="dxa"/>
            <w:gridSpan w:val="13"/>
            <w:tcBorders>
              <w:right w:val="single" w:sz="12" w:space="0" w:color="000000"/>
            </w:tcBorders>
            <w:vAlign w:val="center"/>
          </w:tcPr>
          <w:p w:rsidR="00A63919" w:rsidRDefault="00D24D34">
            <w:pPr>
              <w:spacing w:after="0" w:line="240" w:lineRule="auto"/>
              <w:ind w:left="226"/>
              <w:rPr>
                <w:sz w:val="20"/>
                <w:szCs w:val="20"/>
              </w:rPr>
            </w:pPr>
            <w:r>
              <w:rPr>
                <w:sz w:val="20"/>
                <w:szCs w:val="20"/>
              </w:rPr>
              <w:t>Predavanja: Značaj peradarstva. Vrste i pasmine peradi značajne za industrijsku proizvodnju. Primarna klaonička obrada. Postmortalne promjene. Kvaliteta i osnovne karakteristike mesa peradi. Postupci konzerviranja. Asortiman proizvoda i tehnološki procesi proizvodnje. Jaja i proizvodi od jaja. Kvaliteta i sigurnost proizvoda.</w:t>
            </w:r>
          </w:p>
          <w:p w:rsidR="00A63919" w:rsidRDefault="00D24D34">
            <w:pPr>
              <w:spacing w:after="0" w:line="240" w:lineRule="auto"/>
              <w:ind w:left="226"/>
              <w:rPr>
                <w:sz w:val="20"/>
                <w:szCs w:val="20"/>
              </w:rPr>
            </w:pPr>
            <w:r>
              <w:rPr>
                <w:sz w:val="20"/>
                <w:szCs w:val="20"/>
              </w:rPr>
              <w:t>Vježbe: Organoleptičke i fizikalno-kemijske analize mesa peradi i jaja.</w:t>
            </w:r>
          </w:p>
          <w:p w:rsidR="00A63919" w:rsidRDefault="00D24D34">
            <w:pPr>
              <w:spacing w:after="0" w:line="240" w:lineRule="auto"/>
              <w:ind w:left="226"/>
              <w:rPr>
                <w:sz w:val="20"/>
                <w:szCs w:val="20"/>
              </w:rPr>
            </w:pPr>
            <w:r>
              <w:rPr>
                <w:sz w:val="20"/>
                <w:szCs w:val="20"/>
              </w:rPr>
              <w:lastRenderedPageBreak/>
              <w:t>Terenske vježbe: Vježbe u mesnoj industriji i u industriji za preradu jaja te posjet farmi za proizvodnju jaja.</w:t>
            </w:r>
          </w:p>
          <w:p w:rsidR="00A63919" w:rsidRDefault="00D24D34">
            <w:pPr>
              <w:spacing w:after="0" w:line="240" w:lineRule="auto"/>
              <w:ind w:left="226"/>
              <w:rPr>
                <w:sz w:val="20"/>
                <w:szCs w:val="20"/>
              </w:rPr>
            </w:pPr>
            <w:r>
              <w:rPr>
                <w:sz w:val="20"/>
                <w:szCs w:val="20"/>
              </w:rPr>
              <w:t>Seminari: Anatomija peradi, izrada shema klaoničkih objekata i objekata za preradu mesa peradi. Bilance materijala u proizvodnji.</w:t>
            </w:r>
          </w:p>
        </w:tc>
      </w:tr>
      <w:tr w:rsidR="00A63919">
        <w:trPr>
          <w:trHeight w:val="349"/>
        </w:trPr>
        <w:tc>
          <w:tcPr>
            <w:tcW w:w="2622"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A63919" w:rsidRDefault="005E7494">
            <w:pPr>
              <w:spacing w:after="0" w:line="240" w:lineRule="auto"/>
              <w:rPr>
                <w:sz w:val="20"/>
                <w:szCs w:val="20"/>
              </w:rPr>
            </w:pPr>
            <w:sdt>
              <w:sdtPr>
                <w:tag w:val="goog_rdk_214"/>
                <w:id w:val="-82411746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215"/>
                <w:id w:val="-183460649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216"/>
                <w:id w:val="-185316103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217"/>
                <w:id w:val="-62368672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218"/>
                <w:id w:val="-140121395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219"/>
                <w:id w:val="77155543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7" w:type="dxa"/>
            <w:gridSpan w:val="5"/>
            <w:vMerge w:val="restart"/>
            <w:vAlign w:val="center"/>
          </w:tcPr>
          <w:p w:rsidR="00A63919" w:rsidRDefault="005E7494">
            <w:pPr>
              <w:spacing w:after="0" w:line="240" w:lineRule="auto"/>
              <w:rPr>
                <w:sz w:val="20"/>
                <w:szCs w:val="20"/>
              </w:rPr>
            </w:pPr>
            <w:sdt>
              <w:sdtPr>
                <w:tag w:val="goog_rdk_220"/>
                <w:id w:val="103008736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221"/>
                <w:id w:val="201619280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222"/>
                <w:id w:val="-108792289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223"/>
                <w:id w:val="-214428855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224"/>
                <w:id w:val="1673967865"/>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6"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2"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1"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7"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A63919" w:rsidRDefault="00D24D34">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A63919" w:rsidRDefault="00D24D34">
            <w:pPr>
              <w:spacing w:after="0" w:line="240" w:lineRule="auto"/>
              <w:jc w:val="center"/>
              <w:rPr>
                <w:b/>
                <w:bCs/>
                <w:sz w:val="20"/>
                <w:szCs w:val="20"/>
              </w:rPr>
            </w:pPr>
            <w:r>
              <w:rPr>
                <w:b/>
                <w:bCs/>
                <w:color w:val="000000"/>
                <w:sz w:val="20"/>
                <w:szCs w:val="20"/>
              </w:rPr>
              <w:t>DA</w:t>
            </w:r>
          </w:p>
        </w:tc>
        <w:tc>
          <w:tcPr>
            <w:tcW w:w="570" w:type="dxa"/>
            <w:tcBorders>
              <w:top w:val="single" w:sz="4" w:space="0" w:color="000000"/>
            </w:tcBorders>
            <w:vAlign w:val="center"/>
          </w:tcPr>
          <w:p w:rsidR="00A63919" w:rsidRDefault="00D24D34">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tcBorders>
              <w:top w:val="single" w:sz="4"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A63919" w:rsidRDefault="00A63919">
            <w:pPr>
              <w:spacing w:after="0" w:line="240" w:lineRule="auto"/>
              <w:jc w:val="center"/>
              <w:rPr>
                <w:sz w:val="20"/>
                <w:szCs w:val="20"/>
              </w:rPr>
            </w:pPr>
          </w:p>
        </w:tc>
        <w:tc>
          <w:tcPr>
            <w:tcW w:w="530" w:type="dxa"/>
            <w:gridSpan w:val="2"/>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A63919" w:rsidRDefault="00D24D34">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A63919" w:rsidRDefault="00D24D34">
            <w:pPr>
              <w:spacing w:after="0" w:line="240" w:lineRule="auto"/>
              <w:jc w:val="center"/>
              <w:rPr>
                <w:color w:val="000000"/>
                <w:sz w:val="20"/>
                <w:szCs w:val="20"/>
              </w:rPr>
            </w:pPr>
            <w:r>
              <w:rPr>
                <w:color w:val="000000"/>
                <w:sz w:val="20"/>
                <w:szCs w:val="20"/>
              </w:rPr>
              <w:t xml:space="preserve">NE </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6" w:type="dxa"/>
            <w:shd w:val="clear" w:color="auto" w:fill="auto"/>
            <w:vAlign w:val="center"/>
          </w:tcPr>
          <w:p w:rsidR="00A63919" w:rsidRDefault="00D24D34">
            <w:pPr>
              <w:spacing w:after="0" w:line="240" w:lineRule="auto"/>
              <w:jc w:val="center"/>
              <w:rPr>
                <w:sz w:val="20"/>
                <w:szCs w:val="20"/>
              </w:rPr>
            </w:pPr>
            <w:r>
              <w:rPr>
                <w:rFonts w:ascii="Arial" w:eastAsia="Arial" w:hAnsi="Arial" w:cs="Arial"/>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A63919">
            <w:pPr>
              <w:spacing w:after="0" w:line="240" w:lineRule="auto"/>
              <w:jc w:val="center"/>
              <w:rPr>
                <w:sz w:val="20"/>
                <w:szCs w:val="20"/>
              </w:rPr>
            </w:pP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6" w:type="dxa"/>
            <w:shd w:val="clear" w:color="auto" w:fill="auto"/>
            <w:vAlign w:val="center"/>
          </w:tcPr>
          <w:p w:rsidR="00A63919" w:rsidRDefault="00D24D34">
            <w:pPr>
              <w:spacing w:after="0" w:line="240" w:lineRule="auto"/>
              <w:jc w:val="center"/>
              <w:rPr>
                <w:sz w:val="20"/>
                <w:szCs w:val="20"/>
              </w:rPr>
            </w:pPr>
            <w:r>
              <w:rPr>
                <w:rFonts w:ascii="Arial" w:eastAsia="Arial" w:hAnsi="Arial" w:cs="Arial"/>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A63919">
            <w:pPr>
              <w:spacing w:after="0" w:line="240" w:lineRule="auto"/>
              <w:jc w:val="center"/>
              <w:rPr>
                <w:sz w:val="20"/>
                <w:szCs w:val="20"/>
              </w:rPr>
            </w:pP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6" w:type="dxa"/>
            <w:tcBorders>
              <w:bottom w:val="single" w:sz="4" w:space="0" w:color="000000"/>
            </w:tcBorders>
            <w:vAlign w:val="center"/>
          </w:tcPr>
          <w:p w:rsidR="00A63919" w:rsidRDefault="00D24D34">
            <w:pPr>
              <w:spacing w:after="0" w:line="240" w:lineRule="auto"/>
              <w:jc w:val="center"/>
              <w:rPr>
                <w:sz w:val="20"/>
                <w:szCs w:val="20"/>
              </w:rPr>
            </w:pPr>
            <w:r>
              <w:rPr>
                <w:rFonts w:ascii="Arial" w:eastAsia="Arial" w:hAnsi="Arial" w:cs="Arial"/>
                <w:color w:val="000000"/>
                <w:sz w:val="20"/>
                <w:szCs w:val="20"/>
              </w:rPr>
              <w:t xml:space="preserve"> </w:t>
            </w:r>
          </w:p>
        </w:tc>
        <w:tc>
          <w:tcPr>
            <w:tcW w:w="570"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A63919" w:rsidRDefault="00D24D34">
            <w:pPr>
              <w:spacing w:after="0" w:line="240" w:lineRule="auto"/>
              <w:rPr>
                <w:color w:val="000000"/>
                <w:sz w:val="20"/>
                <w:szCs w:val="20"/>
              </w:rPr>
            </w:pPr>
            <w:r>
              <w:rPr>
                <w:color w:val="000000"/>
                <w:sz w:val="20"/>
                <w:szCs w:val="20"/>
              </w:rPr>
              <w:t xml:space="preserve">Provjera znanja iz kolegija provodit će se putem završnog pismenog ispita. Završni pismeni ispit sadrži 10 pitanja koji se ocjenjuju sa maksimalno 5 bodova </w:t>
            </w:r>
          </w:p>
          <w:p w:rsidR="00A63919" w:rsidRDefault="00A63919">
            <w:pPr>
              <w:spacing w:after="0" w:line="240" w:lineRule="auto"/>
              <w:rPr>
                <w:color w:val="000000"/>
                <w:sz w:val="20"/>
                <w:szCs w:val="20"/>
              </w:rPr>
            </w:pPr>
          </w:p>
          <w:p w:rsidR="00A63919" w:rsidRDefault="00D24D34">
            <w:pPr>
              <w:spacing w:after="0" w:line="240" w:lineRule="auto"/>
              <w:rPr>
                <w:color w:val="000000"/>
                <w:sz w:val="20"/>
                <w:szCs w:val="20"/>
              </w:rPr>
            </w:pPr>
            <w:r>
              <w:rPr>
                <w:color w:val="000000"/>
                <w:sz w:val="20"/>
                <w:szCs w:val="20"/>
              </w:rPr>
              <w:t>Formiranje ocjene:</w:t>
            </w:r>
          </w:p>
          <w:p w:rsidR="00A63919" w:rsidRDefault="00D24D34">
            <w:pPr>
              <w:spacing w:after="0" w:line="240" w:lineRule="auto"/>
              <w:rPr>
                <w:color w:val="000000"/>
                <w:sz w:val="20"/>
                <w:szCs w:val="20"/>
              </w:rPr>
            </w:pPr>
            <w:r>
              <w:rPr>
                <w:color w:val="000000"/>
                <w:sz w:val="20"/>
                <w:szCs w:val="20"/>
              </w:rPr>
              <w:t>&lt;30 bodova- nedovoljan (1)</w:t>
            </w:r>
          </w:p>
          <w:p w:rsidR="00A63919" w:rsidRDefault="00D24D34">
            <w:pPr>
              <w:spacing w:after="0" w:line="240" w:lineRule="auto"/>
              <w:rPr>
                <w:color w:val="000000"/>
                <w:sz w:val="20"/>
                <w:szCs w:val="20"/>
              </w:rPr>
            </w:pPr>
            <w:r>
              <w:rPr>
                <w:color w:val="000000"/>
                <w:sz w:val="20"/>
                <w:szCs w:val="20"/>
              </w:rPr>
              <w:t>30-34 boda- dovoljan (2)</w:t>
            </w:r>
          </w:p>
          <w:p w:rsidR="00A63919" w:rsidRDefault="00D24D34">
            <w:pPr>
              <w:spacing w:after="0" w:line="240" w:lineRule="auto"/>
              <w:rPr>
                <w:color w:val="000000"/>
                <w:sz w:val="20"/>
                <w:szCs w:val="20"/>
              </w:rPr>
            </w:pPr>
            <w:r>
              <w:rPr>
                <w:color w:val="000000"/>
                <w:sz w:val="20"/>
                <w:szCs w:val="20"/>
              </w:rPr>
              <w:t>35-39 bodova- dobar (3)</w:t>
            </w:r>
          </w:p>
          <w:p w:rsidR="00A63919" w:rsidRDefault="00D24D34">
            <w:pPr>
              <w:spacing w:after="0" w:line="240" w:lineRule="auto"/>
              <w:rPr>
                <w:color w:val="000000"/>
                <w:sz w:val="20"/>
                <w:szCs w:val="20"/>
              </w:rPr>
            </w:pPr>
            <w:r>
              <w:rPr>
                <w:color w:val="000000"/>
                <w:sz w:val="20"/>
                <w:szCs w:val="20"/>
              </w:rPr>
              <w:t>40-44 boda- vrlo dobar (4)</w:t>
            </w:r>
          </w:p>
          <w:p w:rsidR="00A63919" w:rsidRDefault="00D24D34">
            <w:pPr>
              <w:spacing w:after="0" w:line="240" w:lineRule="auto"/>
              <w:rPr>
                <w:sz w:val="20"/>
                <w:szCs w:val="20"/>
              </w:rPr>
            </w:pPr>
            <w:r>
              <w:rPr>
                <w:color w:val="000000"/>
                <w:sz w:val="20"/>
                <w:szCs w:val="20"/>
              </w:rPr>
              <w:t>45-50 bodova- izvrstan (5)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tabs>
                <w:tab w:val="left" w:pos="2820"/>
              </w:tabs>
              <w:spacing w:after="0" w:line="240" w:lineRule="auto"/>
              <w:rPr>
                <w:sz w:val="20"/>
                <w:szCs w:val="20"/>
              </w:rPr>
            </w:pPr>
            <w:r>
              <w:rPr>
                <w:i/>
                <w:iCs/>
                <w:sz w:val="20"/>
                <w:szCs w:val="20"/>
              </w:rPr>
              <w:t xml:space="preserve">                </w:t>
            </w:r>
            <w:r>
              <w:rPr>
                <w:sz w:val="20"/>
                <w:szCs w:val="20"/>
              </w:rPr>
              <w:t>•Odraditi sve vježbe</w:t>
            </w:r>
          </w:p>
          <w:p w:rsidR="00A63919" w:rsidRDefault="00D24D34">
            <w:pPr>
              <w:tabs>
                <w:tab w:val="left" w:pos="2820"/>
              </w:tabs>
              <w:spacing w:after="0" w:line="240" w:lineRule="auto"/>
              <w:ind w:left="720"/>
              <w:rPr>
                <w:sz w:val="20"/>
                <w:szCs w:val="20"/>
              </w:rPr>
            </w:pPr>
            <w:r>
              <w:rPr>
                <w:sz w:val="20"/>
                <w:szCs w:val="20"/>
              </w:rPr>
              <w:t>•Prisustvovati na svim predavanjima, a dozvoljen broj neopravdanih izostanaka s predavanja je 2</w:t>
            </w:r>
          </w:p>
          <w:p w:rsidR="00A63919" w:rsidRDefault="00D24D34">
            <w:pPr>
              <w:tabs>
                <w:tab w:val="left" w:pos="2820"/>
              </w:tabs>
              <w:spacing w:after="0" w:line="240" w:lineRule="auto"/>
              <w:ind w:left="720"/>
              <w:rPr>
                <w:sz w:val="20"/>
                <w:szCs w:val="20"/>
              </w:rPr>
            </w:pPr>
            <w:r>
              <w:rPr>
                <w:sz w:val="20"/>
                <w:szCs w:val="20"/>
              </w:rPr>
              <w:t>•Postići minimalno 30 bodova (60 %) na završnom ispitu</w:t>
            </w:r>
          </w:p>
        </w:tc>
      </w:tr>
      <w:tr w:rsidR="00A63919">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972" w:type="dxa"/>
            <w:gridSpan w:val="7"/>
            <w:tcBorders>
              <w:top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32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2752"/>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4972" w:type="dxa"/>
            <w:gridSpan w:val="7"/>
            <w:tcBorders>
              <w:right w:val="single" w:sz="8" w:space="0" w:color="000000"/>
            </w:tcBorders>
            <w:shd w:val="clear" w:color="auto" w:fill="auto"/>
          </w:tcPr>
          <w:p w:rsidR="00A63919" w:rsidRDefault="00D24D34">
            <w:pPr>
              <w:spacing w:after="160" w:line="259" w:lineRule="auto"/>
              <w:rPr>
                <w:sz w:val="20"/>
                <w:szCs w:val="20"/>
              </w:rPr>
            </w:pPr>
            <w:r>
              <w:rPr>
                <w:sz w:val="20"/>
                <w:szCs w:val="20"/>
              </w:rPr>
              <w:t>Medić, H. Nastavni materijal Meso peradi</w:t>
            </w:r>
          </w:p>
          <w:p w:rsidR="00A63919" w:rsidRDefault="00D24D34">
            <w:pPr>
              <w:spacing w:after="160" w:line="259" w:lineRule="auto"/>
              <w:rPr>
                <w:sz w:val="20"/>
                <w:szCs w:val="20"/>
              </w:rPr>
            </w:pPr>
            <w:r>
              <w:rPr>
                <w:sz w:val="20"/>
                <w:szCs w:val="20"/>
              </w:rPr>
              <w:t>Medić, H. Nastavni materijal Tehnologija prerade jaja</w:t>
            </w:r>
            <w:r>
              <w:rPr>
                <w:sz w:val="20"/>
                <w:szCs w:val="20"/>
              </w:rPr>
              <w:tab/>
            </w:r>
            <w:r>
              <w:rPr>
                <w:sz w:val="20"/>
                <w:szCs w:val="20"/>
              </w:rPr>
              <w:tab/>
            </w:r>
          </w:p>
          <w:p w:rsidR="00A63919" w:rsidRDefault="00D24D34">
            <w:pPr>
              <w:spacing w:after="160" w:line="259" w:lineRule="auto"/>
              <w:rPr>
                <w:sz w:val="20"/>
                <w:szCs w:val="20"/>
              </w:rPr>
            </w:pPr>
            <w:r>
              <w:rPr>
                <w:sz w:val="20"/>
                <w:szCs w:val="20"/>
              </w:rPr>
              <w:t xml:space="preserve">Medić, H. Nastavni materijal Prerada mesa peradi </w:t>
            </w:r>
          </w:p>
          <w:p w:rsidR="00A63919" w:rsidRDefault="00D24D34">
            <w:pPr>
              <w:spacing w:after="160" w:line="259" w:lineRule="auto"/>
              <w:rPr>
                <w:sz w:val="20"/>
                <w:szCs w:val="20"/>
              </w:rPr>
            </w:pPr>
            <w:r>
              <w:rPr>
                <w:sz w:val="20"/>
                <w:szCs w:val="20"/>
              </w:rPr>
              <w:t xml:space="preserve">Barbut, S. (2002): Poultry Products Processing, str.223-248; 249-287. . An Industry Guide. CRS Press.     </w:t>
            </w:r>
            <w:r>
              <w:rPr>
                <w:sz w:val="20"/>
                <w:szCs w:val="20"/>
              </w:rPr>
              <w:tab/>
            </w:r>
            <w:r>
              <w:tab/>
              <w:t xml:space="preserve">                                                                                                                                                                     </w:t>
            </w:r>
          </w:p>
        </w:tc>
        <w:tc>
          <w:tcPr>
            <w:tcW w:w="1329" w:type="dxa"/>
            <w:gridSpan w:val="3"/>
            <w:tcBorders>
              <w:top w:val="single" w:sz="8" w:space="0" w:color="000000"/>
              <w:left w:val="single" w:sz="8" w:space="0" w:color="000000"/>
              <w:right w:val="single" w:sz="8" w:space="0" w:color="000000"/>
            </w:tcBorders>
            <w:shd w:val="clear" w:color="auto" w:fill="auto"/>
          </w:tcPr>
          <w:p w:rsidR="00A63919" w:rsidRDefault="00D24D34">
            <w:pPr>
              <w:spacing w:after="160" w:line="259" w:lineRule="auto"/>
              <w:rPr>
                <w:sz w:val="20"/>
                <w:szCs w:val="20"/>
              </w:rPr>
            </w:pPr>
            <w:r>
              <w:rPr>
                <w:sz w:val="20"/>
                <w:szCs w:val="20"/>
              </w:rPr>
              <w:t>Ne</w:t>
            </w:r>
          </w:p>
          <w:p w:rsidR="00A63919" w:rsidRDefault="00D24D34">
            <w:pPr>
              <w:spacing w:after="160" w:line="259" w:lineRule="auto"/>
              <w:rPr>
                <w:sz w:val="20"/>
                <w:szCs w:val="20"/>
              </w:rPr>
            </w:pPr>
            <w:r>
              <w:rPr>
                <w:sz w:val="20"/>
                <w:szCs w:val="20"/>
              </w:rPr>
              <w:t>Ne</w:t>
            </w:r>
          </w:p>
          <w:p w:rsidR="00A63919" w:rsidRDefault="00A63919">
            <w:pPr>
              <w:spacing w:after="160" w:line="259" w:lineRule="auto"/>
              <w:rPr>
                <w:sz w:val="20"/>
                <w:szCs w:val="20"/>
              </w:rPr>
            </w:pPr>
          </w:p>
          <w:p w:rsidR="00A63919" w:rsidRDefault="00D24D34">
            <w:pPr>
              <w:spacing w:after="160" w:line="259" w:lineRule="auto"/>
              <w:rPr>
                <w:sz w:val="20"/>
                <w:szCs w:val="20"/>
              </w:rPr>
            </w:pPr>
            <w:r>
              <w:rPr>
                <w:sz w:val="20"/>
                <w:szCs w:val="20"/>
              </w:rPr>
              <w:t>Ne</w:t>
            </w:r>
          </w:p>
          <w:p w:rsidR="00A63919" w:rsidRDefault="00D24D34">
            <w:pPr>
              <w:spacing w:after="160" w:line="259" w:lineRule="auto"/>
            </w:pPr>
            <w:r>
              <w:rPr>
                <w:sz w:val="20"/>
                <w:szCs w:val="20"/>
              </w:rPr>
              <w:t>Ne</w:t>
            </w:r>
          </w:p>
        </w:tc>
        <w:tc>
          <w:tcPr>
            <w:tcW w:w="1513" w:type="dxa"/>
            <w:gridSpan w:val="3"/>
            <w:tcBorders>
              <w:top w:val="single" w:sz="8" w:space="0" w:color="000000"/>
              <w:left w:val="single" w:sz="8" w:space="0" w:color="000000"/>
              <w:right w:val="single" w:sz="12" w:space="0" w:color="000000"/>
            </w:tcBorders>
            <w:shd w:val="clear" w:color="auto" w:fill="auto"/>
          </w:tcPr>
          <w:p w:rsidR="00A63919" w:rsidRDefault="00D24D34">
            <w:pPr>
              <w:spacing w:after="160" w:line="259" w:lineRule="auto"/>
              <w:rPr>
                <w:sz w:val="20"/>
                <w:szCs w:val="20"/>
              </w:rPr>
            </w:pPr>
            <w:r>
              <w:rPr>
                <w:sz w:val="20"/>
                <w:szCs w:val="20"/>
              </w:rPr>
              <w:t>Da, Merlin</w:t>
            </w:r>
          </w:p>
          <w:p w:rsidR="00A63919" w:rsidRDefault="00D24D34">
            <w:pPr>
              <w:spacing w:after="160" w:line="259" w:lineRule="auto"/>
              <w:rPr>
                <w:sz w:val="20"/>
                <w:szCs w:val="20"/>
              </w:rPr>
            </w:pPr>
            <w:r>
              <w:rPr>
                <w:sz w:val="20"/>
                <w:szCs w:val="20"/>
              </w:rPr>
              <w:t xml:space="preserve"> Da, Merlin</w:t>
            </w:r>
          </w:p>
          <w:p w:rsidR="00A63919" w:rsidRDefault="00A63919">
            <w:pPr>
              <w:spacing w:after="160" w:line="259" w:lineRule="auto"/>
              <w:rPr>
                <w:sz w:val="20"/>
                <w:szCs w:val="20"/>
              </w:rPr>
            </w:pPr>
          </w:p>
          <w:p w:rsidR="00A63919" w:rsidRDefault="00D24D34">
            <w:pPr>
              <w:spacing w:after="160" w:line="259" w:lineRule="auto"/>
              <w:rPr>
                <w:sz w:val="20"/>
                <w:szCs w:val="20"/>
              </w:rPr>
            </w:pPr>
            <w:r>
              <w:rPr>
                <w:sz w:val="20"/>
                <w:szCs w:val="20"/>
              </w:rPr>
              <w:t>Da, Merlin</w:t>
            </w:r>
          </w:p>
          <w:p w:rsidR="00A63919" w:rsidRDefault="00D24D34">
            <w:pPr>
              <w:spacing w:after="160" w:line="259" w:lineRule="auto"/>
            </w:pPr>
            <w:r>
              <w:rPr>
                <w:sz w:val="20"/>
                <w:szCs w:val="20"/>
              </w:rPr>
              <w:t>Da, Laboratorij za tehnologiju mesa i ribe</w:t>
            </w:r>
            <w:r>
              <w:t xml:space="preserve">  </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Handbook of poultry science and technology. Volume 1: Primary processing. (2010) (I. Guerrero-Legarreta, ur.). John Wiley &amp; Sons, Inc., Hoboken, New Jersey. </w:t>
            </w:r>
          </w:p>
          <w:p w:rsidR="00A63919" w:rsidRDefault="00D24D34">
            <w:pPr>
              <w:tabs>
                <w:tab w:val="left" w:pos="2820"/>
              </w:tabs>
              <w:spacing w:after="0" w:line="240" w:lineRule="auto"/>
              <w:rPr>
                <w:sz w:val="20"/>
                <w:szCs w:val="20"/>
              </w:rPr>
            </w:pPr>
            <w:r>
              <w:rPr>
                <w:sz w:val="20"/>
                <w:szCs w:val="20"/>
              </w:rPr>
              <w:t>Handbook of poultry science and technology. Volume 2: Secondary processing. (2010) (I. Guerrero-Legarreta, ur.). John Wiley &amp; Sons, Inc., Hoboken, New Jersey.</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Rokovi ispita objavljuju se na Studomatu i ovoj mrežnoj stranici: </w:t>
            </w:r>
            <w:hyperlink r:id="rId127">
              <w:r>
                <w:rPr>
                  <w:color w:val="0563C1"/>
                  <w:sz w:val="20"/>
                  <w:szCs w:val="20"/>
                  <w:u w:val="single"/>
                </w:rPr>
                <w:t>http://www.pbf.unizg.hr/studiji/ispitni_rokovi</w:t>
              </w:r>
            </w:hyperlink>
            <w:r>
              <w:rPr>
                <w:sz w:val="20"/>
                <w:szCs w:val="20"/>
              </w:rPr>
              <w:t xml:space="preserve"> </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sz w:val="20"/>
                <w:szCs w:val="20"/>
              </w:rPr>
            </w:pPr>
            <w:hyperlink r:id="rId128">
              <w:r w:rsidR="00D24D34">
                <w:rPr>
                  <w:b/>
                  <w:bCs/>
                  <w:color w:val="0563C1"/>
                  <w:sz w:val="20"/>
                  <w:szCs w:val="20"/>
                  <w:u w:val="single"/>
                </w:rPr>
                <w:t>prof. dr. sc. Dubravka Novotni</w:t>
              </w:r>
            </w:hyperlink>
          </w:p>
          <w:p w:rsidR="00A63919" w:rsidRDefault="005E7494">
            <w:pPr>
              <w:tabs>
                <w:tab w:val="left" w:pos="2820"/>
              </w:tabs>
              <w:spacing w:after="0" w:line="240" w:lineRule="auto"/>
              <w:rPr>
                <w:sz w:val="20"/>
                <w:szCs w:val="20"/>
              </w:rPr>
            </w:pPr>
            <w:hyperlink r:id="rId129">
              <w:r w:rsidR="00D24D34">
                <w:rPr>
                  <w:color w:val="0563C1"/>
                  <w:sz w:val="20"/>
                  <w:szCs w:val="20"/>
                  <w:u w:val="single"/>
                </w:rPr>
                <w:t>izv. prof. dr. sc. Nikolina Čukelj Mustač</w:t>
              </w:r>
            </w:hyperlink>
          </w:p>
          <w:p w:rsidR="00A63919" w:rsidRDefault="005E7494">
            <w:pPr>
              <w:tabs>
                <w:tab w:val="left" w:pos="2820"/>
              </w:tabs>
              <w:spacing w:after="0" w:line="240" w:lineRule="auto"/>
              <w:rPr>
                <w:b/>
                <w:bCs/>
                <w:sz w:val="20"/>
                <w:szCs w:val="20"/>
              </w:rPr>
            </w:pPr>
            <w:hyperlink r:id="rId130">
              <w:r w:rsidR="00D24D34">
                <w:rPr>
                  <w:color w:val="0563C1"/>
                  <w:sz w:val="20"/>
                  <w:szCs w:val="20"/>
                  <w:u w:val="single"/>
                </w:rPr>
                <w:t>doc. dr. sc. Bojana Voučko</w:t>
              </w:r>
            </w:hyperlink>
          </w:p>
        </w:tc>
        <w:tc>
          <w:tcPr>
            <w:tcW w:w="293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Tehnologija hrane za posebne prehrambene potrebe</w:t>
            </w:r>
          </w:p>
        </w:tc>
        <w:tc>
          <w:tcPr>
            <w:tcW w:w="2934" w:type="dxa"/>
            <w:gridSpan w:val="5"/>
            <w:tcBorders>
              <w:top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239597</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 + 4 + 6 + 0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 xml:space="preserve"> </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93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kolegija je upoznavanje studenata sa strategijom i tehničkim aspektima razvoja i proizvodnje prehrambenih proizvoda za potrošače koji imaju posebne prehrambene potrebe, kroz primjere razvoja dječje hrane od žitarica, hrane bez glutena, hrane namijenjena osobama sa smetnjama u metabolizmu ugljikohidrata (dijabetes), hrane s niskom i smanjenom energetskom vrijednosti za smanjenje tjelesne mase, hrane za smanjenje razine kolesterola, hrane namijenjena sportašima i osobama s povećanom tjelesnom aktivnošću, hrane namijenjene veganima i vegetarijancima. Studenti će steći vještine za razumijevanje ključnih razlika u načinu proizvodnje standardne hrane i hrane za posebne prehrambene potrebe od odabira sirovina i tehnološkog postupka do organizacije posla.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nema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A63919" w:rsidRDefault="00D24D34">
            <w:pPr>
              <w:tabs>
                <w:tab w:val="left" w:pos="2820"/>
              </w:tabs>
              <w:spacing w:after="0" w:line="240" w:lineRule="auto"/>
              <w:ind w:left="226" w:hanging="226"/>
              <w:rPr>
                <w:sz w:val="20"/>
                <w:szCs w:val="20"/>
              </w:rPr>
            </w:pPr>
            <w:r>
              <w:rPr>
                <w:sz w:val="20"/>
                <w:szCs w:val="20"/>
              </w:rPr>
              <w:t>1.</w:t>
            </w:r>
            <w:r>
              <w:rPr>
                <w:sz w:val="20"/>
                <w:szCs w:val="20"/>
              </w:rPr>
              <w:tab/>
              <w:t xml:space="preserve">organizirati poslove vezano za unaprjeđenje  proizvodnje i uvođenje novih proizvoda </w:t>
            </w:r>
          </w:p>
          <w:p w:rsidR="00A63919" w:rsidRDefault="00D24D34">
            <w:pPr>
              <w:tabs>
                <w:tab w:val="left" w:pos="2820"/>
              </w:tabs>
              <w:spacing w:after="0" w:line="240" w:lineRule="auto"/>
              <w:ind w:left="226" w:hanging="226"/>
              <w:rPr>
                <w:sz w:val="20"/>
                <w:szCs w:val="20"/>
              </w:rPr>
            </w:pPr>
            <w:r>
              <w:rPr>
                <w:sz w:val="20"/>
                <w:szCs w:val="20"/>
              </w:rPr>
              <w:t>2.</w:t>
            </w:r>
            <w:r>
              <w:rPr>
                <w:sz w:val="20"/>
                <w:szCs w:val="20"/>
              </w:rPr>
              <w:tab/>
              <w:t xml:space="preserve">sudjelovati u izradi odgovarajuće zakonske regulative sa stanovišta subjekta koji se bavi proizvodnjom hrane </w:t>
            </w:r>
          </w:p>
          <w:p w:rsidR="00A63919" w:rsidRDefault="00D24D34">
            <w:pPr>
              <w:tabs>
                <w:tab w:val="left" w:pos="2820"/>
              </w:tabs>
              <w:spacing w:after="0" w:line="240" w:lineRule="auto"/>
              <w:ind w:left="226" w:hanging="226"/>
              <w:rPr>
                <w:sz w:val="20"/>
                <w:szCs w:val="20"/>
              </w:rPr>
            </w:pPr>
            <w:r>
              <w:rPr>
                <w:sz w:val="20"/>
                <w:szCs w:val="20"/>
              </w:rPr>
              <w:t>3.</w:t>
            </w:r>
            <w:r>
              <w:rPr>
                <w:sz w:val="20"/>
                <w:szCs w:val="20"/>
              </w:rPr>
              <w:tab/>
              <w:t xml:space="preserve">donositi svakodnevne odluke vezane uz odvijanje proizvodnog procesa u tvrtkama koje se bave proizvodnjom hrane te zaključke o odabiru i nabavi sirovine, ambalaže i opreme </w:t>
            </w:r>
          </w:p>
          <w:p w:rsidR="00A63919" w:rsidRDefault="00D24D34">
            <w:pPr>
              <w:tabs>
                <w:tab w:val="left" w:pos="2820"/>
              </w:tabs>
              <w:spacing w:after="0" w:line="240" w:lineRule="auto"/>
              <w:ind w:left="226" w:hanging="226"/>
              <w:rPr>
                <w:sz w:val="20"/>
                <w:szCs w:val="20"/>
              </w:rPr>
            </w:pPr>
            <w:r>
              <w:rPr>
                <w:sz w:val="20"/>
                <w:szCs w:val="20"/>
              </w:rPr>
              <w:t>4.</w:t>
            </w:r>
            <w:r>
              <w:rPr>
                <w:sz w:val="20"/>
                <w:szCs w:val="20"/>
              </w:rPr>
              <w:tab/>
              <w:t>donositi odluke o razvoju i širenju proizvodnje te o potrebi unaprjeđenja pojedinih segmenata u navedenim tvrtkama</w:t>
            </w:r>
          </w:p>
          <w:p w:rsidR="00A63919" w:rsidRDefault="00D24D34">
            <w:pPr>
              <w:tabs>
                <w:tab w:val="left" w:pos="2820"/>
              </w:tabs>
              <w:spacing w:after="0" w:line="240" w:lineRule="auto"/>
              <w:ind w:left="226" w:hanging="226"/>
              <w:rPr>
                <w:sz w:val="20"/>
                <w:szCs w:val="20"/>
              </w:rPr>
            </w:pPr>
            <w:r>
              <w:rPr>
                <w:sz w:val="20"/>
                <w:szCs w:val="20"/>
              </w:rPr>
              <w:t>5.</w:t>
            </w:r>
            <w:r>
              <w:rPr>
                <w:sz w:val="20"/>
                <w:szCs w:val="20"/>
              </w:rPr>
              <w:tab/>
              <w:t xml:space="preserve">voditi ili raditi u stručnom i/ili interdisciplinarnom timu koji osmišljava i provodi eksperimente u području prehrambene tehnologije </w:t>
            </w:r>
          </w:p>
          <w:p w:rsidR="00A63919" w:rsidRDefault="00D24D34">
            <w:pPr>
              <w:tabs>
                <w:tab w:val="left" w:pos="2820"/>
              </w:tabs>
              <w:spacing w:after="0" w:line="240" w:lineRule="auto"/>
              <w:ind w:left="226" w:hanging="226"/>
              <w:rPr>
                <w:sz w:val="20"/>
                <w:szCs w:val="20"/>
              </w:rPr>
            </w:pPr>
            <w:r>
              <w:rPr>
                <w:sz w:val="20"/>
                <w:szCs w:val="20"/>
              </w:rPr>
              <w:t>6.</w:t>
            </w:r>
            <w:r>
              <w:rPr>
                <w:sz w:val="20"/>
                <w:szCs w:val="20"/>
              </w:rPr>
              <w:tab/>
              <w:t xml:space="preserve">predstavljati i upućivati na suvremene trendove u prehrambenoj tehnologiji </w:t>
            </w:r>
          </w:p>
          <w:p w:rsidR="00A63919" w:rsidRDefault="00D24D34">
            <w:pPr>
              <w:tabs>
                <w:tab w:val="left" w:pos="2820"/>
              </w:tabs>
              <w:spacing w:after="0" w:line="240" w:lineRule="auto"/>
              <w:ind w:left="226" w:hanging="226"/>
              <w:rPr>
                <w:sz w:val="20"/>
                <w:szCs w:val="20"/>
              </w:rPr>
            </w:pPr>
            <w:r>
              <w:rPr>
                <w:sz w:val="20"/>
                <w:szCs w:val="20"/>
              </w:rPr>
              <w:t>7.</w:t>
            </w:r>
            <w:r>
              <w:rPr>
                <w:sz w:val="20"/>
                <w:szCs w:val="20"/>
              </w:rPr>
              <w:tab/>
              <w:t>primjenjivati suvremenu optimalnu metodologiju komunikacije s kolegama na verbalan i pisan način koristeći odgovarajuću terminologiju</w:t>
            </w:r>
          </w:p>
          <w:p w:rsidR="00A63919" w:rsidRDefault="00D24D34">
            <w:pPr>
              <w:tabs>
                <w:tab w:val="left" w:pos="2820"/>
              </w:tabs>
              <w:spacing w:after="0" w:line="240" w:lineRule="auto"/>
              <w:ind w:left="226" w:hanging="226"/>
              <w:rPr>
                <w:sz w:val="20"/>
                <w:szCs w:val="20"/>
              </w:rPr>
            </w:pPr>
            <w:r>
              <w:rPr>
                <w:sz w:val="20"/>
                <w:szCs w:val="20"/>
              </w:rPr>
              <w:t>8.</w:t>
            </w:r>
            <w:r>
              <w:rPr>
                <w:sz w:val="20"/>
                <w:szCs w:val="20"/>
              </w:rPr>
              <w:tab/>
              <w:t>primijeniti etička načela, zakonsku regulativu i norme vezane uz specifične zahtjeve struke</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A63919" w:rsidRDefault="00D24D34">
            <w:pPr>
              <w:spacing w:after="0" w:line="240" w:lineRule="auto"/>
              <w:ind w:left="226" w:hanging="226"/>
              <w:rPr>
                <w:sz w:val="20"/>
                <w:szCs w:val="20"/>
              </w:rPr>
            </w:pPr>
            <w:r>
              <w:rPr>
                <w:sz w:val="20"/>
                <w:szCs w:val="20"/>
              </w:rPr>
              <w:t>1.</w:t>
            </w:r>
            <w:r>
              <w:rPr>
                <w:sz w:val="20"/>
                <w:szCs w:val="20"/>
              </w:rPr>
              <w:tab/>
              <w:t>identificirati ključne propise i postupke u proizvodnji i označavanju hrane za posebne prehrambene potrebe</w:t>
            </w:r>
          </w:p>
          <w:p w:rsidR="00A63919" w:rsidRDefault="00D24D34">
            <w:pPr>
              <w:spacing w:after="0" w:line="240" w:lineRule="auto"/>
              <w:ind w:left="226" w:hanging="226"/>
              <w:rPr>
                <w:sz w:val="20"/>
                <w:szCs w:val="20"/>
              </w:rPr>
            </w:pPr>
            <w:r>
              <w:rPr>
                <w:sz w:val="20"/>
                <w:szCs w:val="20"/>
              </w:rPr>
              <w:t>2.</w:t>
            </w:r>
            <w:r>
              <w:rPr>
                <w:sz w:val="20"/>
                <w:szCs w:val="20"/>
              </w:rPr>
              <w:tab/>
              <w:t>kritički procijeniti trendove u proizvodnji i potražnji hrane za posebne prehrambene potrebe</w:t>
            </w:r>
          </w:p>
          <w:p w:rsidR="00A63919" w:rsidRDefault="00D24D34">
            <w:pPr>
              <w:spacing w:after="0" w:line="240" w:lineRule="auto"/>
              <w:ind w:left="226" w:hanging="226"/>
              <w:rPr>
                <w:sz w:val="20"/>
                <w:szCs w:val="20"/>
              </w:rPr>
            </w:pPr>
            <w:r>
              <w:rPr>
                <w:sz w:val="20"/>
                <w:szCs w:val="20"/>
              </w:rPr>
              <w:t>3.</w:t>
            </w:r>
            <w:r>
              <w:rPr>
                <w:sz w:val="20"/>
                <w:szCs w:val="20"/>
              </w:rPr>
              <w:tab/>
              <w:t>predložiti kreativno korištenje funkcionalnih sirovina za proizvodnju hrane za posebne prehrambene potrebe</w:t>
            </w:r>
          </w:p>
          <w:p w:rsidR="00A63919" w:rsidRDefault="00D24D34">
            <w:pPr>
              <w:spacing w:after="0" w:line="240" w:lineRule="auto"/>
              <w:ind w:left="226" w:hanging="226"/>
              <w:rPr>
                <w:sz w:val="20"/>
                <w:szCs w:val="20"/>
              </w:rPr>
            </w:pPr>
            <w:r>
              <w:rPr>
                <w:sz w:val="20"/>
                <w:szCs w:val="20"/>
              </w:rPr>
              <w:t>4.</w:t>
            </w:r>
            <w:r>
              <w:rPr>
                <w:sz w:val="20"/>
                <w:szCs w:val="20"/>
              </w:rPr>
              <w:tab/>
              <w:t>primijeniti metode optimiranja razvoja i procesa proizvodnje hrane za posebne prehrambene potrebe</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p w:rsidR="00A63919" w:rsidRDefault="00A63919">
            <w:pPr>
              <w:tabs>
                <w:tab w:val="left" w:pos="2820"/>
              </w:tabs>
              <w:spacing w:after="0" w:line="240" w:lineRule="auto"/>
              <w:ind w:left="360"/>
              <w:rPr>
                <w:color w:val="000000"/>
                <w:sz w:val="20"/>
                <w:szCs w:val="20"/>
              </w:rPr>
            </w:pPr>
          </w:p>
        </w:tc>
        <w:tc>
          <w:tcPr>
            <w:tcW w:w="7814" w:type="dxa"/>
            <w:gridSpan w:val="13"/>
            <w:tcBorders>
              <w:right w:val="single" w:sz="12" w:space="0" w:color="000000"/>
            </w:tcBorders>
            <w:vAlign w:val="center"/>
          </w:tcPr>
          <w:p w:rsidR="00A63919" w:rsidRDefault="00D24D34">
            <w:pPr>
              <w:spacing w:after="0" w:line="240" w:lineRule="auto"/>
              <w:rPr>
                <w:sz w:val="20"/>
                <w:szCs w:val="20"/>
              </w:rPr>
            </w:pPr>
            <w:r>
              <w:rPr>
                <w:sz w:val="20"/>
                <w:szCs w:val="20"/>
              </w:rPr>
              <w:t>U obliku nastavnih/metodskih cjelina. Idealno: brojčano od jedan do 15 (prema tjednima nastave), npr.:</w:t>
            </w:r>
          </w:p>
          <w:p w:rsidR="00A63919" w:rsidRDefault="00D24D34">
            <w:pPr>
              <w:spacing w:after="0" w:line="240" w:lineRule="auto"/>
              <w:ind w:left="421" w:hanging="421"/>
              <w:rPr>
                <w:sz w:val="20"/>
                <w:szCs w:val="20"/>
              </w:rPr>
            </w:pPr>
            <w:r>
              <w:rPr>
                <w:sz w:val="20"/>
                <w:szCs w:val="20"/>
              </w:rPr>
              <w:t>1.</w:t>
            </w:r>
            <w:r>
              <w:rPr>
                <w:sz w:val="20"/>
                <w:szCs w:val="20"/>
              </w:rPr>
              <w:tab/>
              <w:t>Specifični zahtjevi proizvodnje hrane za posebne prehrambene potrebe,</w:t>
            </w:r>
          </w:p>
          <w:p w:rsidR="00A63919" w:rsidRDefault="00D24D34">
            <w:pPr>
              <w:spacing w:after="0" w:line="240" w:lineRule="auto"/>
              <w:ind w:left="421" w:hanging="421"/>
              <w:rPr>
                <w:sz w:val="20"/>
                <w:szCs w:val="20"/>
              </w:rPr>
            </w:pPr>
            <w:r>
              <w:rPr>
                <w:sz w:val="20"/>
                <w:szCs w:val="20"/>
              </w:rPr>
              <w:t>2.</w:t>
            </w:r>
            <w:r>
              <w:rPr>
                <w:sz w:val="20"/>
                <w:szCs w:val="20"/>
              </w:rPr>
              <w:tab/>
              <w:t>Tržišni trendovi i komercijalizacija hrane za posebne prehrambene potrebe</w:t>
            </w:r>
          </w:p>
          <w:p w:rsidR="00A63919" w:rsidRDefault="00D24D34">
            <w:pPr>
              <w:spacing w:after="0" w:line="240" w:lineRule="auto"/>
              <w:ind w:left="421" w:hanging="421"/>
              <w:rPr>
                <w:sz w:val="20"/>
                <w:szCs w:val="20"/>
              </w:rPr>
            </w:pPr>
            <w:r>
              <w:rPr>
                <w:sz w:val="20"/>
                <w:szCs w:val="20"/>
              </w:rPr>
              <w:t>3.</w:t>
            </w:r>
            <w:r>
              <w:rPr>
                <w:sz w:val="20"/>
                <w:szCs w:val="20"/>
              </w:rPr>
              <w:tab/>
              <w:t xml:space="preserve">Tehnologija hrane na bazi žitarica za dojenčad i malu djecu. </w:t>
            </w:r>
          </w:p>
          <w:p w:rsidR="00A63919" w:rsidRDefault="00D24D34">
            <w:pPr>
              <w:spacing w:after="0" w:line="240" w:lineRule="auto"/>
              <w:ind w:left="421" w:hanging="421"/>
              <w:rPr>
                <w:sz w:val="20"/>
                <w:szCs w:val="20"/>
              </w:rPr>
            </w:pPr>
            <w:r>
              <w:rPr>
                <w:sz w:val="20"/>
                <w:szCs w:val="20"/>
              </w:rPr>
              <w:lastRenderedPageBreak/>
              <w:t>4.</w:t>
            </w:r>
            <w:r>
              <w:rPr>
                <w:sz w:val="20"/>
                <w:szCs w:val="20"/>
              </w:rPr>
              <w:tab/>
              <w:t xml:space="preserve">Tehnologija hrane od žitarica bez glutena. </w:t>
            </w:r>
          </w:p>
          <w:p w:rsidR="00A63919" w:rsidRDefault="00D24D34">
            <w:pPr>
              <w:spacing w:after="0" w:line="240" w:lineRule="auto"/>
              <w:ind w:left="421" w:hanging="421"/>
              <w:rPr>
                <w:sz w:val="20"/>
                <w:szCs w:val="20"/>
              </w:rPr>
            </w:pPr>
            <w:r>
              <w:rPr>
                <w:sz w:val="20"/>
                <w:szCs w:val="20"/>
              </w:rPr>
              <w:t>5.</w:t>
            </w:r>
            <w:r>
              <w:rPr>
                <w:sz w:val="20"/>
                <w:szCs w:val="20"/>
              </w:rPr>
              <w:tab/>
              <w:t xml:space="preserve">Tehnologija hrane (od žitarica) s niskim glikemijskim indeksom (za osobe s dijabetesom). </w:t>
            </w:r>
          </w:p>
          <w:p w:rsidR="00A63919" w:rsidRDefault="00D24D34">
            <w:pPr>
              <w:spacing w:after="0" w:line="240" w:lineRule="auto"/>
              <w:ind w:left="421" w:hanging="421"/>
              <w:rPr>
                <w:sz w:val="20"/>
                <w:szCs w:val="20"/>
              </w:rPr>
            </w:pPr>
            <w:r>
              <w:rPr>
                <w:sz w:val="20"/>
                <w:szCs w:val="20"/>
              </w:rPr>
              <w:t>6.</w:t>
            </w:r>
            <w:r>
              <w:rPr>
                <w:sz w:val="20"/>
                <w:szCs w:val="20"/>
              </w:rPr>
              <w:tab/>
              <w:t xml:space="preserve">Proizvodnja i razvoj prehrambenih proizvoda s niskom i smanjenom energetskom vrijednosti (sa smanjenim udjelom ugljikohidrata i/ili masti). </w:t>
            </w:r>
          </w:p>
          <w:p w:rsidR="00A63919" w:rsidRDefault="00D24D34">
            <w:pPr>
              <w:spacing w:after="0" w:line="240" w:lineRule="auto"/>
              <w:ind w:left="421" w:hanging="421"/>
              <w:rPr>
                <w:sz w:val="20"/>
                <w:szCs w:val="20"/>
              </w:rPr>
            </w:pPr>
            <w:r>
              <w:rPr>
                <w:sz w:val="20"/>
                <w:szCs w:val="20"/>
              </w:rPr>
              <w:t>7.</w:t>
            </w:r>
            <w:r>
              <w:rPr>
                <w:sz w:val="20"/>
                <w:szCs w:val="20"/>
              </w:rPr>
              <w:tab/>
              <w:t xml:space="preserve">Pekarski proizvodi sa smanjenim udjelom natrija / soli. </w:t>
            </w:r>
          </w:p>
          <w:p w:rsidR="00A63919" w:rsidRDefault="00D24D34">
            <w:pPr>
              <w:spacing w:after="0" w:line="240" w:lineRule="auto"/>
              <w:ind w:left="421" w:hanging="421"/>
              <w:rPr>
                <w:sz w:val="20"/>
                <w:szCs w:val="20"/>
              </w:rPr>
            </w:pPr>
            <w:r>
              <w:rPr>
                <w:sz w:val="20"/>
                <w:szCs w:val="20"/>
              </w:rPr>
              <w:t>8.</w:t>
            </w:r>
            <w:r>
              <w:rPr>
                <w:sz w:val="20"/>
                <w:szCs w:val="20"/>
              </w:rPr>
              <w:tab/>
              <w:t xml:space="preserve">Hrana za smanjenje kolesterola. </w:t>
            </w:r>
          </w:p>
          <w:p w:rsidR="00A63919" w:rsidRDefault="00D24D34">
            <w:pPr>
              <w:spacing w:after="0" w:line="240" w:lineRule="auto"/>
              <w:ind w:left="421" w:hanging="421"/>
              <w:rPr>
                <w:sz w:val="20"/>
                <w:szCs w:val="20"/>
              </w:rPr>
            </w:pPr>
            <w:r>
              <w:rPr>
                <w:sz w:val="20"/>
                <w:szCs w:val="20"/>
              </w:rPr>
              <w:t>9.</w:t>
            </w:r>
            <w:r>
              <w:rPr>
                <w:sz w:val="20"/>
                <w:szCs w:val="20"/>
              </w:rPr>
              <w:tab/>
              <w:t xml:space="preserve">Hrana biljnog podrijetla bogata proteinima. </w:t>
            </w:r>
          </w:p>
          <w:p w:rsidR="00A63919" w:rsidRDefault="00D24D34">
            <w:pPr>
              <w:spacing w:after="0" w:line="240" w:lineRule="auto"/>
              <w:ind w:left="421" w:hanging="421"/>
              <w:rPr>
                <w:sz w:val="20"/>
                <w:szCs w:val="20"/>
              </w:rPr>
            </w:pPr>
            <w:r>
              <w:rPr>
                <w:sz w:val="20"/>
                <w:szCs w:val="20"/>
              </w:rPr>
              <w:t>10.</w:t>
            </w:r>
            <w:r>
              <w:rPr>
                <w:sz w:val="20"/>
                <w:szCs w:val="20"/>
              </w:rPr>
              <w:tab/>
              <w:t xml:space="preserve">Etički proizvodi (veganski, vegetarijanski) i održivost prehrambenog lanca. </w:t>
            </w:r>
          </w:p>
          <w:p w:rsidR="00A63919" w:rsidRDefault="00D24D34">
            <w:pPr>
              <w:spacing w:after="0" w:line="240" w:lineRule="auto"/>
              <w:ind w:left="421" w:hanging="421"/>
              <w:rPr>
                <w:sz w:val="20"/>
                <w:szCs w:val="20"/>
              </w:rPr>
            </w:pPr>
            <w:r>
              <w:rPr>
                <w:sz w:val="20"/>
                <w:szCs w:val="20"/>
              </w:rPr>
              <w:t>11.</w:t>
            </w:r>
            <w:r>
              <w:rPr>
                <w:sz w:val="20"/>
                <w:szCs w:val="20"/>
              </w:rPr>
              <w:tab/>
              <w:t>Laboratorijske vježbe – izrada kruha bez glutena.</w:t>
            </w:r>
          </w:p>
          <w:p w:rsidR="00A63919" w:rsidRDefault="00D24D34">
            <w:pPr>
              <w:spacing w:after="0" w:line="240" w:lineRule="auto"/>
              <w:ind w:left="421" w:hanging="421"/>
              <w:rPr>
                <w:sz w:val="20"/>
                <w:szCs w:val="20"/>
              </w:rPr>
            </w:pPr>
            <w:r>
              <w:rPr>
                <w:sz w:val="20"/>
                <w:szCs w:val="20"/>
              </w:rPr>
              <w:t>12.</w:t>
            </w:r>
            <w:r>
              <w:rPr>
                <w:sz w:val="20"/>
                <w:szCs w:val="20"/>
              </w:rPr>
              <w:tab/>
              <w:t>Seminari o metodama optimiranja recepture i procesa</w:t>
            </w:r>
          </w:p>
          <w:p w:rsidR="00A63919" w:rsidRDefault="00D24D34">
            <w:pPr>
              <w:spacing w:after="0" w:line="240" w:lineRule="auto"/>
              <w:ind w:left="421" w:hanging="421"/>
              <w:rPr>
                <w:sz w:val="20"/>
                <w:szCs w:val="20"/>
              </w:rPr>
            </w:pPr>
            <w:r>
              <w:rPr>
                <w:sz w:val="20"/>
                <w:szCs w:val="20"/>
              </w:rPr>
              <w:t>13.</w:t>
            </w:r>
            <w:r>
              <w:rPr>
                <w:sz w:val="20"/>
                <w:szCs w:val="20"/>
              </w:rPr>
              <w:tab/>
              <w:t>Seminari o metodama optimiranja recepture i procesa</w:t>
            </w:r>
          </w:p>
          <w:p w:rsidR="00A63919" w:rsidRDefault="00D24D34">
            <w:pPr>
              <w:spacing w:after="0" w:line="240" w:lineRule="auto"/>
              <w:ind w:left="421" w:hanging="421"/>
              <w:rPr>
                <w:sz w:val="20"/>
                <w:szCs w:val="20"/>
              </w:rPr>
            </w:pPr>
            <w:r>
              <w:rPr>
                <w:sz w:val="20"/>
                <w:szCs w:val="20"/>
              </w:rPr>
              <w:t>14.</w:t>
            </w:r>
            <w:r>
              <w:rPr>
                <w:sz w:val="20"/>
                <w:szCs w:val="20"/>
              </w:rPr>
              <w:tab/>
              <w:t>Seminari o metodama optimiranja recepture i procesa</w:t>
            </w:r>
          </w:p>
          <w:p w:rsidR="00A63919" w:rsidRDefault="00D24D34">
            <w:pPr>
              <w:spacing w:after="0" w:line="240" w:lineRule="auto"/>
              <w:ind w:left="421" w:hanging="421"/>
              <w:rPr>
                <w:sz w:val="20"/>
                <w:szCs w:val="20"/>
              </w:rPr>
            </w:pPr>
            <w:r>
              <w:rPr>
                <w:sz w:val="20"/>
                <w:szCs w:val="20"/>
              </w:rPr>
              <w:t>15.</w:t>
            </w:r>
            <w:r>
              <w:rPr>
                <w:sz w:val="20"/>
                <w:szCs w:val="20"/>
              </w:rPr>
              <w:tab/>
              <w:t>Usmeni ispit</w:t>
            </w:r>
          </w:p>
        </w:tc>
      </w:tr>
      <w:tr w:rsidR="00A63919">
        <w:trPr>
          <w:trHeight w:val="349"/>
        </w:trPr>
        <w:tc>
          <w:tcPr>
            <w:tcW w:w="2622"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A63919" w:rsidRDefault="005E7494">
            <w:pPr>
              <w:spacing w:after="0" w:line="240" w:lineRule="auto"/>
              <w:rPr>
                <w:sz w:val="20"/>
                <w:szCs w:val="20"/>
              </w:rPr>
            </w:pPr>
            <w:sdt>
              <w:sdtPr>
                <w:tag w:val="goog_rdk_225"/>
                <w:id w:val="101591864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226"/>
                <w:id w:val="92986782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227"/>
                <w:id w:val="92077135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228"/>
                <w:id w:val="175256266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229"/>
                <w:id w:val="-210602747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230"/>
                <w:id w:val="-9029867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7" w:type="dxa"/>
            <w:gridSpan w:val="5"/>
            <w:vMerge w:val="restart"/>
            <w:vAlign w:val="center"/>
          </w:tcPr>
          <w:p w:rsidR="00A63919" w:rsidRDefault="005E7494">
            <w:pPr>
              <w:spacing w:after="0" w:line="240" w:lineRule="auto"/>
              <w:rPr>
                <w:sz w:val="20"/>
                <w:szCs w:val="20"/>
              </w:rPr>
            </w:pPr>
            <w:sdt>
              <w:sdtPr>
                <w:tag w:val="goog_rdk_231"/>
                <w:id w:val="-137056409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232"/>
                <w:id w:val="-96855440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233"/>
                <w:id w:val="173698204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234"/>
                <w:id w:val="184717020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235"/>
                <w:id w:val="377562277"/>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6"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2"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1"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7"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A63919" w:rsidRDefault="00D24D34">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A63919" w:rsidRDefault="00D24D34">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tcBorders>
              <w:top w:val="single" w:sz="4"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A63919" w:rsidRDefault="00D24D34">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A63919" w:rsidRDefault="00A63919">
            <w:pPr>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6" w:type="dxa"/>
            <w:shd w:val="clear" w:color="auto" w:fill="auto"/>
            <w:vAlign w:val="center"/>
          </w:tcPr>
          <w:p w:rsidR="00A63919" w:rsidRDefault="00D24D34">
            <w:pPr>
              <w:spacing w:after="0" w:line="240" w:lineRule="auto"/>
              <w:jc w:val="center"/>
              <w:rPr>
                <w:sz w:val="20"/>
                <w:szCs w:val="20"/>
              </w:rPr>
            </w:pPr>
            <w:r>
              <w:rPr>
                <w:rFonts w:ascii="Arial" w:eastAsia="Arial" w:hAnsi="Arial" w:cs="Arial"/>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Primjer za ‘’ostalo’’: testovi preko e-učenja</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6" w:type="dxa"/>
            <w:shd w:val="clear" w:color="auto" w:fill="auto"/>
            <w:vAlign w:val="center"/>
          </w:tcPr>
          <w:p w:rsidR="00A63919" w:rsidRDefault="00D24D34">
            <w:pPr>
              <w:spacing w:after="0" w:line="240" w:lineRule="auto"/>
              <w:jc w:val="center"/>
              <w:rPr>
                <w:sz w:val="20"/>
                <w:szCs w:val="20"/>
              </w:rPr>
            </w:pPr>
            <w:r>
              <w:rPr>
                <w:rFonts w:ascii="Arial" w:eastAsia="Arial" w:hAnsi="Arial" w:cs="Arial"/>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DA</w:t>
            </w:r>
          </w:p>
        </w:tc>
        <w:tc>
          <w:tcPr>
            <w:tcW w:w="530" w:type="dxa"/>
            <w:gridSpan w:val="2"/>
            <w:shd w:val="clear" w:color="auto" w:fill="auto"/>
            <w:vAlign w:val="center"/>
          </w:tcPr>
          <w:p w:rsidR="00A63919" w:rsidRDefault="00D24D34">
            <w:pPr>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rFonts w:ascii="Arial" w:eastAsia="Arial" w:hAnsi="Arial" w:cs="Arial"/>
                <w:color w:val="000000"/>
                <w:sz w:val="20"/>
                <w:szCs w:val="20"/>
              </w:rPr>
              <w:t xml:space="preserve"> </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6" w:type="dxa"/>
            <w:tcBorders>
              <w:bottom w:val="single" w:sz="4" w:space="0" w:color="000000"/>
            </w:tcBorders>
            <w:vAlign w:val="center"/>
          </w:tcPr>
          <w:p w:rsidR="00A63919" w:rsidRDefault="00D24D34">
            <w:pPr>
              <w:spacing w:after="0" w:line="240" w:lineRule="auto"/>
              <w:jc w:val="center"/>
              <w:rPr>
                <w:sz w:val="20"/>
                <w:szCs w:val="20"/>
              </w:rPr>
            </w:pPr>
            <w:r>
              <w:rPr>
                <w:rFonts w:ascii="Arial" w:eastAsia="Arial" w:hAnsi="Arial" w:cs="Arial"/>
                <w:color w:val="000000"/>
                <w:sz w:val="20"/>
                <w:szCs w:val="20"/>
              </w:rPr>
              <w:t xml:space="preserve"> </w:t>
            </w:r>
          </w:p>
        </w:tc>
        <w:tc>
          <w:tcPr>
            <w:tcW w:w="570"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A63919" w:rsidRDefault="00D24D34">
            <w:pPr>
              <w:spacing w:after="0" w:line="240" w:lineRule="auto"/>
              <w:rPr>
                <w:color w:val="000000"/>
                <w:sz w:val="20"/>
                <w:szCs w:val="20"/>
              </w:rPr>
            </w:pPr>
            <w:r>
              <w:rPr>
                <w:color w:val="000000"/>
                <w:sz w:val="20"/>
                <w:szCs w:val="20"/>
              </w:rPr>
              <w:t>Ovdje se objašnjava (na nekoj razini analitike) koliko svaki od elemenata odabranih pod 2.8. nosi udjela u konačnoj ocjeni, koje su aktivnosti eliminacijske za pristupanje završnom ispitu…npr.:</w:t>
            </w:r>
          </w:p>
          <w:p w:rsidR="00A63919" w:rsidRDefault="00A63919">
            <w:pPr>
              <w:spacing w:after="0" w:line="240" w:lineRule="auto"/>
              <w:rPr>
                <w:color w:val="000000"/>
                <w:sz w:val="20"/>
                <w:szCs w:val="20"/>
              </w:rPr>
            </w:pPr>
          </w:p>
          <w:p w:rsidR="00A63919" w:rsidRDefault="00D24D34">
            <w:pPr>
              <w:spacing w:after="0" w:line="240" w:lineRule="auto"/>
              <w:rPr>
                <w:color w:val="000000"/>
                <w:sz w:val="20"/>
                <w:szCs w:val="20"/>
              </w:rPr>
            </w:pPr>
            <w:r>
              <w:rPr>
                <w:color w:val="000000"/>
                <w:sz w:val="20"/>
                <w:szCs w:val="20"/>
              </w:rPr>
              <w:t>1. Maksimalni broj bodova po vrstama aktivnosti:</w:t>
            </w:r>
          </w:p>
          <w:p w:rsidR="00A63919" w:rsidRDefault="00D24D34">
            <w:pPr>
              <w:spacing w:after="0" w:line="240" w:lineRule="auto"/>
              <w:rPr>
                <w:color w:val="000000"/>
                <w:sz w:val="20"/>
                <w:szCs w:val="20"/>
              </w:rPr>
            </w:pPr>
            <w:r>
              <w:rPr>
                <w:color w:val="000000"/>
                <w:sz w:val="20"/>
                <w:szCs w:val="20"/>
              </w:rPr>
              <w:t>1.seminarski rad                  40</w:t>
            </w:r>
            <w:r>
              <w:rPr>
                <w:color w:val="000000"/>
                <w:sz w:val="20"/>
                <w:szCs w:val="20"/>
              </w:rPr>
              <w:tab/>
            </w:r>
          </w:p>
          <w:p w:rsidR="00A63919" w:rsidRDefault="00D24D34">
            <w:pPr>
              <w:spacing w:after="0" w:line="240" w:lineRule="auto"/>
              <w:rPr>
                <w:color w:val="000000"/>
                <w:sz w:val="20"/>
                <w:szCs w:val="20"/>
              </w:rPr>
            </w:pPr>
            <w:r>
              <w:rPr>
                <w:color w:val="000000"/>
                <w:sz w:val="20"/>
                <w:szCs w:val="20"/>
              </w:rPr>
              <w:t>2. laboratorijske vježbe</w:t>
            </w:r>
            <w:r>
              <w:rPr>
                <w:color w:val="000000"/>
                <w:sz w:val="20"/>
                <w:szCs w:val="20"/>
              </w:rPr>
              <w:tab/>
              <w:t xml:space="preserve"> 10</w:t>
            </w:r>
            <w:r>
              <w:rPr>
                <w:color w:val="000000"/>
                <w:sz w:val="20"/>
                <w:szCs w:val="20"/>
              </w:rPr>
              <w:tab/>
            </w:r>
          </w:p>
          <w:p w:rsidR="00A63919" w:rsidRDefault="00D24D34">
            <w:pPr>
              <w:spacing w:after="0" w:line="240" w:lineRule="auto"/>
              <w:rPr>
                <w:color w:val="000000"/>
                <w:sz w:val="20"/>
                <w:szCs w:val="20"/>
              </w:rPr>
            </w:pPr>
            <w:r>
              <w:rPr>
                <w:color w:val="000000"/>
                <w:sz w:val="20"/>
                <w:szCs w:val="20"/>
              </w:rPr>
              <w:t>3. usmeni ispit</w:t>
            </w:r>
            <w:r>
              <w:rPr>
                <w:color w:val="000000"/>
                <w:sz w:val="20"/>
                <w:szCs w:val="20"/>
              </w:rPr>
              <w:tab/>
              <w:t xml:space="preserve">                 50</w:t>
            </w:r>
            <w:r>
              <w:rPr>
                <w:color w:val="000000"/>
                <w:sz w:val="20"/>
                <w:szCs w:val="20"/>
              </w:rPr>
              <w:tab/>
            </w:r>
          </w:p>
          <w:p w:rsidR="00A63919" w:rsidRDefault="00D24D34">
            <w:pPr>
              <w:spacing w:after="0" w:line="240" w:lineRule="auto"/>
              <w:rPr>
                <w:color w:val="000000"/>
                <w:sz w:val="20"/>
                <w:szCs w:val="20"/>
              </w:rPr>
            </w:pPr>
            <w:r>
              <w:rPr>
                <w:color w:val="000000"/>
                <w:sz w:val="20"/>
                <w:szCs w:val="20"/>
              </w:rPr>
              <w:t>Ukupno                                 100</w:t>
            </w:r>
          </w:p>
          <w:p w:rsidR="00A63919" w:rsidRDefault="00A63919">
            <w:pPr>
              <w:spacing w:after="0" w:line="240" w:lineRule="auto"/>
              <w:rPr>
                <w:color w:val="000000"/>
                <w:sz w:val="20"/>
                <w:szCs w:val="20"/>
              </w:rPr>
            </w:pPr>
          </w:p>
          <w:p w:rsidR="00A63919" w:rsidRDefault="00D24D34">
            <w:pPr>
              <w:spacing w:after="0" w:line="240" w:lineRule="auto"/>
              <w:rPr>
                <w:color w:val="000000"/>
                <w:sz w:val="20"/>
                <w:szCs w:val="20"/>
              </w:rPr>
            </w:pPr>
            <w:r>
              <w:rPr>
                <w:color w:val="000000"/>
                <w:sz w:val="20"/>
                <w:szCs w:val="20"/>
              </w:rPr>
              <w:t xml:space="preserve">2. Formiranje ocjene: </w:t>
            </w:r>
          </w:p>
          <w:p w:rsidR="00A63919" w:rsidRDefault="00D24D34">
            <w:pPr>
              <w:spacing w:after="0" w:line="240" w:lineRule="auto"/>
              <w:rPr>
                <w:color w:val="000000"/>
                <w:sz w:val="20"/>
                <w:szCs w:val="20"/>
              </w:rPr>
            </w:pPr>
            <w:r>
              <w:rPr>
                <w:color w:val="000000"/>
                <w:sz w:val="20"/>
                <w:szCs w:val="20"/>
              </w:rPr>
              <w:t>&lt; 60% nedovoljan (1)</w:t>
            </w:r>
          </w:p>
          <w:p w:rsidR="00A63919" w:rsidRDefault="00D24D34">
            <w:pPr>
              <w:spacing w:after="0" w:line="240" w:lineRule="auto"/>
              <w:rPr>
                <w:color w:val="000000"/>
                <w:sz w:val="20"/>
                <w:szCs w:val="20"/>
              </w:rPr>
            </w:pPr>
            <w:r>
              <w:rPr>
                <w:color w:val="000000"/>
                <w:sz w:val="20"/>
                <w:szCs w:val="20"/>
              </w:rPr>
              <w:t>≥ 60% dovoljan (2)</w:t>
            </w:r>
          </w:p>
          <w:p w:rsidR="00A63919" w:rsidRDefault="00D24D34">
            <w:pPr>
              <w:spacing w:after="0" w:line="240" w:lineRule="auto"/>
              <w:rPr>
                <w:color w:val="000000"/>
                <w:sz w:val="20"/>
                <w:szCs w:val="20"/>
              </w:rPr>
            </w:pPr>
            <w:r>
              <w:rPr>
                <w:color w:val="000000"/>
                <w:sz w:val="20"/>
                <w:szCs w:val="20"/>
              </w:rPr>
              <w:t>≥ 70% dobar (3)</w:t>
            </w:r>
          </w:p>
          <w:p w:rsidR="00A63919" w:rsidRDefault="00D24D34">
            <w:pPr>
              <w:spacing w:after="0" w:line="240" w:lineRule="auto"/>
              <w:rPr>
                <w:color w:val="000000"/>
                <w:sz w:val="20"/>
                <w:szCs w:val="20"/>
              </w:rPr>
            </w:pPr>
            <w:r>
              <w:rPr>
                <w:color w:val="000000"/>
                <w:sz w:val="20"/>
                <w:szCs w:val="20"/>
              </w:rPr>
              <w:t>≥ 80% vrlo dobar (4)</w:t>
            </w:r>
          </w:p>
          <w:p w:rsidR="00A63919" w:rsidRDefault="00D24D34">
            <w:pPr>
              <w:spacing w:after="0" w:line="240" w:lineRule="auto"/>
              <w:rPr>
                <w:sz w:val="20"/>
                <w:szCs w:val="20"/>
              </w:rPr>
            </w:pPr>
            <w:r>
              <w:rPr>
                <w:color w:val="000000"/>
                <w:sz w:val="20"/>
                <w:szCs w:val="20"/>
              </w:rPr>
              <w:t>≥ 90% izvrstan (5)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tabs>
                <w:tab w:val="left" w:pos="2820"/>
              </w:tabs>
              <w:spacing w:after="0" w:line="240" w:lineRule="auto"/>
              <w:ind w:left="331" w:hanging="270"/>
              <w:rPr>
                <w:sz w:val="20"/>
                <w:szCs w:val="20"/>
              </w:rPr>
            </w:pPr>
            <w:r>
              <w:rPr>
                <w:sz w:val="20"/>
                <w:szCs w:val="20"/>
              </w:rPr>
              <w:t>•</w:t>
            </w:r>
            <w:r>
              <w:rPr>
                <w:sz w:val="20"/>
                <w:szCs w:val="20"/>
              </w:rPr>
              <w:tab/>
              <w:t>Prisustvovati laboratorijskim vježbama, i skupiti barem 6 bodova</w:t>
            </w:r>
          </w:p>
          <w:p w:rsidR="00A63919" w:rsidRDefault="00D24D34">
            <w:pPr>
              <w:tabs>
                <w:tab w:val="left" w:pos="2820"/>
              </w:tabs>
              <w:spacing w:after="0" w:line="240" w:lineRule="auto"/>
              <w:ind w:left="331" w:hanging="270"/>
              <w:rPr>
                <w:sz w:val="20"/>
                <w:szCs w:val="20"/>
              </w:rPr>
            </w:pPr>
            <w:r>
              <w:rPr>
                <w:sz w:val="20"/>
                <w:szCs w:val="20"/>
              </w:rPr>
              <w:t>•</w:t>
            </w:r>
            <w:r>
              <w:rPr>
                <w:sz w:val="20"/>
                <w:szCs w:val="20"/>
              </w:rPr>
              <w:tab/>
              <w:t>Prisustvovati svim predavanjima, a dozvoljen broj neopravdanih izostanaka s predavanja je 2</w:t>
            </w:r>
          </w:p>
          <w:p w:rsidR="00A63919" w:rsidRDefault="00D24D34">
            <w:pPr>
              <w:tabs>
                <w:tab w:val="left" w:pos="2820"/>
              </w:tabs>
              <w:spacing w:after="0" w:line="240" w:lineRule="auto"/>
              <w:ind w:left="331" w:hanging="270"/>
              <w:rPr>
                <w:sz w:val="20"/>
                <w:szCs w:val="20"/>
              </w:rPr>
            </w:pPr>
            <w:r>
              <w:rPr>
                <w:sz w:val="20"/>
                <w:szCs w:val="20"/>
              </w:rPr>
              <w:t>•</w:t>
            </w:r>
            <w:r>
              <w:rPr>
                <w:sz w:val="20"/>
                <w:szCs w:val="20"/>
              </w:rPr>
              <w:tab/>
              <w:t>Izraditi seminarski rad i postići minimalno 24 bodova iz seminarskog rada</w:t>
            </w:r>
          </w:p>
          <w:p w:rsidR="00A63919" w:rsidRDefault="00D24D34">
            <w:pPr>
              <w:tabs>
                <w:tab w:val="left" w:pos="2820"/>
              </w:tabs>
              <w:spacing w:after="0" w:line="240" w:lineRule="auto"/>
              <w:ind w:left="331" w:hanging="270"/>
              <w:rPr>
                <w:sz w:val="20"/>
                <w:szCs w:val="20"/>
              </w:rPr>
            </w:pPr>
            <w:r>
              <w:rPr>
                <w:sz w:val="20"/>
                <w:szCs w:val="20"/>
              </w:rPr>
              <w:t>•</w:t>
            </w:r>
            <w:r>
              <w:rPr>
                <w:sz w:val="20"/>
                <w:szCs w:val="20"/>
              </w:rPr>
              <w:tab/>
              <w:t>Postići minimalno 30 bodova na usmenom ispitu</w:t>
            </w:r>
          </w:p>
          <w:p w:rsidR="00A63919" w:rsidRDefault="00D24D34">
            <w:pPr>
              <w:tabs>
                <w:tab w:val="left" w:pos="2820"/>
              </w:tabs>
              <w:spacing w:after="0" w:line="240" w:lineRule="auto"/>
              <w:ind w:left="331" w:hanging="270"/>
              <w:rPr>
                <w:sz w:val="20"/>
                <w:szCs w:val="20"/>
              </w:rPr>
            </w:pPr>
            <w:r>
              <w:rPr>
                <w:sz w:val="20"/>
                <w:szCs w:val="20"/>
              </w:rPr>
              <w:t>•</w:t>
            </w:r>
            <w:r>
              <w:rPr>
                <w:sz w:val="20"/>
                <w:szCs w:val="20"/>
              </w:rPr>
              <w:tab/>
              <w:t>Postići minimalno 60 bodova ukupno</w:t>
            </w:r>
          </w:p>
        </w:tc>
      </w:tr>
      <w:tr w:rsidR="00A63919">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 xml:space="preserve"> </w:t>
            </w:r>
            <w:r>
              <w:rPr>
                <w:rFonts w:ascii="Arial" w:eastAsia="Arial" w:hAnsi="Arial" w:cs="Arial"/>
                <w:color w:val="000000"/>
                <w:sz w:val="20"/>
                <w:szCs w:val="20"/>
              </w:rPr>
              <w:t xml:space="preserve"> </w:t>
            </w:r>
            <w:r>
              <w:rPr>
                <w:color w:val="000000"/>
                <w:sz w:val="20"/>
                <w:szCs w:val="20"/>
              </w:rPr>
              <w:t>Nastavni materijal</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A63919" w:rsidRDefault="00D24D34">
            <w:pPr>
              <w:tabs>
                <w:tab w:val="left" w:pos="2820"/>
              </w:tabs>
              <w:spacing w:after="0" w:line="240" w:lineRule="auto"/>
              <w:ind w:left="151" w:hanging="151"/>
              <w:rPr>
                <w:sz w:val="20"/>
                <w:szCs w:val="20"/>
              </w:rPr>
            </w:pPr>
            <w:r>
              <w:rPr>
                <w:sz w:val="20"/>
                <w:szCs w:val="20"/>
              </w:rPr>
              <w:t>•</w:t>
            </w:r>
            <w:r>
              <w:rPr>
                <w:sz w:val="20"/>
                <w:szCs w:val="20"/>
              </w:rPr>
              <w:tab/>
              <w:t>Osborne, S. i Morley, W. (2016) Developing food products for consumers with specific dietary needs. Woodhead Publishing, Elsevier Ltd.</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Rokovi ispita objavljuju se na Studomatu i ovoj mrežnoj stranici: </w:t>
            </w:r>
            <w:hyperlink r:id="rId131">
              <w:r>
                <w:rPr>
                  <w:color w:val="0563C1"/>
                  <w:sz w:val="20"/>
                  <w:szCs w:val="20"/>
                  <w:u w:val="single"/>
                </w:rPr>
                <w:t>http://www.pbf.unizg.hr/studiji/ispitni_rokovi</w:t>
              </w:r>
            </w:hyperlink>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Ostale informacije o predavanjima, seminarima i vježbama se objavljuju na mrežnim stranicama: </w:t>
            </w:r>
            <w:hyperlink r:id="rId132">
              <w:r>
                <w:rPr>
                  <w:color w:val="0563C1"/>
                  <w:sz w:val="20"/>
                  <w:szCs w:val="20"/>
                  <w:u w:val="single"/>
                </w:rPr>
                <w:t>http://moodle.srce.hr/</w:t>
              </w:r>
            </w:hyperlink>
            <w:r>
              <w:rPr>
                <w:sz w:val="20"/>
                <w:szCs w:val="20"/>
              </w:rPr>
              <w:t xml:space="preserve"> </w:t>
            </w:r>
          </w:p>
        </w:tc>
      </w:tr>
    </w:tbl>
    <w:p w:rsidR="00A63919" w:rsidRDefault="00A63919">
      <w:pPr>
        <w:spacing w:after="0" w:line="240" w:lineRule="auto"/>
        <w:rPr>
          <w:sz w:val="20"/>
          <w:szCs w:val="20"/>
        </w:rPr>
      </w:pPr>
    </w:p>
    <w:p w:rsidR="00A63919" w:rsidRDefault="00A63919">
      <w:pPr>
        <w:spacing w:after="0" w:line="240" w:lineRule="auto"/>
        <w:rPr>
          <w:sz w:val="20"/>
          <w:szCs w:val="20"/>
        </w:rPr>
      </w:pPr>
    </w:p>
    <w:p w:rsidR="00A63919" w:rsidRDefault="00A63919">
      <w:pPr>
        <w:spacing w:after="0" w:line="240" w:lineRule="auto"/>
      </w:pPr>
    </w:p>
    <w:p w:rsidR="00A63919" w:rsidRDefault="00A63919">
      <w:pPr>
        <w:spacing w:after="0" w:line="240" w:lineRule="auto"/>
      </w:pPr>
    </w:p>
    <w:p w:rsidR="00A63919" w:rsidRDefault="00A63919">
      <w:pPr>
        <w:spacing w:after="0" w:line="240" w:lineRule="auto"/>
      </w:pPr>
    </w:p>
    <w:p w:rsidR="00A63919" w:rsidRDefault="00A63919">
      <w:pPr>
        <w:spacing w:after="0" w:line="240" w:lineRule="auto"/>
        <w:rPr>
          <w:sz w:val="20"/>
          <w:szCs w:val="20"/>
        </w:rPr>
      </w:pPr>
    </w:p>
    <w:tbl>
      <w:tblPr>
        <w:tblStyle w:val="a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712"/>
        <w:gridCol w:w="653"/>
        <w:gridCol w:w="572"/>
        <w:gridCol w:w="330"/>
        <w:gridCol w:w="194"/>
        <w:gridCol w:w="900"/>
        <w:gridCol w:w="184"/>
        <w:gridCol w:w="511"/>
        <w:gridCol w:w="511"/>
        <w:gridCol w:w="495"/>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465"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sz w:val="20"/>
                <w:szCs w:val="20"/>
              </w:rPr>
            </w:pPr>
            <w:hyperlink r:id="rId133">
              <w:r w:rsidR="00D24D34">
                <w:rPr>
                  <w:b/>
                  <w:bCs/>
                  <w:color w:val="0563C1"/>
                  <w:sz w:val="20"/>
                  <w:szCs w:val="20"/>
                  <w:u w:val="single"/>
                </w:rPr>
                <w:t>izv. prof. dr. sc. Natka Ćurko</w:t>
              </w:r>
            </w:hyperlink>
          </w:p>
          <w:p w:rsidR="00A63919" w:rsidRDefault="005E7494">
            <w:pPr>
              <w:tabs>
                <w:tab w:val="left" w:pos="2820"/>
              </w:tabs>
              <w:spacing w:after="0" w:line="240" w:lineRule="auto"/>
              <w:rPr>
                <w:sz w:val="20"/>
                <w:szCs w:val="20"/>
              </w:rPr>
            </w:pPr>
            <w:hyperlink r:id="rId134">
              <w:r w:rsidR="00D24D34">
                <w:rPr>
                  <w:color w:val="0563C1"/>
                  <w:sz w:val="20"/>
                  <w:szCs w:val="20"/>
                  <w:u w:val="single"/>
                </w:rPr>
                <w:t>prof. dr. sc. Karin Kovačević Ganić</w:t>
              </w:r>
            </w:hyperlink>
          </w:p>
          <w:p w:rsidR="00A63919" w:rsidRDefault="005E7494">
            <w:pPr>
              <w:tabs>
                <w:tab w:val="left" w:pos="2820"/>
              </w:tabs>
              <w:spacing w:after="0" w:line="240" w:lineRule="auto"/>
              <w:rPr>
                <w:sz w:val="20"/>
                <w:szCs w:val="20"/>
              </w:rPr>
            </w:pPr>
            <w:hyperlink r:id="rId135">
              <w:r w:rsidR="00D24D34">
                <w:rPr>
                  <w:color w:val="1155CC"/>
                  <w:sz w:val="20"/>
                  <w:szCs w:val="20"/>
                  <w:u w:val="single"/>
                </w:rPr>
                <w:t>doc. dr. sc. Manuela Panić</w:t>
              </w:r>
            </w:hyperlink>
          </w:p>
          <w:p w:rsidR="00A63919" w:rsidRDefault="005E7494">
            <w:pPr>
              <w:tabs>
                <w:tab w:val="left" w:pos="2820"/>
              </w:tabs>
              <w:spacing w:after="0" w:line="240" w:lineRule="auto"/>
              <w:rPr>
                <w:sz w:val="20"/>
                <w:szCs w:val="20"/>
              </w:rPr>
            </w:pPr>
            <w:hyperlink r:id="rId136">
              <w:r w:rsidR="00D24D34">
                <w:rPr>
                  <w:color w:val="1155CC"/>
                  <w:sz w:val="20"/>
                  <w:szCs w:val="20"/>
                  <w:u w:val="single"/>
                </w:rPr>
                <w:t xml:space="preserve">dr. sc. Katarina Perić </w:t>
              </w:r>
            </w:hyperlink>
          </w:p>
        </w:tc>
        <w:tc>
          <w:tcPr>
            <w:tcW w:w="2649"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465"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Senzorika i analitika vina</w:t>
            </w:r>
          </w:p>
        </w:tc>
        <w:tc>
          <w:tcPr>
            <w:tcW w:w="2649"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465"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239598</w:t>
            </w:r>
          </w:p>
        </w:tc>
        <w:tc>
          <w:tcPr>
            <w:tcW w:w="2649"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 + 15 + 0 + 0</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465"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649"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40</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465"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649"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10%</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465"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u P1, vježbe u studentskom laboratoriju na 3. katu</w:t>
            </w:r>
          </w:p>
        </w:tc>
        <w:tc>
          <w:tcPr>
            <w:tcW w:w="2649"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465"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 i druga</w:t>
            </w:r>
          </w:p>
        </w:tc>
        <w:tc>
          <w:tcPr>
            <w:tcW w:w="2649"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 xml:space="preserve">Cilj kolegija upoznavanje studenta s pravilnim predstavljanjem, opisivanjem i ocjenjivanjem vina. U okviru kolegija studenti će se upoznati s fiziologijom mirisa, okusa, vida i sluha kao i s osnovnim karakteristikama vina: mirisom, okusom i bojom vina. Također, upoznat će i najčešće mane, nedostatke i bolesti vina. Nadalje, studenti će se upoznati sa najčešće korištenim senzorskim testovima, kao i fizikalno-kemijskim, spektrofotometrijskim i instrumentalnim analizama mošta i vina. </w:t>
            </w:r>
          </w:p>
        </w:tc>
      </w:tr>
      <w:tr w:rsidR="00A63919">
        <w:tc>
          <w:tcPr>
            <w:tcW w:w="262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2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A63919" w:rsidRDefault="00D24D34">
            <w:pPr>
              <w:tabs>
                <w:tab w:val="left" w:pos="2820"/>
              </w:tabs>
              <w:spacing w:after="0" w:line="240" w:lineRule="auto"/>
              <w:ind w:left="316" w:hanging="316"/>
              <w:rPr>
                <w:sz w:val="20"/>
                <w:szCs w:val="20"/>
              </w:rPr>
            </w:pPr>
            <w:r>
              <w:rPr>
                <w:sz w:val="20"/>
                <w:szCs w:val="20"/>
              </w:rPr>
              <w:t>Diplomski sveučilišni studij Prehrambeno inženjerstvo</w:t>
            </w:r>
          </w:p>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2. Voditi sustav upravljanja kvalitetom za proizvodne procese prehrambene industrije te kontrolom kvalitete sirovine i proizvoda.</w:t>
            </w:r>
          </w:p>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3. Organizirati poslove vezano za unaprjeđenje proizvodnje i uvođenje novih proizvoda.</w:t>
            </w:r>
          </w:p>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5. Provoditi stručne poslove visokog stupnja složenosti u mikrobiološkim i fizikalno-kemijskim kontrolnim i razvojnim laboratorijima prehrambene industrije.</w:t>
            </w:r>
          </w:p>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7. Sudjelovati u izradi odgovarajuće zakonske regulative sa stanovišta subjekta koji se bavi proizvodnjom hrane.</w:t>
            </w:r>
          </w:p>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8. Provoditi znanstvena istraživanja u području hrane.</w:t>
            </w:r>
          </w:p>
          <w:p w:rsidR="00A63919" w:rsidRDefault="00D24D34">
            <w:pPr>
              <w:pBdr>
                <w:top w:val="nil"/>
                <w:left w:val="nil"/>
                <w:bottom w:val="nil"/>
                <w:right w:val="nil"/>
                <w:between w:val="nil"/>
              </w:pBdr>
              <w:tabs>
                <w:tab w:val="left" w:pos="2820"/>
              </w:tabs>
              <w:spacing w:after="0"/>
              <w:rPr>
                <w:color w:val="000000"/>
                <w:sz w:val="20"/>
                <w:szCs w:val="20"/>
              </w:rPr>
            </w:pPr>
            <w:r>
              <w:rPr>
                <w:color w:val="000000"/>
                <w:sz w:val="20"/>
                <w:szCs w:val="20"/>
              </w:rPr>
              <w:t>9. Donositi svakodnevne odluke vezane uz odvijanje proizvodnog procesa u tvrtkama koje se bave proizvodnjom hrane te zaključke o odabiru i nabavi sirovine, ambalaže i opreme.</w:t>
            </w:r>
          </w:p>
          <w:p w:rsidR="00A63919" w:rsidRDefault="00D24D34">
            <w:pPr>
              <w:pBdr>
                <w:top w:val="nil"/>
                <w:left w:val="nil"/>
                <w:bottom w:val="nil"/>
                <w:right w:val="nil"/>
                <w:between w:val="nil"/>
              </w:pBdr>
              <w:tabs>
                <w:tab w:val="left" w:pos="2820"/>
              </w:tabs>
              <w:spacing w:after="0"/>
              <w:rPr>
                <w:color w:val="000000"/>
                <w:sz w:val="20"/>
                <w:szCs w:val="20"/>
              </w:rPr>
            </w:pPr>
            <w:r>
              <w:rPr>
                <w:color w:val="000000"/>
                <w:sz w:val="20"/>
                <w:szCs w:val="20"/>
              </w:rPr>
              <w:lastRenderedPageBreak/>
              <w:t>10. Davati konačno mišljenje o rezultatima provedenih fizikalnih, kemijskih i mikrobioloških analiza sirovine i gotovog proizvoda.</w:t>
            </w:r>
          </w:p>
          <w:p w:rsidR="00A63919" w:rsidRDefault="00D24D34">
            <w:pPr>
              <w:pBdr>
                <w:top w:val="nil"/>
                <w:left w:val="nil"/>
                <w:bottom w:val="nil"/>
                <w:right w:val="nil"/>
                <w:between w:val="nil"/>
              </w:pBdr>
              <w:tabs>
                <w:tab w:val="left" w:pos="2820"/>
              </w:tabs>
              <w:spacing w:after="0"/>
              <w:rPr>
                <w:color w:val="000000"/>
                <w:sz w:val="20"/>
                <w:szCs w:val="20"/>
              </w:rPr>
            </w:pPr>
            <w:r>
              <w:rPr>
                <w:color w:val="000000"/>
                <w:sz w:val="20"/>
                <w:szCs w:val="20"/>
              </w:rPr>
              <w:t>11. Donositi odluke o razvoju i širenju proizvodnje te o potrebi unaprjeđenja pojedinih segmenata u navedenim tvrtkama</w:t>
            </w:r>
          </w:p>
          <w:p w:rsidR="00A63919" w:rsidRDefault="00D24D34">
            <w:pPr>
              <w:pBdr>
                <w:top w:val="nil"/>
                <w:left w:val="nil"/>
                <w:bottom w:val="nil"/>
                <w:right w:val="nil"/>
                <w:between w:val="nil"/>
              </w:pBdr>
              <w:tabs>
                <w:tab w:val="left" w:pos="2820"/>
              </w:tabs>
              <w:spacing w:after="0"/>
              <w:rPr>
                <w:color w:val="000000"/>
                <w:sz w:val="20"/>
                <w:szCs w:val="20"/>
              </w:rPr>
            </w:pPr>
            <w:r>
              <w:rPr>
                <w:color w:val="000000"/>
                <w:sz w:val="20"/>
                <w:szCs w:val="20"/>
              </w:rPr>
              <w:t>12. Voditi ili raditi u stručnom i/ili interdisciplinarnom timu koji osmišljava i provodi eksperimente u području prehrambene tehnologije.</w:t>
            </w:r>
          </w:p>
          <w:p w:rsidR="00A63919" w:rsidRDefault="00D24D34">
            <w:pPr>
              <w:pBdr>
                <w:top w:val="nil"/>
                <w:left w:val="nil"/>
                <w:bottom w:val="nil"/>
                <w:right w:val="nil"/>
                <w:between w:val="nil"/>
              </w:pBdr>
              <w:tabs>
                <w:tab w:val="left" w:pos="2820"/>
              </w:tabs>
              <w:spacing w:after="0"/>
              <w:rPr>
                <w:color w:val="000000"/>
                <w:sz w:val="20"/>
                <w:szCs w:val="20"/>
              </w:rPr>
            </w:pPr>
            <w:r>
              <w:rPr>
                <w:color w:val="000000"/>
                <w:sz w:val="20"/>
                <w:szCs w:val="20"/>
              </w:rPr>
              <w:t>13. Predstavljati i upućivati na suvremene trendove u prehrambenoj tehnologiji.</w:t>
            </w:r>
          </w:p>
          <w:p w:rsidR="00A63919" w:rsidRDefault="00D24D34">
            <w:pPr>
              <w:pBdr>
                <w:top w:val="nil"/>
                <w:left w:val="nil"/>
                <w:bottom w:val="nil"/>
                <w:right w:val="nil"/>
                <w:between w:val="nil"/>
              </w:pBdr>
              <w:tabs>
                <w:tab w:val="left" w:pos="2820"/>
              </w:tabs>
              <w:spacing w:after="0"/>
              <w:rPr>
                <w:color w:val="000000"/>
                <w:sz w:val="20"/>
                <w:szCs w:val="20"/>
              </w:rPr>
            </w:pPr>
            <w:r>
              <w:rPr>
                <w:color w:val="000000"/>
                <w:sz w:val="20"/>
                <w:szCs w:val="20"/>
              </w:rPr>
              <w:t>14. Primjenjivati suvremenu optimalnu metodologiju komunikacije s kolegama na verbalan i pisan način koristeći odgovarajuću terminologiju.</w:t>
            </w:r>
          </w:p>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15. Primijeniti etička načela, zakonsku regulativu i norme vezane uz specifične zahtjeve struke.</w:t>
            </w:r>
          </w:p>
        </w:tc>
      </w:tr>
      <w:tr w:rsidR="00A63919">
        <w:tc>
          <w:tcPr>
            <w:tcW w:w="262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interpretirati osnovna osjetila (okus, njuh i vid)</w:t>
            </w:r>
          </w:p>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primjeniti stručnu terminologiju kod opisivanja vina</w:t>
            </w:r>
          </w:p>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samostalno opisati senzorske karakteristike vina (mirisne komponente, komponente koje formiraju okus vina, skladnost između pojedinih sastojaka vina)</w:t>
            </w:r>
          </w:p>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vrednovati kakvoću proizvoda, razlikovati vinske u odnosu na defektne mirise i okuse vina</w:t>
            </w:r>
          </w:p>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metode bodovnog ocjenjivanja vina</w:t>
            </w:r>
          </w:p>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odrediti fizikalno-kemijskim i instrumentalnim metodama pojedine komponente vina</w:t>
            </w:r>
          </w:p>
        </w:tc>
      </w:tr>
      <w:tr w:rsidR="00A63919">
        <w:tc>
          <w:tcPr>
            <w:tcW w:w="262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p w:rsidR="00A63919" w:rsidRDefault="00A63919">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Fiziologija osjetila okusa, njuha, vida i sluha. </w:t>
            </w:r>
          </w:p>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Senzorska procjena vina. </w:t>
            </w:r>
          </w:p>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Osnovne karakteristike vina: miris, okus i boja vina, otkrivanje, razumijevanje i prepoznavanje.</w:t>
            </w:r>
          </w:p>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Terminologija opisa senzorskih svojstava vina. </w:t>
            </w:r>
          </w:p>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Manjkavosti, nedostaci i bolesti vina. </w:t>
            </w:r>
          </w:p>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Organiziranje kušanja (laboratorij, čaše, temperatura i volumen uzorka…). </w:t>
            </w:r>
          </w:p>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Senzorski testovi (hedonistički, deskriptivni, triangl test). </w:t>
            </w:r>
          </w:p>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Upoznavanje s metodama bodovnog ocjenjivanja vina. </w:t>
            </w:r>
          </w:p>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Fizikalno-kemijske, spektrofotometrijske i instrumentalne analize mošta i vina.</w:t>
            </w:r>
          </w:p>
        </w:tc>
      </w:tr>
      <w:tr w:rsidR="00A63919">
        <w:trPr>
          <w:trHeight w:val="349"/>
        </w:trPr>
        <w:tc>
          <w:tcPr>
            <w:tcW w:w="2621"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236"/>
                <w:id w:val="-2790642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predavanja</w:t>
            </w:r>
          </w:p>
          <w:p w:rsidR="00A63919" w:rsidRDefault="005E7494">
            <w:pPr>
              <w:pBdr>
                <w:top w:val="nil"/>
                <w:left w:val="nil"/>
                <w:bottom w:val="nil"/>
                <w:right w:val="nil"/>
                <w:between w:val="nil"/>
              </w:pBdr>
              <w:spacing w:after="0" w:line="240" w:lineRule="auto"/>
              <w:rPr>
                <w:color w:val="000000"/>
                <w:sz w:val="20"/>
                <w:szCs w:val="20"/>
              </w:rPr>
            </w:pPr>
            <w:sdt>
              <w:sdtPr>
                <w:tag w:val="goog_rdk_237"/>
                <w:id w:val="831476423"/>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seminari i radionice  </w:t>
            </w:r>
          </w:p>
          <w:p w:rsidR="00A63919" w:rsidRDefault="005E7494">
            <w:pPr>
              <w:pBdr>
                <w:top w:val="nil"/>
                <w:left w:val="nil"/>
                <w:bottom w:val="nil"/>
                <w:right w:val="nil"/>
                <w:between w:val="nil"/>
              </w:pBdr>
              <w:spacing w:after="0" w:line="240" w:lineRule="auto"/>
              <w:rPr>
                <w:color w:val="000000"/>
                <w:sz w:val="20"/>
                <w:szCs w:val="20"/>
              </w:rPr>
            </w:pPr>
            <w:sdt>
              <w:sdtPr>
                <w:tag w:val="goog_rdk_238"/>
                <w:id w:val="37647321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vježbe  </w:t>
            </w:r>
          </w:p>
          <w:p w:rsidR="00A63919" w:rsidRDefault="005E7494">
            <w:pPr>
              <w:pBdr>
                <w:top w:val="nil"/>
                <w:left w:val="nil"/>
                <w:bottom w:val="nil"/>
                <w:right w:val="nil"/>
                <w:between w:val="nil"/>
              </w:pBdr>
              <w:spacing w:after="0" w:line="240" w:lineRule="auto"/>
              <w:rPr>
                <w:color w:val="000000"/>
                <w:sz w:val="20"/>
                <w:szCs w:val="20"/>
              </w:rPr>
            </w:pPr>
            <w:sdt>
              <w:sdtPr>
                <w:tag w:val="goog_rdk_239"/>
                <w:id w:val="-732390900"/>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w:t>
            </w:r>
            <w:r w:rsidR="00D24D34">
              <w:rPr>
                <w:i/>
                <w:iCs/>
                <w:color w:val="000000"/>
                <w:sz w:val="20"/>
                <w:szCs w:val="20"/>
              </w:rPr>
              <w:t>on line</w:t>
            </w:r>
            <w:r w:rsidR="00D24D34">
              <w:rPr>
                <w:color w:val="000000"/>
                <w:sz w:val="20"/>
                <w:szCs w:val="20"/>
              </w:rPr>
              <w:t xml:space="preserve"> u cijelosti</w:t>
            </w:r>
          </w:p>
          <w:p w:rsidR="00A63919" w:rsidRDefault="00D24D34">
            <w:pPr>
              <w:pBdr>
                <w:top w:val="nil"/>
                <w:left w:val="nil"/>
                <w:bottom w:val="nil"/>
                <w:right w:val="nil"/>
                <w:between w:val="nil"/>
              </w:pBdr>
              <w:spacing w:after="0" w:line="240" w:lineRule="auto"/>
              <w:rPr>
                <w:color w:val="000000"/>
                <w:sz w:val="20"/>
                <w:szCs w:val="20"/>
              </w:rPr>
            </w:pPr>
            <w:r>
              <w:rPr>
                <w:rFonts w:ascii="MS Gothic" w:eastAsia="MS Gothic" w:hAnsi="MS Gothic" w:cs="MS Gothic"/>
                <w:color w:val="000000"/>
                <w:sz w:val="20"/>
                <w:szCs w:val="20"/>
              </w:rPr>
              <w:t>☒</w:t>
            </w:r>
            <w:r>
              <w:rPr>
                <w:color w:val="000000"/>
                <w:sz w:val="20"/>
                <w:szCs w:val="20"/>
              </w:rPr>
              <w:t xml:space="preserve"> mješovito e-učenje</w:t>
            </w:r>
          </w:p>
          <w:p w:rsidR="00A63919" w:rsidRDefault="005E7494">
            <w:pPr>
              <w:tabs>
                <w:tab w:val="left" w:pos="2820"/>
              </w:tabs>
              <w:spacing w:after="0" w:line="240" w:lineRule="auto"/>
              <w:rPr>
                <w:sz w:val="20"/>
                <w:szCs w:val="20"/>
              </w:rPr>
            </w:pPr>
            <w:sdt>
              <w:sdtPr>
                <w:tag w:val="goog_rdk_240"/>
                <w:id w:val="-90753813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1" w:type="dxa"/>
            <w:gridSpan w:val="5"/>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241"/>
                <w:id w:val="481485045"/>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samostalni  zadaci  </w:t>
            </w:r>
          </w:p>
          <w:p w:rsidR="00A63919" w:rsidRDefault="005E7494">
            <w:pPr>
              <w:pBdr>
                <w:top w:val="nil"/>
                <w:left w:val="nil"/>
                <w:bottom w:val="nil"/>
                <w:right w:val="nil"/>
                <w:between w:val="nil"/>
              </w:pBdr>
              <w:spacing w:after="0" w:line="240" w:lineRule="auto"/>
              <w:rPr>
                <w:color w:val="000000"/>
                <w:sz w:val="20"/>
                <w:szCs w:val="20"/>
              </w:rPr>
            </w:pPr>
            <w:sdt>
              <w:sdtPr>
                <w:tag w:val="goog_rdk_242"/>
                <w:id w:val="469462965"/>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multimedija i mreža  </w:t>
            </w:r>
          </w:p>
          <w:p w:rsidR="00A63919" w:rsidRDefault="005E7494">
            <w:pPr>
              <w:pBdr>
                <w:top w:val="nil"/>
                <w:left w:val="nil"/>
                <w:bottom w:val="nil"/>
                <w:right w:val="nil"/>
                <w:between w:val="nil"/>
              </w:pBdr>
              <w:spacing w:after="0" w:line="240" w:lineRule="auto"/>
              <w:rPr>
                <w:color w:val="000000"/>
                <w:sz w:val="20"/>
                <w:szCs w:val="20"/>
              </w:rPr>
            </w:pPr>
            <w:sdt>
              <w:sdtPr>
                <w:tag w:val="goog_rdk_243"/>
                <w:id w:val="226490846"/>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laboratorij</w:t>
            </w:r>
          </w:p>
          <w:p w:rsidR="00A63919" w:rsidRDefault="005E7494">
            <w:pPr>
              <w:pBdr>
                <w:top w:val="nil"/>
                <w:left w:val="nil"/>
                <w:bottom w:val="nil"/>
                <w:right w:val="nil"/>
                <w:between w:val="nil"/>
              </w:pBdr>
              <w:spacing w:after="0" w:line="240" w:lineRule="auto"/>
              <w:rPr>
                <w:color w:val="000000"/>
                <w:sz w:val="20"/>
                <w:szCs w:val="20"/>
              </w:rPr>
            </w:pPr>
            <w:sdt>
              <w:sdtPr>
                <w:tag w:val="goog_rdk_244"/>
                <w:id w:val="-3785853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mentorski rad</w:t>
            </w:r>
          </w:p>
          <w:p w:rsidR="00A63919" w:rsidRDefault="005E7494">
            <w:pPr>
              <w:tabs>
                <w:tab w:val="left" w:pos="2820"/>
              </w:tabs>
              <w:spacing w:after="0" w:line="240" w:lineRule="auto"/>
              <w:rPr>
                <w:sz w:val="20"/>
                <w:szCs w:val="20"/>
              </w:rPr>
            </w:pPr>
            <w:sdt>
              <w:sdtPr>
                <w:tag w:val="goog_rdk_245"/>
                <w:id w:val="673906262"/>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601"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1"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3"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1"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1"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A63919">
        <w:trPr>
          <w:trHeight w:val="397"/>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7"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7"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DA</w:t>
            </w:r>
          </w:p>
        </w:tc>
        <w:tc>
          <w:tcPr>
            <w:tcW w:w="1595"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1595" w:type="dxa"/>
            <w:gridSpan w:val="3"/>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A63919" w:rsidRDefault="00D24D34">
            <w:pPr>
              <w:spacing w:after="0" w:line="240" w:lineRule="auto"/>
              <w:rPr>
                <w:sz w:val="20"/>
                <w:szCs w:val="20"/>
              </w:rPr>
            </w:pPr>
            <w:r>
              <w:rPr>
                <w:sz w:val="20"/>
                <w:szCs w:val="20"/>
              </w:rPr>
              <w:t>Provjera znanja iz kolegija Senzorika i analitika vina provodit će se putem završnog pismenog ispita. Završni pismeni ispit sadrži 10 pitanja, pri čemu studenti mogu ostvariti maksimalno 10 bodova.</w:t>
            </w:r>
          </w:p>
          <w:p w:rsidR="00A63919" w:rsidRDefault="00A63919">
            <w:pPr>
              <w:tabs>
                <w:tab w:val="left" w:pos="2820"/>
              </w:tabs>
              <w:spacing w:after="0" w:line="240" w:lineRule="auto"/>
              <w:rPr>
                <w:sz w:val="20"/>
                <w:szCs w:val="20"/>
              </w:rPr>
            </w:pPr>
          </w:p>
          <w:p w:rsidR="00A63919" w:rsidRDefault="00D24D34">
            <w:pPr>
              <w:spacing w:after="0" w:line="240" w:lineRule="auto"/>
              <w:rPr>
                <w:sz w:val="20"/>
                <w:szCs w:val="20"/>
              </w:rPr>
            </w:pPr>
            <w:r>
              <w:rPr>
                <w:sz w:val="20"/>
                <w:szCs w:val="20"/>
              </w:rPr>
              <w:lastRenderedPageBreak/>
              <w:t>Formiranje ocjene:</w:t>
            </w:r>
          </w:p>
          <w:p w:rsidR="00A63919" w:rsidRDefault="00D24D34">
            <w:pPr>
              <w:spacing w:after="0" w:line="240" w:lineRule="auto"/>
              <w:rPr>
                <w:sz w:val="20"/>
                <w:szCs w:val="20"/>
              </w:rPr>
            </w:pPr>
            <w:r>
              <w:rPr>
                <w:sz w:val="20"/>
                <w:szCs w:val="20"/>
              </w:rPr>
              <w:t>&lt; 6 bodova (&lt; 60 %) - nedovoljan (1)</w:t>
            </w:r>
          </w:p>
          <w:p w:rsidR="00A63919" w:rsidRDefault="00D24D34">
            <w:pPr>
              <w:spacing w:after="0" w:line="240" w:lineRule="auto"/>
              <w:rPr>
                <w:sz w:val="20"/>
                <w:szCs w:val="20"/>
              </w:rPr>
            </w:pPr>
            <w:r>
              <w:rPr>
                <w:sz w:val="20"/>
                <w:szCs w:val="20"/>
              </w:rPr>
              <w:t>≥ 6 bodova (≥ 60 %) - dovoljan (2)</w:t>
            </w:r>
          </w:p>
          <w:p w:rsidR="00A63919" w:rsidRDefault="00D24D34">
            <w:pPr>
              <w:spacing w:after="0" w:line="240" w:lineRule="auto"/>
              <w:rPr>
                <w:sz w:val="20"/>
                <w:szCs w:val="20"/>
              </w:rPr>
            </w:pPr>
            <w:r>
              <w:rPr>
                <w:sz w:val="20"/>
                <w:szCs w:val="20"/>
              </w:rPr>
              <w:t>≥ 7 bodova (≥ 70 %) - dobar (3)</w:t>
            </w:r>
          </w:p>
          <w:p w:rsidR="00A63919" w:rsidRDefault="00D24D34">
            <w:pPr>
              <w:spacing w:after="0" w:line="240" w:lineRule="auto"/>
              <w:rPr>
                <w:sz w:val="20"/>
                <w:szCs w:val="20"/>
              </w:rPr>
            </w:pPr>
            <w:r>
              <w:rPr>
                <w:sz w:val="20"/>
                <w:szCs w:val="20"/>
              </w:rPr>
              <w:t>≥ 8 bodova (≥ 80 %) - vrlo dobar (4)</w:t>
            </w:r>
          </w:p>
          <w:p w:rsidR="00A63919" w:rsidRDefault="00D24D34">
            <w:pPr>
              <w:tabs>
                <w:tab w:val="left" w:pos="2820"/>
              </w:tabs>
              <w:spacing w:after="0" w:line="240" w:lineRule="auto"/>
              <w:rPr>
                <w:sz w:val="20"/>
                <w:szCs w:val="20"/>
              </w:rPr>
            </w:pPr>
            <w:r>
              <w:rPr>
                <w:sz w:val="20"/>
                <w:szCs w:val="20"/>
              </w:rPr>
              <w:t>≥ 9 bodova (≥ 90 %) - izvrstan (5)</w:t>
            </w:r>
          </w:p>
          <w:p w:rsidR="00A63919" w:rsidRDefault="00A63919">
            <w:pPr>
              <w:tabs>
                <w:tab w:val="left" w:pos="2820"/>
              </w:tabs>
              <w:spacing w:after="0" w:line="240" w:lineRule="auto"/>
              <w:rPr>
                <w:sz w:val="20"/>
                <w:szCs w:val="20"/>
              </w:rPr>
            </w:pP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19"/>
              </w:numPr>
              <w:pBdr>
                <w:top w:val="nil"/>
                <w:left w:val="nil"/>
                <w:bottom w:val="nil"/>
                <w:right w:val="nil"/>
                <w:between w:val="nil"/>
              </w:pBdr>
              <w:tabs>
                <w:tab w:val="left" w:pos="2820"/>
              </w:tabs>
              <w:spacing w:after="0" w:line="240" w:lineRule="auto"/>
              <w:ind w:left="226" w:hanging="226"/>
              <w:rPr>
                <w:color w:val="000000"/>
                <w:sz w:val="20"/>
                <w:szCs w:val="20"/>
              </w:rPr>
            </w:pPr>
            <w:r>
              <w:rPr>
                <w:color w:val="000000"/>
                <w:sz w:val="20"/>
                <w:szCs w:val="20"/>
              </w:rPr>
              <w:t>odraditi sve vježbe.</w:t>
            </w:r>
          </w:p>
          <w:p w:rsidR="00A63919" w:rsidRDefault="00D24D34">
            <w:pPr>
              <w:numPr>
                <w:ilvl w:val="0"/>
                <w:numId w:val="14"/>
              </w:numPr>
              <w:pBdr>
                <w:top w:val="nil"/>
                <w:left w:val="nil"/>
                <w:bottom w:val="nil"/>
                <w:right w:val="nil"/>
                <w:between w:val="nil"/>
              </w:pBdr>
              <w:tabs>
                <w:tab w:val="left" w:pos="2820"/>
              </w:tabs>
              <w:spacing w:after="0" w:line="240" w:lineRule="auto"/>
              <w:ind w:left="226" w:hanging="226"/>
              <w:rPr>
                <w:color w:val="000000"/>
                <w:sz w:val="20"/>
                <w:szCs w:val="20"/>
              </w:rPr>
            </w:pPr>
            <w:r>
              <w:rPr>
                <w:color w:val="000000"/>
                <w:sz w:val="20"/>
                <w:szCs w:val="20"/>
              </w:rPr>
              <w:t>prisustvovati na svim predavanjima, a dozvoljen broj neopravdanih izostanaka s predavanja je 2.</w:t>
            </w:r>
          </w:p>
          <w:p w:rsidR="00A63919" w:rsidRDefault="00D24D34">
            <w:pPr>
              <w:numPr>
                <w:ilvl w:val="0"/>
                <w:numId w:val="14"/>
              </w:numPr>
              <w:pBdr>
                <w:top w:val="nil"/>
                <w:left w:val="nil"/>
                <w:bottom w:val="nil"/>
                <w:right w:val="nil"/>
                <w:between w:val="nil"/>
              </w:pBdr>
              <w:tabs>
                <w:tab w:val="left" w:pos="2820"/>
              </w:tabs>
              <w:spacing w:after="0" w:line="240" w:lineRule="auto"/>
              <w:ind w:left="226" w:hanging="226"/>
              <w:rPr>
                <w:color w:val="000000"/>
                <w:sz w:val="20"/>
                <w:szCs w:val="20"/>
              </w:rPr>
            </w:pPr>
            <w:r>
              <w:rPr>
                <w:color w:val="000000"/>
                <w:sz w:val="20"/>
                <w:szCs w:val="20"/>
              </w:rPr>
              <w:t>postići minimalno 30 bodova (60 %) na završnom ispitu.</w:t>
            </w:r>
          </w:p>
        </w:tc>
      </w:tr>
      <w:tr w:rsidR="00A63919">
        <w:tc>
          <w:tcPr>
            <w:tcW w:w="2621"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Jackson, R. (2002) Wine Tasting: A Profesional Handbook, Academic Press</w:t>
            </w:r>
          </w:p>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Potrebno je proučiti: poglavlje 1, str. 1-14; poglavlje 2, str. 17-34; poglavlje 3, str. 39-70, poglavlje 4, str 79-106, poglavlje 5, str. 113-168, poglavlje 6, str. 187-188, 195-203.</w:t>
            </w:r>
          </w:p>
        </w:tc>
        <w:tc>
          <w:tcPr>
            <w:tcW w:w="1278"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rPr>
          <w:trHeight w:val="75"/>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20" w:type="dxa"/>
            <w:gridSpan w:val="7"/>
            <w:tcBorders>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Grainger, K. (2009) Wine Quality: Tasting and Selection, Wiley-Blackwell.</w:t>
            </w:r>
          </w:p>
          <w:p w:rsidR="00A63919" w:rsidRDefault="00D24D34">
            <w:pPr>
              <w:tabs>
                <w:tab w:val="left" w:pos="2820"/>
              </w:tabs>
              <w:spacing w:after="0" w:line="240" w:lineRule="auto"/>
              <w:rPr>
                <w:color w:val="000000"/>
                <w:sz w:val="20"/>
                <w:szCs w:val="20"/>
              </w:rPr>
            </w:pPr>
            <w:r>
              <w:rPr>
                <w:color w:val="000000"/>
                <w:sz w:val="20"/>
                <w:szCs w:val="20"/>
              </w:rPr>
              <w:t>Potrebno je proučiti: poglavlje 1, str. 1-18; poglavlje 2, str. 21-33; poglavlje 3, str. 35-39; poglavlje 4, str. 43-55; poglavlje 5, str. 60-65.</w:t>
            </w:r>
          </w:p>
        </w:tc>
        <w:tc>
          <w:tcPr>
            <w:tcW w:w="1278"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O.I.V.- Organizacija i pravila kušanja, Rezolucija OIV 332A/2009</w:t>
            </w:r>
          </w:p>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Kemp, S.E., Hollowood, T., Hort, J. (2009) Sensory evaluation_ A practical handbook, Wiley-Blackwell</w:t>
            </w:r>
          </w:p>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Deibler, K., Delwiche, J. (2004) Handbook of flavour characterization- Sensory analysis, chemistry and physiology, Marcel Dekker</w:t>
            </w:r>
          </w:p>
          <w:p w:rsidR="00A63919" w:rsidRDefault="00D24D34">
            <w:pPr>
              <w:numPr>
                <w:ilvl w:val="0"/>
                <w:numId w:val="2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Lawless, H.T., Heymann, H. (2010) Sensory evaluation of food_Proinciples and practices, Springer</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137">
              <w:r>
                <w:rPr>
                  <w:i/>
                  <w:iCs/>
                  <w:color w:val="0563C1"/>
                  <w:sz w:val="20"/>
                  <w:szCs w:val="20"/>
                  <w:u w:val="single"/>
                </w:rPr>
                <w:t>http://www.pbf.unizg.hr/studiji/ispitni_rokovi</w:t>
              </w:r>
            </w:hyperlink>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pPr>
    </w:p>
    <w:p w:rsidR="00A63919" w:rsidRDefault="00A63919">
      <w:pPr>
        <w:spacing w:after="0" w:line="240" w:lineRule="auto"/>
      </w:pPr>
    </w:p>
    <w:tbl>
      <w:tblPr>
        <w:tblStyle w:val="a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color w:val="0563C1"/>
                <w:sz w:val="20"/>
                <w:szCs w:val="20"/>
                <w:u w:val="single"/>
              </w:rPr>
            </w:pPr>
            <w:hyperlink r:id="rId138">
              <w:r w:rsidR="00D24D34">
                <w:rPr>
                  <w:b/>
                  <w:bCs/>
                  <w:color w:val="1155CC"/>
                  <w:sz w:val="20"/>
                  <w:szCs w:val="20"/>
                  <w:u w:val="single"/>
                </w:rPr>
                <w:t>izv. prof. dr. sc. Natka Ćurko</w:t>
              </w:r>
            </w:hyperlink>
            <w:hyperlink r:id="rId139">
              <w:r w:rsidR="00D24D34">
                <w:rPr>
                  <w:b/>
                  <w:bCs/>
                  <w:color w:val="1155CC"/>
                  <w:sz w:val="20"/>
                  <w:szCs w:val="20"/>
                  <w:u w:val="single"/>
                </w:rPr>
                <w:t xml:space="preserve"> </w:t>
              </w:r>
            </w:hyperlink>
          </w:p>
          <w:p w:rsidR="00A63919" w:rsidRDefault="005E7494">
            <w:pPr>
              <w:tabs>
                <w:tab w:val="left" w:pos="2820"/>
              </w:tabs>
              <w:spacing w:after="0" w:line="240" w:lineRule="auto"/>
              <w:rPr>
                <w:color w:val="0563C1"/>
                <w:sz w:val="20"/>
                <w:szCs w:val="20"/>
                <w:u w:val="single"/>
              </w:rPr>
            </w:pPr>
            <w:hyperlink r:id="rId140">
              <w:r w:rsidR="00D24D34">
                <w:rPr>
                  <w:color w:val="1155CC"/>
                  <w:sz w:val="20"/>
                  <w:szCs w:val="20"/>
                  <w:u w:val="single"/>
                </w:rPr>
                <w:t>prof. dr. sc. Karin Kovačević Ganić</w:t>
              </w:r>
            </w:hyperlink>
          </w:p>
          <w:p w:rsidR="00A63919" w:rsidRDefault="00D24D34">
            <w:pPr>
              <w:tabs>
                <w:tab w:val="left" w:pos="2820"/>
              </w:tabs>
              <w:spacing w:after="0" w:line="240" w:lineRule="auto"/>
              <w:rPr>
                <w:sz w:val="20"/>
                <w:szCs w:val="20"/>
              </w:rPr>
            </w:pPr>
            <w:r>
              <w:rPr>
                <w:color w:val="0563C1"/>
                <w:sz w:val="20"/>
                <w:szCs w:val="20"/>
                <w:u w:val="single"/>
              </w:rPr>
              <w:t>doc. dr. sc. Manuela Panić</w:t>
            </w:r>
            <w:hyperlink r:id="rId141">
              <w:r>
                <w:rPr>
                  <w:color w:val="1155CC"/>
                  <w:sz w:val="20"/>
                  <w:szCs w:val="20"/>
                  <w:u w:val="single"/>
                </w:rPr>
                <w:t xml:space="preserve"> </w:t>
              </w:r>
            </w:hyperlink>
          </w:p>
        </w:tc>
        <w:tc>
          <w:tcPr>
            <w:tcW w:w="2933"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Proizvodnja predikatnih, specijalnih i pjenušavih vina</w:t>
            </w:r>
          </w:p>
        </w:tc>
        <w:tc>
          <w:tcPr>
            <w:tcW w:w="2933"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253088</w:t>
            </w:r>
          </w:p>
        </w:tc>
        <w:tc>
          <w:tcPr>
            <w:tcW w:w="2933"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 + 8 + 7 + 0</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3"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18</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10%</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u P4, seminari u P4, vježbe kao terenska nastava</w:t>
            </w:r>
          </w:p>
        </w:tc>
        <w:tc>
          <w:tcPr>
            <w:tcW w:w="2933"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lastRenderedPageBreak/>
              <w:t>1.7. Godina studija u kojoj se kolegij izvodi</w:t>
            </w:r>
          </w:p>
        </w:tc>
        <w:tc>
          <w:tcPr>
            <w:tcW w:w="318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 i druga</w:t>
            </w:r>
          </w:p>
        </w:tc>
        <w:tc>
          <w:tcPr>
            <w:tcW w:w="2933"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kolegija je upoznavanje studenata sa specifičnostima proizvodnje predikatnih, specijalnih i pjenušavih vina. U okviru kolegija studenti će se upoznati sa zakonskim propisima kod proizvodnje likerskih (fortificiranih), desertnih, predikatnih i pjenušava vina te njihovom tehnologijom proizvodnje s naglaskom na kritične točke proizvodnje koja zahtijeva primjenu temeljnih znanja i karakterističnih enoloških postupaka ovisno o tipu vina. Također student će steći znanja o utjecaju ovih enoloških postupaka na sastav i senzorske specifičnosti navedenih vina.</w:t>
            </w:r>
          </w:p>
        </w:tc>
      </w:tr>
      <w:tr w:rsidR="00A63919">
        <w:tc>
          <w:tcPr>
            <w:tcW w:w="262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2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Diplomski sveučilišni studij Prehrambeno inženjerstvo</w:t>
            </w:r>
          </w:p>
          <w:p w:rsidR="00A63919" w:rsidRDefault="00D24D34">
            <w:pPr>
              <w:pBdr>
                <w:top w:val="nil"/>
                <w:left w:val="nil"/>
                <w:bottom w:val="nil"/>
                <w:right w:val="nil"/>
                <w:between w:val="nil"/>
              </w:pBdr>
              <w:tabs>
                <w:tab w:val="left" w:pos="2820"/>
              </w:tabs>
              <w:spacing w:after="0" w:line="240" w:lineRule="auto"/>
              <w:ind w:left="136"/>
              <w:rPr>
                <w:color w:val="000000"/>
                <w:sz w:val="20"/>
                <w:szCs w:val="20"/>
              </w:rPr>
            </w:pPr>
            <w:r>
              <w:rPr>
                <w:color w:val="000000"/>
                <w:sz w:val="20"/>
                <w:szCs w:val="20"/>
              </w:rPr>
              <w:t>2. Voditi sustav upravljanja kvalitetom za proizvodne procese prehrambene industrije te kontrolom kvalitete sirovine i proizvoda.</w:t>
            </w:r>
          </w:p>
          <w:p w:rsidR="00A63919" w:rsidRDefault="00D24D34">
            <w:pPr>
              <w:pBdr>
                <w:top w:val="nil"/>
                <w:left w:val="nil"/>
                <w:bottom w:val="nil"/>
                <w:right w:val="nil"/>
                <w:between w:val="nil"/>
              </w:pBdr>
              <w:tabs>
                <w:tab w:val="left" w:pos="2820"/>
              </w:tabs>
              <w:spacing w:after="0" w:line="240" w:lineRule="auto"/>
              <w:ind w:left="136"/>
              <w:rPr>
                <w:color w:val="000000"/>
                <w:sz w:val="20"/>
                <w:szCs w:val="20"/>
              </w:rPr>
            </w:pPr>
            <w:r>
              <w:rPr>
                <w:color w:val="000000"/>
                <w:sz w:val="20"/>
                <w:szCs w:val="20"/>
              </w:rPr>
              <w:t>3. Organizirati poslove vezano za unaprjeđenje  proizvodnje i uvođenje novih proizvoda.</w:t>
            </w:r>
          </w:p>
          <w:p w:rsidR="00A63919" w:rsidRDefault="00D24D34">
            <w:pPr>
              <w:pBdr>
                <w:top w:val="nil"/>
                <w:left w:val="nil"/>
                <w:bottom w:val="nil"/>
                <w:right w:val="nil"/>
                <w:between w:val="nil"/>
              </w:pBdr>
              <w:tabs>
                <w:tab w:val="left" w:pos="2820"/>
              </w:tabs>
              <w:spacing w:after="0" w:line="240" w:lineRule="auto"/>
              <w:ind w:left="136"/>
              <w:rPr>
                <w:color w:val="000000"/>
                <w:sz w:val="20"/>
                <w:szCs w:val="20"/>
              </w:rPr>
            </w:pPr>
            <w:r>
              <w:rPr>
                <w:color w:val="000000"/>
                <w:sz w:val="20"/>
                <w:szCs w:val="20"/>
              </w:rPr>
              <w:t xml:space="preserve">5. Provoditi stručne poslove visokog stupnja složenosti u mikrobiološkim i fizikalno-kemijskim kontrolnim i razvojnim laboratorijima prehrambene industrije. </w:t>
            </w:r>
          </w:p>
          <w:p w:rsidR="00A63919" w:rsidRDefault="00D24D34">
            <w:pPr>
              <w:pBdr>
                <w:top w:val="nil"/>
                <w:left w:val="nil"/>
                <w:bottom w:val="nil"/>
                <w:right w:val="nil"/>
                <w:between w:val="nil"/>
              </w:pBdr>
              <w:tabs>
                <w:tab w:val="left" w:pos="2820"/>
              </w:tabs>
              <w:spacing w:after="0" w:line="240" w:lineRule="auto"/>
              <w:ind w:left="136"/>
              <w:rPr>
                <w:color w:val="000000"/>
                <w:sz w:val="20"/>
                <w:szCs w:val="20"/>
              </w:rPr>
            </w:pPr>
            <w:r>
              <w:rPr>
                <w:color w:val="000000"/>
                <w:sz w:val="20"/>
                <w:szCs w:val="20"/>
              </w:rPr>
              <w:t xml:space="preserve">7. Sudjelovati u izradi odgovarajuće zakonske regulative sa stanovišta subjekta koji se bavi proizvodnjom hrane. </w:t>
            </w:r>
          </w:p>
          <w:p w:rsidR="00A63919" w:rsidRDefault="00D24D34">
            <w:pPr>
              <w:pBdr>
                <w:top w:val="nil"/>
                <w:left w:val="nil"/>
                <w:bottom w:val="nil"/>
                <w:right w:val="nil"/>
                <w:between w:val="nil"/>
              </w:pBdr>
              <w:tabs>
                <w:tab w:val="left" w:pos="2820"/>
              </w:tabs>
              <w:spacing w:after="0" w:line="240" w:lineRule="auto"/>
              <w:ind w:left="136"/>
              <w:rPr>
                <w:color w:val="000000"/>
                <w:sz w:val="20"/>
                <w:szCs w:val="20"/>
              </w:rPr>
            </w:pPr>
            <w:r>
              <w:rPr>
                <w:color w:val="000000"/>
                <w:sz w:val="20"/>
                <w:szCs w:val="20"/>
              </w:rPr>
              <w:t>8. Provoditi znanstvena istraživanja u području hrane.</w:t>
            </w:r>
          </w:p>
          <w:p w:rsidR="00A63919" w:rsidRDefault="00D24D34">
            <w:pPr>
              <w:pBdr>
                <w:top w:val="nil"/>
                <w:left w:val="nil"/>
                <w:bottom w:val="nil"/>
                <w:right w:val="nil"/>
                <w:between w:val="nil"/>
              </w:pBdr>
              <w:tabs>
                <w:tab w:val="left" w:pos="2820"/>
              </w:tabs>
              <w:spacing w:after="0" w:line="240" w:lineRule="auto"/>
              <w:ind w:left="136"/>
              <w:rPr>
                <w:color w:val="000000"/>
                <w:sz w:val="20"/>
                <w:szCs w:val="20"/>
              </w:rPr>
            </w:pPr>
            <w:r>
              <w:rPr>
                <w:color w:val="000000"/>
                <w:sz w:val="20"/>
                <w:szCs w:val="20"/>
              </w:rPr>
              <w:t xml:space="preserve">9. Donositi svakodnevne odluke vezane uz odvijanje proizvodnog procesa u tvrtkama koje se bave proizvodnjom hrane te zaključke o odabiru i nabavi sirovine, ambalaže i opreme. </w:t>
            </w:r>
          </w:p>
          <w:p w:rsidR="00A63919" w:rsidRDefault="00D24D34">
            <w:pPr>
              <w:pBdr>
                <w:top w:val="nil"/>
                <w:left w:val="nil"/>
                <w:bottom w:val="nil"/>
                <w:right w:val="nil"/>
                <w:between w:val="nil"/>
              </w:pBdr>
              <w:tabs>
                <w:tab w:val="left" w:pos="2820"/>
              </w:tabs>
              <w:spacing w:after="0" w:line="240" w:lineRule="auto"/>
              <w:ind w:left="136"/>
              <w:rPr>
                <w:color w:val="000000"/>
                <w:sz w:val="20"/>
                <w:szCs w:val="20"/>
              </w:rPr>
            </w:pPr>
            <w:r>
              <w:rPr>
                <w:color w:val="000000"/>
                <w:sz w:val="20"/>
                <w:szCs w:val="20"/>
              </w:rPr>
              <w:t xml:space="preserve">10. Davati konačno mišljenje o rezultatima provedenih fizikalnih, kemijskih i mikrobioloških analiza sirovine i gotovog proizvoda. </w:t>
            </w:r>
          </w:p>
          <w:p w:rsidR="00A63919" w:rsidRDefault="00D24D34">
            <w:pPr>
              <w:pBdr>
                <w:top w:val="nil"/>
                <w:left w:val="nil"/>
                <w:bottom w:val="nil"/>
                <w:right w:val="nil"/>
                <w:between w:val="nil"/>
              </w:pBdr>
              <w:tabs>
                <w:tab w:val="left" w:pos="2820"/>
              </w:tabs>
              <w:spacing w:after="0" w:line="240" w:lineRule="auto"/>
              <w:ind w:left="136"/>
              <w:rPr>
                <w:color w:val="000000"/>
                <w:sz w:val="20"/>
                <w:szCs w:val="20"/>
              </w:rPr>
            </w:pPr>
            <w:r>
              <w:rPr>
                <w:color w:val="000000"/>
                <w:sz w:val="20"/>
                <w:szCs w:val="20"/>
              </w:rPr>
              <w:t>11. Donositi odluke o razvoju i širenju proizvodnje te o potrebi unaprjeđenja pojedinih segmenata u navedenim tvrtkama</w:t>
            </w:r>
          </w:p>
          <w:p w:rsidR="00A63919" w:rsidRDefault="00D24D34">
            <w:pPr>
              <w:pBdr>
                <w:top w:val="nil"/>
                <w:left w:val="nil"/>
                <w:bottom w:val="nil"/>
                <w:right w:val="nil"/>
                <w:between w:val="nil"/>
              </w:pBdr>
              <w:tabs>
                <w:tab w:val="left" w:pos="2820"/>
              </w:tabs>
              <w:spacing w:after="0" w:line="240" w:lineRule="auto"/>
              <w:ind w:left="136"/>
              <w:rPr>
                <w:color w:val="000000"/>
                <w:sz w:val="20"/>
                <w:szCs w:val="20"/>
              </w:rPr>
            </w:pPr>
            <w:r>
              <w:rPr>
                <w:color w:val="000000"/>
                <w:sz w:val="20"/>
                <w:szCs w:val="20"/>
              </w:rPr>
              <w:t xml:space="preserve">12. Voditi ili raditi u stručnom i/ili interdisciplinarnom timu koji osmišljava i provodi eksperimente u području prehrambene tehnologije. </w:t>
            </w:r>
          </w:p>
          <w:p w:rsidR="00A63919" w:rsidRDefault="00D24D34">
            <w:pPr>
              <w:pBdr>
                <w:top w:val="nil"/>
                <w:left w:val="nil"/>
                <w:bottom w:val="nil"/>
                <w:right w:val="nil"/>
                <w:between w:val="nil"/>
              </w:pBdr>
              <w:tabs>
                <w:tab w:val="left" w:pos="2820"/>
              </w:tabs>
              <w:spacing w:after="0" w:line="240" w:lineRule="auto"/>
              <w:ind w:left="136"/>
              <w:rPr>
                <w:color w:val="000000"/>
                <w:sz w:val="20"/>
                <w:szCs w:val="20"/>
              </w:rPr>
            </w:pPr>
            <w:r>
              <w:rPr>
                <w:color w:val="000000"/>
                <w:sz w:val="20"/>
                <w:szCs w:val="20"/>
              </w:rPr>
              <w:t xml:space="preserve">13. Predstavljati i upućivati na suvremene trendove u prehrambenoj tehnologiji. </w:t>
            </w:r>
          </w:p>
          <w:p w:rsidR="00A63919" w:rsidRDefault="00D24D34">
            <w:pPr>
              <w:pBdr>
                <w:top w:val="nil"/>
                <w:left w:val="nil"/>
                <w:bottom w:val="nil"/>
                <w:right w:val="nil"/>
                <w:between w:val="nil"/>
              </w:pBdr>
              <w:tabs>
                <w:tab w:val="left" w:pos="2820"/>
              </w:tabs>
              <w:spacing w:after="0" w:line="240" w:lineRule="auto"/>
              <w:ind w:left="136"/>
              <w:rPr>
                <w:color w:val="000000"/>
                <w:sz w:val="20"/>
                <w:szCs w:val="20"/>
              </w:rPr>
            </w:pPr>
            <w:r>
              <w:rPr>
                <w:color w:val="000000"/>
                <w:sz w:val="20"/>
                <w:szCs w:val="20"/>
              </w:rPr>
              <w:t>14. Primjenjivati suvremenu optimalnu metodologiju komunikacije s kolegama na verbalan i pisan način koristeći odgovarajuću terminologiju.</w:t>
            </w:r>
          </w:p>
          <w:p w:rsidR="00A63919" w:rsidRDefault="00D24D34">
            <w:pPr>
              <w:pBdr>
                <w:top w:val="nil"/>
                <w:left w:val="nil"/>
                <w:bottom w:val="nil"/>
                <w:right w:val="nil"/>
                <w:between w:val="nil"/>
              </w:pBdr>
              <w:tabs>
                <w:tab w:val="left" w:pos="2820"/>
              </w:tabs>
              <w:spacing w:after="0" w:line="240" w:lineRule="auto"/>
              <w:ind w:left="136"/>
              <w:rPr>
                <w:color w:val="000000"/>
                <w:sz w:val="20"/>
                <w:szCs w:val="20"/>
              </w:rPr>
            </w:pPr>
            <w:r>
              <w:rPr>
                <w:color w:val="000000"/>
                <w:sz w:val="20"/>
                <w:szCs w:val="20"/>
              </w:rPr>
              <w:t>15. Primijeniti etička načela, zakonsku regulativu i norme vezane uz specifične zahtjeve struke.</w:t>
            </w:r>
          </w:p>
        </w:tc>
      </w:tr>
      <w:tr w:rsidR="00A63919">
        <w:tc>
          <w:tcPr>
            <w:tcW w:w="262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A63919" w:rsidRDefault="00D24D34">
            <w:pPr>
              <w:pBdr>
                <w:top w:val="nil"/>
                <w:left w:val="nil"/>
                <w:bottom w:val="nil"/>
                <w:right w:val="nil"/>
                <w:between w:val="nil"/>
              </w:pBdr>
              <w:tabs>
                <w:tab w:val="left" w:pos="2820"/>
              </w:tabs>
              <w:spacing w:after="0"/>
              <w:ind w:left="136"/>
              <w:rPr>
                <w:color w:val="000000"/>
                <w:sz w:val="20"/>
                <w:szCs w:val="20"/>
              </w:rPr>
            </w:pPr>
            <w:r>
              <w:rPr>
                <w:color w:val="000000"/>
                <w:sz w:val="20"/>
                <w:szCs w:val="20"/>
              </w:rPr>
              <w:t>1. Interpretirati zakonske propise kod proizvodnje specijalnih, predikatnih i pjenušavih vina.</w:t>
            </w:r>
          </w:p>
          <w:p w:rsidR="00A63919" w:rsidRDefault="00D24D34">
            <w:pPr>
              <w:pBdr>
                <w:top w:val="nil"/>
                <w:left w:val="nil"/>
                <w:bottom w:val="nil"/>
                <w:right w:val="nil"/>
                <w:between w:val="nil"/>
              </w:pBdr>
              <w:tabs>
                <w:tab w:val="left" w:pos="2820"/>
              </w:tabs>
              <w:spacing w:after="0"/>
              <w:ind w:left="136"/>
              <w:rPr>
                <w:color w:val="000000"/>
                <w:sz w:val="20"/>
                <w:szCs w:val="20"/>
              </w:rPr>
            </w:pPr>
            <w:r>
              <w:rPr>
                <w:color w:val="000000"/>
                <w:sz w:val="20"/>
                <w:szCs w:val="20"/>
              </w:rPr>
              <w:t>2. Prepoznati, objasniti i procijeniti mikrobiološke rizike koji se pojavljuju tijekom proizvodnje specijalnih, predikatnih i pjenušavih vina.</w:t>
            </w:r>
          </w:p>
          <w:p w:rsidR="00A63919" w:rsidRDefault="00D24D34">
            <w:pPr>
              <w:pBdr>
                <w:top w:val="nil"/>
                <w:left w:val="nil"/>
                <w:bottom w:val="nil"/>
                <w:right w:val="nil"/>
                <w:between w:val="nil"/>
              </w:pBdr>
              <w:tabs>
                <w:tab w:val="left" w:pos="2820"/>
              </w:tabs>
              <w:spacing w:after="0"/>
              <w:ind w:left="136"/>
              <w:rPr>
                <w:color w:val="000000"/>
                <w:sz w:val="20"/>
                <w:szCs w:val="20"/>
              </w:rPr>
            </w:pPr>
            <w:r>
              <w:rPr>
                <w:color w:val="000000"/>
                <w:sz w:val="20"/>
                <w:szCs w:val="20"/>
              </w:rPr>
              <w:t>3. Razlikovati specifičnosti proizvodnje likerskih (fortificiranih) vina Sherry, Port i Madeira.</w:t>
            </w:r>
          </w:p>
          <w:p w:rsidR="00A63919" w:rsidRDefault="00D24D34">
            <w:pPr>
              <w:pBdr>
                <w:top w:val="nil"/>
                <w:left w:val="nil"/>
                <w:bottom w:val="nil"/>
                <w:right w:val="nil"/>
                <w:between w:val="nil"/>
              </w:pBdr>
              <w:tabs>
                <w:tab w:val="left" w:pos="2820"/>
              </w:tabs>
              <w:spacing w:after="0"/>
              <w:ind w:left="136"/>
              <w:rPr>
                <w:color w:val="000000"/>
                <w:sz w:val="20"/>
                <w:szCs w:val="20"/>
              </w:rPr>
            </w:pPr>
            <w:r>
              <w:rPr>
                <w:color w:val="000000"/>
                <w:sz w:val="20"/>
                <w:szCs w:val="20"/>
              </w:rPr>
              <w:t>4. Razlikovati specifičnosti proizvodnje predikatnih i desertnih vina.</w:t>
            </w:r>
          </w:p>
          <w:p w:rsidR="00A63919" w:rsidRDefault="00D24D34">
            <w:pPr>
              <w:pBdr>
                <w:top w:val="nil"/>
                <w:left w:val="nil"/>
                <w:bottom w:val="nil"/>
                <w:right w:val="nil"/>
                <w:between w:val="nil"/>
              </w:pBdr>
              <w:tabs>
                <w:tab w:val="left" w:pos="2820"/>
              </w:tabs>
              <w:spacing w:after="0"/>
              <w:ind w:left="136"/>
              <w:rPr>
                <w:color w:val="000000"/>
                <w:sz w:val="20"/>
                <w:szCs w:val="20"/>
              </w:rPr>
            </w:pPr>
            <w:r>
              <w:rPr>
                <w:color w:val="000000"/>
                <w:sz w:val="20"/>
                <w:szCs w:val="20"/>
              </w:rPr>
              <w:t>5. Usporediti tehnologije proizvodnje vina Tokay, Sauternes i njemačkih predikatnih vina.</w:t>
            </w:r>
          </w:p>
          <w:p w:rsidR="00A63919" w:rsidRDefault="00D24D34">
            <w:pPr>
              <w:pBdr>
                <w:top w:val="nil"/>
                <w:left w:val="nil"/>
                <w:bottom w:val="nil"/>
                <w:right w:val="nil"/>
                <w:between w:val="nil"/>
              </w:pBdr>
              <w:tabs>
                <w:tab w:val="left" w:pos="2820"/>
              </w:tabs>
              <w:spacing w:after="0"/>
              <w:ind w:left="136"/>
              <w:rPr>
                <w:color w:val="000000"/>
                <w:sz w:val="20"/>
                <w:szCs w:val="20"/>
              </w:rPr>
            </w:pPr>
            <w:r>
              <w:rPr>
                <w:color w:val="000000"/>
                <w:sz w:val="20"/>
                <w:szCs w:val="20"/>
              </w:rPr>
              <w:t>6. Izdvojiti i objasniti specifičnosti proizvodnje vina Prošek.</w:t>
            </w:r>
          </w:p>
          <w:p w:rsidR="00A63919" w:rsidRDefault="00D24D34">
            <w:pPr>
              <w:pBdr>
                <w:top w:val="nil"/>
                <w:left w:val="nil"/>
                <w:bottom w:val="nil"/>
                <w:right w:val="nil"/>
                <w:between w:val="nil"/>
              </w:pBdr>
              <w:tabs>
                <w:tab w:val="left" w:pos="2820"/>
              </w:tabs>
              <w:spacing w:after="0"/>
              <w:ind w:left="136"/>
              <w:rPr>
                <w:color w:val="000000"/>
                <w:sz w:val="20"/>
                <w:szCs w:val="20"/>
              </w:rPr>
            </w:pPr>
            <w:r>
              <w:rPr>
                <w:color w:val="000000"/>
                <w:sz w:val="20"/>
                <w:szCs w:val="20"/>
              </w:rPr>
              <w:t>7. Izdvojiti i objasniti specifičnosti proizvodnje vina Amarone.</w:t>
            </w:r>
          </w:p>
          <w:p w:rsidR="00A63919" w:rsidRDefault="00D24D34">
            <w:pPr>
              <w:pBdr>
                <w:top w:val="nil"/>
                <w:left w:val="nil"/>
                <w:bottom w:val="nil"/>
                <w:right w:val="nil"/>
                <w:between w:val="nil"/>
              </w:pBdr>
              <w:tabs>
                <w:tab w:val="left" w:pos="2820"/>
              </w:tabs>
              <w:spacing w:after="0"/>
              <w:ind w:left="136"/>
              <w:rPr>
                <w:color w:val="000000"/>
                <w:sz w:val="20"/>
                <w:szCs w:val="20"/>
              </w:rPr>
            </w:pPr>
            <w:r>
              <w:rPr>
                <w:color w:val="000000"/>
                <w:sz w:val="20"/>
                <w:szCs w:val="20"/>
              </w:rPr>
              <w:t>8. Opisati i objasniti postupak proizvodnje pjenušavih vina (procijeniti adekvatnost baznog vina, objasniti utjecaj procesa sekundarne fermentacije i odležavanja u bocama na kvalitetu pjenušca).</w:t>
            </w:r>
          </w:p>
          <w:p w:rsidR="00A63919" w:rsidRDefault="00D24D34">
            <w:pPr>
              <w:pBdr>
                <w:top w:val="nil"/>
                <w:left w:val="nil"/>
                <w:bottom w:val="nil"/>
                <w:right w:val="nil"/>
                <w:between w:val="nil"/>
              </w:pBdr>
              <w:tabs>
                <w:tab w:val="left" w:pos="2820"/>
              </w:tabs>
              <w:spacing w:after="0" w:line="240" w:lineRule="auto"/>
              <w:ind w:left="136"/>
              <w:rPr>
                <w:color w:val="000000"/>
                <w:sz w:val="20"/>
                <w:szCs w:val="20"/>
              </w:rPr>
            </w:pPr>
            <w:r>
              <w:rPr>
                <w:color w:val="000000"/>
                <w:sz w:val="20"/>
                <w:szCs w:val="20"/>
              </w:rPr>
              <w:t>9. Opisati i vrednovati senzorske specifičnosti predikatnih, specijalnih i pjenušavih vina.</w:t>
            </w:r>
          </w:p>
        </w:tc>
      </w:tr>
      <w:tr w:rsidR="00A63919">
        <w:tc>
          <w:tcPr>
            <w:tcW w:w="262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p w:rsidR="00A63919" w:rsidRDefault="00A63919">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A63919" w:rsidRDefault="00D24D34">
            <w:pPr>
              <w:pBdr>
                <w:top w:val="nil"/>
                <w:left w:val="nil"/>
                <w:bottom w:val="nil"/>
                <w:right w:val="nil"/>
                <w:between w:val="nil"/>
              </w:pBdr>
              <w:tabs>
                <w:tab w:val="left" w:pos="2820"/>
              </w:tabs>
              <w:spacing w:after="0" w:line="240" w:lineRule="auto"/>
              <w:ind w:left="136"/>
              <w:rPr>
                <w:color w:val="000000"/>
                <w:sz w:val="20"/>
                <w:szCs w:val="20"/>
              </w:rPr>
            </w:pPr>
            <w:r>
              <w:rPr>
                <w:color w:val="000000"/>
                <w:sz w:val="20"/>
                <w:szCs w:val="20"/>
              </w:rPr>
              <w:t>Pregled svjetskih predikatnih, specijalnih i pjenušavih vina (zakoni, pravilnici i specifikacije). Tehnologija proizvodnje vina s naglaskom na mikrobiološke rizike u proizvodnji predikatnih, specijalnih i pjenušavih vina. Tehnologija proizvodnje likerskih (fortificiranih) vina: specifičnosti tehnologije proizvodnje vina Sherry, Port i Madeira. Tehnologija proizvodnje predikatnih i desertnih vina. Specifičnosti proizvodnje njemačkih predikatnih vina te vina Tokaj i Sauternes. Specifičnosti tehnologije proizvodnje vina Prošek. Tehnologija proizvodnje vina Amarone. Tehnologija proizvodnje pjenušavih vina (klasična i Charmat metoda).</w:t>
            </w:r>
          </w:p>
        </w:tc>
      </w:tr>
      <w:tr w:rsidR="00A63919">
        <w:trPr>
          <w:trHeight w:val="349"/>
        </w:trPr>
        <w:tc>
          <w:tcPr>
            <w:tcW w:w="2621"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246"/>
                <w:id w:val="-1148274005"/>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predavanja</w:t>
            </w:r>
          </w:p>
          <w:p w:rsidR="00A63919" w:rsidRDefault="00D24D34">
            <w:pPr>
              <w:pBdr>
                <w:top w:val="nil"/>
                <w:left w:val="nil"/>
                <w:bottom w:val="nil"/>
                <w:right w:val="nil"/>
                <w:between w:val="nil"/>
              </w:pBdr>
              <w:spacing w:after="0" w:line="240" w:lineRule="auto"/>
              <w:rPr>
                <w:color w:val="000000"/>
                <w:sz w:val="20"/>
                <w:szCs w:val="20"/>
              </w:rPr>
            </w:pPr>
            <w:r>
              <w:rPr>
                <w:rFonts w:ascii="MS Gothic" w:eastAsia="MS Gothic" w:hAnsi="MS Gothic" w:cs="MS Gothic"/>
                <w:color w:val="000000"/>
                <w:sz w:val="20"/>
                <w:szCs w:val="20"/>
              </w:rPr>
              <w:lastRenderedPageBreak/>
              <w:t>☒</w:t>
            </w:r>
            <w:r>
              <w:rPr>
                <w:color w:val="000000"/>
                <w:sz w:val="20"/>
                <w:szCs w:val="20"/>
              </w:rPr>
              <w:t xml:space="preserve"> seminari i radionice  </w:t>
            </w:r>
          </w:p>
          <w:p w:rsidR="00A63919" w:rsidRDefault="005E7494">
            <w:pPr>
              <w:pBdr>
                <w:top w:val="nil"/>
                <w:left w:val="nil"/>
                <w:bottom w:val="nil"/>
                <w:right w:val="nil"/>
                <w:between w:val="nil"/>
              </w:pBdr>
              <w:spacing w:after="0" w:line="240" w:lineRule="auto"/>
              <w:rPr>
                <w:color w:val="000000"/>
                <w:sz w:val="20"/>
                <w:szCs w:val="20"/>
              </w:rPr>
            </w:pPr>
            <w:sdt>
              <w:sdtPr>
                <w:tag w:val="goog_rdk_247"/>
                <w:id w:val="170420638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vježbe  </w:t>
            </w:r>
          </w:p>
          <w:p w:rsidR="00A63919" w:rsidRDefault="005E7494">
            <w:pPr>
              <w:pBdr>
                <w:top w:val="nil"/>
                <w:left w:val="nil"/>
                <w:bottom w:val="nil"/>
                <w:right w:val="nil"/>
                <w:between w:val="nil"/>
              </w:pBdr>
              <w:spacing w:after="0" w:line="240" w:lineRule="auto"/>
              <w:rPr>
                <w:color w:val="000000"/>
                <w:sz w:val="20"/>
                <w:szCs w:val="20"/>
              </w:rPr>
            </w:pPr>
            <w:sdt>
              <w:sdtPr>
                <w:tag w:val="goog_rdk_248"/>
                <w:id w:val="-1753114952"/>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w:t>
            </w:r>
            <w:r w:rsidR="00D24D34">
              <w:rPr>
                <w:i/>
                <w:iCs/>
                <w:color w:val="000000"/>
                <w:sz w:val="20"/>
                <w:szCs w:val="20"/>
              </w:rPr>
              <w:t>on line</w:t>
            </w:r>
            <w:r w:rsidR="00D24D34">
              <w:rPr>
                <w:color w:val="000000"/>
                <w:sz w:val="20"/>
                <w:szCs w:val="20"/>
              </w:rPr>
              <w:t xml:space="preserve"> u cijelosti</w:t>
            </w:r>
          </w:p>
          <w:p w:rsidR="00A63919" w:rsidRDefault="00D24D34">
            <w:pPr>
              <w:pBdr>
                <w:top w:val="nil"/>
                <w:left w:val="nil"/>
                <w:bottom w:val="nil"/>
                <w:right w:val="nil"/>
                <w:between w:val="nil"/>
              </w:pBdr>
              <w:spacing w:after="0" w:line="240" w:lineRule="auto"/>
              <w:rPr>
                <w:color w:val="000000"/>
                <w:sz w:val="20"/>
                <w:szCs w:val="20"/>
              </w:rPr>
            </w:pPr>
            <w:r>
              <w:rPr>
                <w:rFonts w:ascii="MS Gothic" w:eastAsia="MS Gothic" w:hAnsi="MS Gothic" w:cs="MS Gothic"/>
                <w:color w:val="000000"/>
                <w:sz w:val="20"/>
                <w:szCs w:val="20"/>
              </w:rPr>
              <w:t>☐</w:t>
            </w:r>
            <w:r>
              <w:rPr>
                <w:color w:val="000000"/>
                <w:sz w:val="20"/>
                <w:szCs w:val="20"/>
              </w:rPr>
              <w:t xml:space="preserve"> mješovito e-učenje</w:t>
            </w:r>
          </w:p>
          <w:p w:rsidR="00A63919" w:rsidRDefault="00D24D34">
            <w:pPr>
              <w:tabs>
                <w:tab w:val="left" w:pos="2820"/>
              </w:tabs>
              <w:spacing w:after="0" w:line="240" w:lineRule="auto"/>
              <w:rPr>
                <w:sz w:val="20"/>
                <w:szCs w:val="20"/>
              </w:rPr>
            </w:pPr>
            <w:r>
              <w:rPr>
                <w:rFonts w:ascii="MS Gothic" w:eastAsia="MS Gothic" w:hAnsi="MS Gothic" w:cs="MS Gothic"/>
                <w:sz w:val="20"/>
                <w:szCs w:val="20"/>
              </w:rPr>
              <w:t>☐</w:t>
            </w:r>
            <w:r>
              <w:rPr>
                <w:sz w:val="20"/>
                <w:szCs w:val="20"/>
              </w:rPr>
              <w:t xml:space="preserve"> terenska nastava</w:t>
            </w:r>
          </w:p>
        </w:tc>
        <w:tc>
          <w:tcPr>
            <w:tcW w:w="2461" w:type="dxa"/>
            <w:gridSpan w:val="5"/>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249"/>
                <w:id w:val="-1030543529"/>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samostalni  zadaci  </w:t>
            </w:r>
          </w:p>
          <w:p w:rsidR="00A63919" w:rsidRDefault="005E7494">
            <w:pPr>
              <w:pBdr>
                <w:top w:val="nil"/>
                <w:left w:val="nil"/>
                <w:bottom w:val="nil"/>
                <w:right w:val="nil"/>
                <w:between w:val="nil"/>
              </w:pBdr>
              <w:spacing w:after="0" w:line="240" w:lineRule="auto"/>
              <w:rPr>
                <w:color w:val="000000"/>
                <w:sz w:val="20"/>
                <w:szCs w:val="20"/>
              </w:rPr>
            </w:pPr>
            <w:sdt>
              <w:sdtPr>
                <w:tag w:val="goog_rdk_250"/>
                <w:id w:val="122432779"/>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multimedija i mreža  </w:t>
            </w:r>
          </w:p>
          <w:p w:rsidR="00A63919" w:rsidRDefault="005E7494">
            <w:pPr>
              <w:pBdr>
                <w:top w:val="nil"/>
                <w:left w:val="nil"/>
                <w:bottom w:val="nil"/>
                <w:right w:val="nil"/>
                <w:between w:val="nil"/>
              </w:pBdr>
              <w:spacing w:after="0" w:line="240" w:lineRule="auto"/>
              <w:rPr>
                <w:color w:val="000000"/>
                <w:sz w:val="20"/>
                <w:szCs w:val="20"/>
              </w:rPr>
            </w:pPr>
            <w:sdt>
              <w:sdtPr>
                <w:tag w:val="goog_rdk_251"/>
                <w:id w:val="-1308094730"/>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laboratorij</w:t>
            </w:r>
          </w:p>
          <w:p w:rsidR="00A63919" w:rsidRDefault="005E7494">
            <w:pPr>
              <w:pBdr>
                <w:top w:val="nil"/>
                <w:left w:val="nil"/>
                <w:bottom w:val="nil"/>
                <w:right w:val="nil"/>
                <w:between w:val="nil"/>
              </w:pBdr>
              <w:spacing w:after="0" w:line="240" w:lineRule="auto"/>
              <w:rPr>
                <w:color w:val="000000"/>
                <w:sz w:val="20"/>
                <w:szCs w:val="20"/>
              </w:rPr>
            </w:pPr>
            <w:sdt>
              <w:sdtPr>
                <w:tag w:val="goog_rdk_252"/>
                <w:id w:val="1588644642"/>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mentorski rad</w:t>
            </w:r>
          </w:p>
          <w:p w:rsidR="00A63919" w:rsidRDefault="005E7494">
            <w:pPr>
              <w:tabs>
                <w:tab w:val="left" w:pos="2820"/>
              </w:tabs>
              <w:spacing w:after="0" w:line="240" w:lineRule="auto"/>
              <w:rPr>
                <w:sz w:val="20"/>
                <w:szCs w:val="20"/>
              </w:rPr>
            </w:pPr>
            <w:sdt>
              <w:sdtPr>
                <w:tag w:val="goog_rdk_253"/>
                <w:id w:val="-1443597592"/>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601"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lastRenderedPageBreak/>
              <w:t>2.7. Komentari:</w:t>
            </w:r>
          </w:p>
        </w:tc>
      </w:tr>
      <w:tr w:rsidR="00A63919">
        <w:trPr>
          <w:trHeight w:val="577"/>
        </w:trPr>
        <w:tc>
          <w:tcPr>
            <w:tcW w:w="2621"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3"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1"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1"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7"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p w:rsidR="00A63919" w:rsidRDefault="00A63919">
            <w:pPr>
              <w:pBdr>
                <w:top w:val="nil"/>
                <w:left w:val="nil"/>
                <w:bottom w:val="nil"/>
                <w:right w:val="nil"/>
                <w:between w:val="nil"/>
              </w:pBdr>
              <w:spacing w:after="0" w:line="240" w:lineRule="auto"/>
              <w:jc w:val="center"/>
              <w:rPr>
                <w:color w:val="000000"/>
                <w:sz w:val="20"/>
                <w:szCs w:val="20"/>
              </w:rPr>
            </w:pPr>
          </w:p>
        </w:tc>
        <w:tc>
          <w:tcPr>
            <w:tcW w:w="1595" w:type="dxa"/>
            <w:gridSpan w:val="3"/>
            <w:tcBorders>
              <w:top w:val="single" w:sz="12" w:space="0" w:color="000000"/>
              <w:right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A63919">
        <w:trPr>
          <w:trHeight w:val="397"/>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7"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shd w:val="clear" w:color="auto" w:fill="auto"/>
            <w:vAlign w:val="center"/>
          </w:tcPr>
          <w:p w:rsidR="00A63919" w:rsidRDefault="00D24D34">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p w:rsidR="00A63919" w:rsidRDefault="00A63919">
            <w:pPr>
              <w:pBdr>
                <w:top w:val="nil"/>
                <w:left w:val="nil"/>
                <w:bottom w:val="nil"/>
                <w:right w:val="nil"/>
                <w:between w:val="nil"/>
              </w:pBdr>
              <w:spacing w:after="0" w:line="240" w:lineRule="auto"/>
              <w:jc w:val="center"/>
              <w:rPr>
                <w:color w:val="000000"/>
                <w:sz w:val="20"/>
                <w:szCs w:val="20"/>
              </w:rPr>
            </w:pPr>
          </w:p>
        </w:tc>
        <w:tc>
          <w:tcPr>
            <w:tcW w:w="1595"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7"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shd w:val="clear" w:color="auto" w:fill="auto"/>
            <w:vAlign w:val="center"/>
          </w:tcPr>
          <w:p w:rsidR="00A63919" w:rsidRDefault="00D24D34">
            <w:pPr>
              <w:pBdr>
                <w:top w:val="nil"/>
                <w:left w:val="nil"/>
                <w:bottom w:val="nil"/>
                <w:right w:val="nil"/>
                <w:between w:val="nil"/>
              </w:pBdr>
              <w:spacing w:after="0" w:line="240" w:lineRule="auto"/>
              <w:jc w:val="center"/>
              <w:rPr>
                <w:b/>
                <w:bCs/>
                <w:color w:val="000000"/>
                <w:sz w:val="20"/>
                <w:szCs w:val="20"/>
              </w:rPr>
            </w:pPr>
            <w:r>
              <w:rPr>
                <w:rFonts w:ascii="Arial" w:eastAsia="Arial" w:hAnsi="Arial" w:cs="Arial"/>
                <w:b/>
                <w:bCs/>
                <w:color w:val="000000"/>
                <w:sz w:val="20"/>
                <w:szCs w:val="20"/>
              </w:rPr>
              <w:t xml:space="preserve"> </w:t>
            </w:r>
          </w:p>
          <w:p w:rsidR="00A63919" w:rsidRDefault="00A63919">
            <w:pPr>
              <w:pBdr>
                <w:top w:val="nil"/>
                <w:left w:val="nil"/>
                <w:bottom w:val="nil"/>
                <w:right w:val="nil"/>
                <w:between w:val="nil"/>
              </w:pBdr>
              <w:spacing w:after="0" w:line="240" w:lineRule="auto"/>
              <w:jc w:val="center"/>
              <w:rPr>
                <w:color w:val="000000"/>
                <w:sz w:val="20"/>
                <w:szCs w:val="20"/>
              </w:rPr>
            </w:pPr>
          </w:p>
        </w:tc>
        <w:tc>
          <w:tcPr>
            <w:tcW w:w="1595"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rFonts w:ascii="Arial" w:eastAsia="Arial" w:hAnsi="Arial" w:cs="Arial"/>
                <w:b/>
                <w:bCs/>
                <w:color w:val="000000"/>
                <w:sz w:val="20"/>
                <w:szCs w:val="20"/>
              </w:rPr>
              <w:t xml:space="preserve"> </w:t>
            </w:r>
          </w:p>
        </w:tc>
        <w:tc>
          <w:tcPr>
            <w:tcW w:w="570"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Provjera znanja provodit će se putem završnog pismenog ispita. Završni pismeni ispit sadrži 10 pitanja, gdje studenti mogu ostvariti 20 bodova.</w:t>
            </w:r>
          </w:p>
          <w:p w:rsidR="00A63919" w:rsidRDefault="00A63919">
            <w:pPr>
              <w:pBdr>
                <w:top w:val="nil"/>
                <w:left w:val="nil"/>
                <w:bottom w:val="nil"/>
                <w:right w:val="nil"/>
                <w:between w:val="nil"/>
              </w:pBdr>
              <w:spacing w:after="0" w:line="240" w:lineRule="auto"/>
              <w:rPr>
                <w:color w:val="000000"/>
                <w:sz w:val="20"/>
                <w:szCs w:val="20"/>
              </w:rPr>
            </w:pPr>
          </w:p>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Formiranje ocjene:</w:t>
            </w:r>
          </w:p>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&lt; 12 bodova (</w:t>
            </w:r>
            <w:r>
              <w:rPr>
                <w:sz w:val="20"/>
                <w:szCs w:val="20"/>
              </w:rPr>
              <w:t xml:space="preserve">&lt; </w:t>
            </w:r>
            <w:r>
              <w:rPr>
                <w:color w:val="000000"/>
                <w:sz w:val="20"/>
                <w:szCs w:val="20"/>
              </w:rPr>
              <w:t>60 %) - nedovoljan (1)</w:t>
            </w:r>
          </w:p>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12 bodova (</w:t>
            </w:r>
            <w:r>
              <w:rPr>
                <w:sz w:val="20"/>
                <w:szCs w:val="20"/>
              </w:rPr>
              <w:t xml:space="preserve">≥ </w:t>
            </w:r>
            <w:r>
              <w:rPr>
                <w:color w:val="000000"/>
                <w:sz w:val="20"/>
                <w:szCs w:val="20"/>
              </w:rPr>
              <w:t>60%) - dovoljan (2)</w:t>
            </w:r>
          </w:p>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14 bodova (</w:t>
            </w:r>
            <w:r>
              <w:rPr>
                <w:sz w:val="20"/>
                <w:szCs w:val="20"/>
              </w:rPr>
              <w:t xml:space="preserve">≥ </w:t>
            </w:r>
            <w:r>
              <w:rPr>
                <w:color w:val="000000"/>
                <w:sz w:val="20"/>
                <w:szCs w:val="20"/>
              </w:rPr>
              <w:t>70%) - dobar (3)</w:t>
            </w:r>
          </w:p>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16 bodova (</w:t>
            </w:r>
            <w:r>
              <w:rPr>
                <w:sz w:val="20"/>
                <w:szCs w:val="20"/>
              </w:rPr>
              <w:t xml:space="preserve">≥ </w:t>
            </w:r>
            <w:r>
              <w:rPr>
                <w:color w:val="000000"/>
                <w:sz w:val="20"/>
                <w:szCs w:val="20"/>
              </w:rPr>
              <w:t>80%) - vrlo dobar (4)</w:t>
            </w:r>
          </w:p>
          <w:p w:rsidR="00A63919" w:rsidRDefault="00D24D34">
            <w:pPr>
              <w:tabs>
                <w:tab w:val="left" w:pos="2820"/>
              </w:tabs>
              <w:spacing w:after="0" w:line="240" w:lineRule="auto"/>
              <w:rPr>
                <w:color w:val="000000"/>
                <w:sz w:val="20"/>
                <w:szCs w:val="20"/>
              </w:rPr>
            </w:pPr>
            <w:r>
              <w:rPr>
                <w:sz w:val="20"/>
                <w:szCs w:val="20"/>
              </w:rPr>
              <w:t>≥ 18 bodova (≥ 90%) - izvrstan (5)</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14"/>
              </w:numPr>
              <w:pBdr>
                <w:top w:val="nil"/>
                <w:left w:val="nil"/>
                <w:bottom w:val="nil"/>
                <w:right w:val="nil"/>
                <w:between w:val="nil"/>
              </w:pBdr>
              <w:tabs>
                <w:tab w:val="left" w:pos="2820"/>
              </w:tabs>
              <w:spacing w:after="0" w:line="240" w:lineRule="auto"/>
              <w:ind w:left="227" w:hanging="227"/>
              <w:rPr>
                <w:color w:val="000000"/>
                <w:sz w:val="20"/>
                <w:szCs w:val="20"/>
              </w:rPr>
            </w:pPr>
            <w:r>
              <w:rPr>
                <w:color w:val="000000"/>
                <w:sz w:val="20"/>
                <w:szCs w:val="20"/>
              </w:rPr>
              <w:t>prisustvovati na svim predavanjima, a dozvoljen broj neopravdanih izostanaka s predavanja je 3</w:t>
            </w:r>
          </w:p>
          <w:p w:rsidR="00A63919" w:rsidRDefault="00D24D34">
            <w:pPr>
              <w:numPr>
                <w:ilvl w:val="0"/>
                <w:numId w:val="14"/>
              </w:numPr>
              <w:pBdr>
                <w:top w:val="nil"/>
                <w:left w:val="nil"/>
                <w:bottom w:val="nil"/>
                <w:right w:val="nil"/>
                <w:between w:val="nil"/>
              </w:pBdr>
              <w:tabs>
                <w:tab w:val="left" w:pos="2820"/>
              </w:tabs>
              <w:spacing w:after="0" w:line="240" w:lineRule="auto"/>
              <w:ind w:left="227" w:hanging="227"/>
              <w:rPr>
                <w:color w:val="000000"/>
                <w:sz w:val="20"/>
                <w:szCs w:val="20"/>
              </w:rPr>
            </w:pPr>
            <w:r>
              <w:rPr>
                <w:color w:val="000000"/>
                <w:sz w:val="20"/>
                <w:szCs w:val="20"/>
              </w:rPr>
              <w:t xml:space="preserve">odraditi sve vježbe i seminare </w:t>
            </w:r>
          </w:p>
          <w:p w:rsidR="00A63919" w:rsidRDefault="00D24D34">
            <w:pPr>
              <w:numPr>
                <w:ilvl w:val="0"/>
                <w:numId w:val="14"/>
              </w:numPr>
              <w:pBdr>
                <w:top w:val="nil"/>
                <w:left w:val="nil"/>
                <w:bottom w:val="nil"/>
                <w:right w:val="nil"/>
                <w:between w:val="nil"/>
              </w:pBdr>
              <w:tabs>
                <w:tab w:val="left" w:pos="2820"/>
              </w:tabs>
              <w:spacing w:after="0" w:line="240" w:lineRule="auto"/>
              <w:ind w:left="227" w:hanging="227"/>
              <w:rPr>
                <w:color w:val="000000"/>
              </w:rPr>
            </w:pPr>
            <w:r>
              <w:rPr>
                <w:color w:val="000000"/>
                <w:sz w:val="20"/>
                <w:szCs w:val="20"/>
              </w:rPr>
              <w:t>postići minimalno 12 bodova (60 %) na završnom ispitu</w:t>
            </w:r>
          </w:p>
        </w:tc>
      </w:tr>
      <w:tr w:rsidR="00A63919">
        <w:tc>
          <w:tcPr>
            <w:tcW w:w="2621"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shd w:val="clear" w:color="auto" w:fill="auto"/>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Jackson, R. S. (2008) Wine Science: Principles and Applications, 3. izd., Academic Press, Cambridge, str. 281-354, 434-481.</w:t>
            </w:r>
          </w:p>
        </w:tc>
        <w:tc>
          <w:tcPr>
            <w:tcW w:w="1278"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rPr>
          <w:trHeight w:val="75"/>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shd w:val="clear" w:color="auto" w:fill="auto"/>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Mencarelli, F. &amp; Tonutti, P. (2013) Sweet, Reinforced and Fortified Wines: Grape Biochemistry, Technology and Vinification, 1. izd., John Wiley &amp; Sons, Ltd, ‎Hoboken, str. 29-171, 189, 215-277, 285-327.</w:t>
            </w:r>
          </w:p>
        </w:tc>
        <w:tc>
          <w:tcPr>
            <w:tcW w:w="1278"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rPr>
          <w:trHeight w:val="75"/>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shd w:val="clear" w:color="auto" w:fill="auto"/>
          </w:tcPr>
          <w:p w:rsidR="00A63919" w:rsidRDefault="00D24D34">
            <w:pPr>
              <w:spacing w:after="0" w:line="240" w:lineRule="auto"/>
              <w:rPr>
                <w:sz w:val="20"/>
                <w:szCs w:val="20"/>
              </w:rPr>
            </w:pPr>
            <w:r>
              <w:rPr>
                <w:color w:val="000000"/>
                <w:sz w:val="20"/>
                <w:szCs w:val="20"/>
              </w:rPr>
              <w:t>Boulton, R. B., Sigelton, V. L., Bisson, L. F., Kunkee, R. E. (1995) Principles and practice of winemaking, Chapman &amp; Hall, London, str. 65-98, 102-181, 244-273, 448-470.</w:t>
            </w:r>
          </w:p>
        </w:tc>
        <w:tc>
          <w:tcPr>
            <w:tcW w:w="1278"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A63919" w:rsidRDefault="00D24D34">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Jackson, R. S. (2011) Advances in Food and Nutrition Research: Speciality Wines, 1. izd., Academic Press, Cambridge.</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142">
              <w:r>
                <w:rPr>
                  <w:i/>
                  <w:iCs/>
                  <w:color w:val="0563C1"/>
                  <w:sz w:val="20"/>
                  <w:szCs w:val="20"/>
                  <w:u w:val="single"/>
                </w:rPr>
                <w:t>http://www.pbf.unizg.hr/studiji/ispitni_rokovi</w:t>
              </w:r>
            </w:hyperlink>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pPr>
    </w:p>
    <w:p w:rsidR="00A63919" w:rsidRDefault="00A63919">
      <w:pPr>
        <w:spacing w:after="0" w:line="240" w:lineRule="auto"/>
        <w:rPr>
          <w:sz w:val="20"/>
          <w:szCs w:val="20"/>
        </w:rPr>
      </w:pPr>
    </w:p>
    <w:tbl>
      <w:tblPr>
        <w:tblStyle w:val="a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286"/>
        <w:gridCol w:w="1079"/>
        <w:gridCol w:w="572"/>
        <w:gridCol w:w="330"/>
        <w:gridCol w:w="194"/>
        <w:gridCol w:w="900"/>
        <w:gridCol w:w="184"/>
        <w:gridCol w:w="511"/>
        <w:gridCol w:w="511"/>
        <w:gridCol w:w="495"/>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039"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sz w:val="20"/>
                <w:szCs w:val="20"/>
              </w:rPr>
            </w:pPr>
            <w:hyperlink r:id="rId143">
              <w:r w:rsidR="00D24D34">
                <w:rPr>
                  <w:b/>
                  <w:bCs/>
                  <w:color w:val="0563C1"/>
                  <w:sz w:val="20"/>
                  <w:szCs w:val="20"/>
                  <w:u w:val="single"/>
                </w:rPr>
                <w:t>izv. prof. dr. sc. Klara Kraljić</w:t>
              </w:r>
            </w:hyperlink>
          </w:p>
          <w:p w:rsidR="00A63919" w:rsidRDefault="005E7494">
            <w:pPr>
              <w:tabs>
                <w:tab w:val="left" w:pos="2820"/>
              </w:tabs>
              <w:spacing w:after="0" w:line="240" w:lineRule="auto"/>
              <w:rPr>
                <w:color w:val="0563C1"/>
                <w:sz w:val="20"/>
                <w:szCs w:val="20"/>
                <w:u w:val="single"/>
              </w:rPr>
            </w:pPr>
            <w:hyperlink r:id="rId144">
              <w:r w:rsidR="00D24D34">
                <w:rPr>
                  <w:color w:val="0563C1"/>
                  <w:sz w:val="20"/>
                  <w:szCs w:val="20"/>
                  <w:u w:val="single"/>
                </w:rPr>
                <w:t>prof. dr. sc. Dubravka Škevin</w:t>
              </w:r>
            </w:hyperlink>
          </w:p>
          <w:p w:rsidR="00A63919" w:rsidRDefault="005E7494">
            <w:pPr>
              <w:tabs>
                <w:tab w:val="left" w:pos="2820"/>
              </w:tabs>
              <w:spacing w:after="0" w:line="240" w:lineRule="auto"/>
              <w:rPr>
                <w:sz w:val="20"/>
                <w:szCs w:val="20"/>
              </w:rPr>
            </w:pPr>
            <w:hyperlink r:id="rId145">
              <w:r w:rsidR="00D24D34">
                <w:rPr>
                  <w:color w:val="0563C1"/>
                  <w:sz w:val="20"/>
                  <w:szCs w:val="20"/>
                  <w:u w:val="single"/>
                </w:rPr>
                <w:t>izv. prof. dr. sc. Marko Obranović</w:t>
              </w:r>
            </w:hyperlink>
          </w:p>
        </w:tc>
        <w:tc>
          <w:tcPr>
            <w:tcW w:w="3075"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rPr>
          <w:trHeight w:val="292"/>
        </w:trPr>
        <w:tc>
          <w:tcPr>
            <w:tcW w:w="262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039" w:type="dxa"/>
            <w:gridSpan w:val="4"/>
            <w:tcBorders>
              <w:top w:val="single" w:sz="12" w:space="0" w:color="000000"/>
              <w:right w:val="single" w:sz="12" w:space="0" w:color="000000"/>
            </w:tcBorders>
            <w:vAlign w:val="center"/>
          </w:tcPr>
          <w:p w:rsidR="00A63919" w:rsidRDefault="00D24D34">
            <w:pPr>
              <w:pStyle w:val="Heading1"/>
              <w:pBdr>
                <w:bottom w:val="single" w:sz="6" w:space="7" w:color="EEEEEE"/>
              </w:pBdr>
              <w:spacing w:after="0"/>
              <w:rPr>
                <w:rFonts w:ascii="Calibri" w:eastAsia="Calibri" w:hAnsi="Calibri" w:cs="Calibri"/>
                <w:b w:val="0"/>
                <w:bCs w:val="0"/>
                <w:sz w:val="20"/>
                <w:szCs w:val="20"/>
              </w:rPr>
            </w:pPr>
            <w:r>
              <w:rPr>
                <w:rFonts w:ascii="Calibri" w:eastAsia="Calibri" w:hAnsi="Calibri" w:cs="Calibri"/>
                <w:sz w:val="20"/>
                <w:szCs w:val="20"/>
              </w:rPr>
              <w:t>Modificirane masti i ulja</w:t>
            </w:r>
          </w:p>
        </w:tc>
        <w:tc>
          <w:tcPr>
            <w:tcW w:w="3075"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lastRenderedPageBreak/>
              <w:t>1.3. Šifra kolegija</w:t>
            </w:r>
          </w:p>
        </w:tc>
        <w:tc>
          <w:tcPr>
            <w:tcW w:w="303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color w:val="333333"/>
                <w:sz w:val="20"/>
                <w:szCs w:val="20"/>
                <w:shd w:val="clear" w:color="auto" w:fill="E8F1F6"/>
              </w:rPr>
              <w:t>239602</w:t>
            </w:r>
          </w:p>
        </w:tc>
        <w:tc>
          <w:tcPr>
            <w:tcW w:w="3075"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 + 9 + 6 + 0</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03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3075"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40</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03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3075" w:type="dxa"/>
            <w:gridSpan w:val="5"/>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10%</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03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u predavaonici, vježbe u velikom laboratoriju na 3.katu</w:t>
            </w:r>
          </w:p>
        </w:tc>
        <w:tc>
          <w:tcPr>
            <w:tcW w:w="3075"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03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3075"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numPr>
                <w:ilvl w:val="1"/>
                <w:numId w:val="45"/>
              </w:numPr>
              <w:tabs>
                <w:tab w:val="left" w:pos="2820"/>
              </w:tabs>
              <w:spacing w:after="0" w:line="240" w:lineRule="auto"/>
              <w:rPr>
                <w:sz w:val="20"/>
                <w:szCs w:val="20"/>
              </w:rPr>
            </w:pPr>
            <w:r>
              <w:rPr>
                <w:color w:val="000000"/>
                <w:sz w:val="20"/>
                <w:szCs w:val="20"/>
              </w:rPr>
              <w:t>Ciljevi kolegija</w:t>
            </w:r>
          </w:p>
        </w:tc>
        <w:tc>
          <w:tcPr>
            <w:tcW w:w="7815"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kolegija je omogućiti studentu da stekne kompetencije potrebne za rad u industriji modificiranih ulja i masti, odnosno, njihovoj primjeni u konditorskoj, pekarskoj, mliječnoj i drugim prehrambenim industrijama.</w:t>
            </w:r>
          </w:p>
        </w:tc>
      </w:tr>
      <w:tr w:rsidR="00A63919">
        <w:tc>
          <w:tcPr>
            <w:tcW w:w="2621" w:type="dxa"/>
            <w:tcBorders>
              <w:left w:val="single" w:sz="12" w:space="0" w:color="000000"/>
            </w:tcBorders>
            <w:shd w:val="clear" w:color="auto" w:fill="00A0DC"/>
            <w:vAlign w:val="center"/>
          </w:tcPr>
          <w:p w:rsidR="00A63919" w:rsidRDefault="00D24D34">
            <w:pPr>
              <w:numPr>
                <w:ilvl w:val="1"/>
                <w:numId w:val="45"/>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7815"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21" w:type="dxa"/>
            <w:tcBorders>
              <w:left w:val="single" w:sz="12" w:space="0" w:color="000000"/>
            </w:tcBorders>
            <w:shd w:val="clear" w:color="auto" w:fill="00A0DC"/>
            <w:vAlign w:val="center"/>
          </w:tcPr>
          <w:p w:rsidR="00A63919" w:rsidRDefault="00D24D34">
            <w:pPr>
              <w:numPr>
                <w:ilvl w:val="1"/>
                <w:numId w:val="45"/>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15" w:type="dxa"/>
            <w:gridSpan w:val="13"/>
            <w:tcBorders>
              <w:right w:val="single" w:sz="12" w:space="0" w:color="000000"/>
            </w:tcBorders>
            <w:vAlign w:val="center"/>
          </w:tcPr>
          <w:p w:rsidR="00A63919" w:rsidRDefault="00D24D34">
            <w:pPr>
              <w:numPr>
                <w:ilvl w:val="0"/>
                <w:numId w:val="106"/>
              </w:numPr>
              <w:pBdr>
                <w:top w:val="nil"/>
                <w:left w:val="nil"/>
                <w:bottom w:val="nil"/>
                <w:right w:val="nil"/>
                <w:between w:val="nil"/>
              </w:pBdr>
              <w:spacing w:after="0" w:line="240" w:lineRule="auto"/>
              <w:ind w:left="295"/>
              <w:rPr>
                <w:color w:val="000000"/>
                <w:sz w:val="20"/>
                <w:szCs w:val="20"/>
              </w:rPr>
            </w:pPr>
            <w:r>
              <w:rPr>
                <w:color w:val="000000"/>
                <w:sz w:val="20"/>
                <w:szCs w:val="20"/>
              </w:rPr>
              <w:t>poznavati ključne aspekte proizvodnje hrane i prehrambene industrije</w:t>
            </w:r>
          </w:p>
          <w:p w:rsidR="00A63919" w:rsidRDefault="00D24D34">
            <w:pPr>
              <w:numPr>
                <w:ilvl w:val="0"/>
                <w:numId w:val="106"/>
              </w:numPr>
              <w:spacing w:after="0" w:line="240" w:lineRule="auto"/>
              <w:ind w:left="295"/>
              <w:rPr>
                <w:sz w:val="20"/>
                <w:szCs w:val="20"/>
              </w:rPr>
            </w:pPr>
            <w:r>
              <w:rPr>
                <w:sz w:val="20"/>
                <w:szCs w:val="20"/>
              </w:rPr>
              <w:t>poznavati nove tehnike i procese u preradi i metode u kontroli kvalitete hrane</w:t>
            </w:r>
          </w:p>
          <w:p w:rsidR="00A63919" w:rsidRDefault="00D24D34">
            <w:pPr>
              <w:numPr>
                <w:ilvl w:val="0"/>
                <w:numId w:val="106"/>
              </w:numPr>
              <w:spacing w:after="0" w:line="240" w:lineRule="auto"/>
              <w:ind w:left="295"/>
              <w:rPr>
                <w:sz w:val="20"/>
                <w:szCs w:val="20"/>
              </w:rPr>
            </w:pPr>
            <w:r>
              <w:rPr>
                <w:sz w:val="20"/>
                <w:szCs w:val="20"/>
              </w:rPr>
              <w:t>osmisliti i realizirati unaprjeđenja postojećih tehnoloških postupaka</w:t>
            </w:r>
          </w:p>
          <w:p w:rsidR="00A63919" w:rsidRDefault="00D24D34">
            <w:pPr>
              <w:numPr>
                <w:ilvl w:val="0"/>
                <w:numId w:val="106"/>
              </w:numPr>
              <w:spacing w:after="0" w:line="240" w:lineRule="auto"/>
              <w:ind w:left="295"/>
              <w:rPr>
                <w:sz w:val="20"/>
                <w:szCs w:val="20"/>
              </w:rPr>
            </w:pPr>
            <w:r>
              <w:rPr>
                <w:sz w:val="20"/>
                <w:szCs w:val="20"/>
              </w:rPr>
              <w:t>provoditi stručne poslove visokog stupnja složenosti u mikrobiološkim i fizikalno-kemijskim kontrolnim i razvojnim laboratorijima prehrambene industrije</w:t>
            </w:r>
          </w:p>
          <w:p w:rsidR="00A63919" w:rsidRDefault="00D24D34">
            <w:pPr>
              <w:numPr>
                <w:ilvl w:val="0"/>
                <w:numId w:val="106"/>
              </w:numPr>
              <w:spacing w:after="0" w:line="240" w:lineRule="auto"/>
              <w:ind w:left="295"/>
              <w:rPr>
                <w:sz w:val="20"/>
                <w:szCs w:val="20"/>
              </w:rPr>
            </w:pPr>
            <w:r>
              <w:rPr>
                <w:sz w:val="20"/>
                <w:szCs w:val="20"/>
              </w:rPr>
              <w:t xml:space="preserve">donositi svakodnevne odluke vezane uz odvijanje proizvodnog procesa u tvrtkama koje se bave proizvodnjom hrane </w:t>
            </w:r>
          </w:p>
          <w:p w:rsidR="00A63919" w:rsidRDefault="00D24D34">
            <w:pPr>
              <w:numPr>
                <w:ilvl w:val="0"/>
                <w:numId w:val="106"/>
              </w:numPr>
              <w:spacing w:after="0" w:line="240" w:lineRule="auto"/>
              <w:ind w:left="295"/>
              <w:rPr>
                <w:sz w:val="20"/>
                <w:szCs w:val="20"/>
              </w:rPr>
            </w:pPr>
            <w:r>
              <w:rPr>
                <w:sz w:val="20"/>
                <w:szCs w:val="20"/>
              </w:rPr>
              <w:t xml:space="preserve">donositi zaključke o odabiru i nabavi sirovine, ambalaže i opreme </w:t>
            </w:r>
          </w:p>
          <w:p w:rsidR="00A63919" w:rsidRDefault="00D24D34">
            <w:pPr>
              <w:numPr>
                <w:ilvl w:val="0"/>
                <w:numId w:val="106"/>
              </w:numPr>
              <w:spacing w:after="0" w:line="240" w:lineRule="auto"/>
              <w:ind w:left="295"/>
              <w:rPr>
                <w:sz w:val="20"/>
                <w:szCs w:val="20"/>
              </w:rPr>
            </w:pPr>
            <w:r>
              <w:rPr>
                <w:sz w:val="20"/>
                <w:szCs w:val="20"/>
              </w:rPr>
              <w:t>davati konačno mišljenje o rezultatima provedenih fizikalnih, kemijskih i mikrobioloških analiza sirovine i gotovog proizvoda</w:t>
            </w:r>
          </w:p>
          <w:p w:rsidR="00A63919" w:rsidRDefault="00D24D34">
            <w:pPr>
              <w:numPr>
                <w:ilvl w:val="0"/>
                <w:numId w:val="106"/>
              </w:numPr>
              <w:spacing w:after="0" w:line="240" w:lineRule="auto"/>
              <w:ind w:left="295"/>
              <w:rPr>
                <w:sz w:val="20"/>
                <w:szCs w:val="20"/>
              </w:rPr>
            </w:pPr>
            <w:r>
              <w:rPr>
                <w:sz w:val="20"/>
                <w:szCs w:val="20"/>
              </w:rPr>
              <w:t>voditi tim ili raditi u timu zaduženom za određenu stručnu djelatnost u prehrambenoj industriji ili drugoj srodnoj instituciji</w:t>
            </w:r>
          </w:p>
          <w:p w:rsidR="00A63919" w:rsidRDefault="00D24D34">
            <w:pPr>
              <w:numPr>
                <w:ilvl w:val="0"/>
                <w:numId w:val="106"/>
              </w:numPr>
              <w:spacing w:after="0" w:line="240" w:lineRule="auto"/>
              <w:ind w:left="295"/>
              <w:rPr>
                <w:sz w:val="20"/>
                <w:szCs w:val="20"/>
              </w:rPr>
            </w:pPr>
            <w:r>
              <w:rPr>
                <w:sz w:val="20"/>
                <w:szCs w:val="20"/>
              </w:rPr>
              <w:t xml:space="preserve">predstavljati i upućivati na suvremene trendove u prehrambenoj tehnologiji </w:t>
            </w:r>
          </w:p>
          <w:p w:rsidR="00A63919" w:rsidRDefault="00D24D34">
            <w:pPr>
              <w:numPr>
                <w:ilvl w:val="0"/>
                <w:numId w:val="106"/>
              </w:numPr>
              <w:spacing w:after="0" w:line="240" w:lineRule="auto"/>
              <w:ind w:left="295"/>
              <w:rPr>
                <w:sz w:val="20"/>
                <w:szCs w:val="20"/>
              </w:rPr>
            </w:pPr>
            <w:r>
              <w:rPr>
                <w:sz w:val="20"/>
                <w:szCs w:val="20"/>
              </w:rPr>
              <w:t>primjenjivati suvremenu optimalnu metodologiju komunikacije s kolegama na verbalan i pisan način koristeći odgovarajuću terminologiju</w:t>
            </w:r>
          </w:p>
          <w:p w:rsidR="00A63919" w:rsidRDefault="00D24D34">
            <w:pPr>
              <w:numPr>
                <w:ilvl w:val="0"/>
                <w:numId w:val="106"/>
              </w:numPr>
              <w:spacing w:after="0" w:line="240" w:lineRule="auto"/>
              <w:ind w:left="295"/>
              <w:rPr>
                <w:sz w:val="20"/>
                <w:szCs w:val="20"/>
              </w:rPr>
            </w:pPr>
            <w:r>
              <w:rPr>
                <w:sz w:val="20"/>
                <w:szCs w:val="20"/>
              </w:rPr>
              <w:t xml:space="preserve">primijeniti etička načela u odnosima sa suradnicima i poslodavcem </w:t>
            </w:r>
          </w:p>
          <w:p w:rsidR="00A63919" w:rsidRDefault="00D24D34">
            <w:pPr>
              <w:numPr>
                <w:ilvl w:val="0"/>
                <w:numId w:val="106"/>
              </w:numPr>
              <w:spacing w:after="0" w:line="240" w:lineRule="auto"/>
              <w:ind w:left="295"/>
              <w:rPr>
                <w:sz w:val="20"/>
                <w:szCs w:val="20"/>
              </w:rPr>
            </w:pPr>
            <w:r>
              <w:rPr>
                <w:sz w:val="20"/>
                <w:szCs w:val="20"/>
              </w:rPr>
              <w:t xml:space="preserve">primijeniti etička načela, zakonsku regulativu i norme vezane uz specifične zahtjeve struke </w:t>
            </w:r>
          </w:p>
          <w:p w:rsidR="00A63919" w:rsidRDefault="00D24D34">
            <w:pPr>
              <w:numPr>
                <w:ilvl w:val="0"/>
                <w:numId w:val="39"/>
              </w:numPr>
              <w:pBdr>
                <w:top w:val="nil"/>
                <w:left w:val="nil"/>
                <w:bottom w:val="nil"/>
                <w:right w:val="nil"/>
                <w:between w:val="nil"/>
              </w:pBdr>
              <w:tabs>
                <w:tab w:val="left" w:pos="2820"/>
              </w:tabs>
              <w:spacing w:after="0" w:line="240" w:lineRule="auto"/>
              <w:ind w:left="340"/>
              <w:rPr>
                <w:color w:val="000000"/>
                <w:sz w:val="20"/>
                <w:szCs w:val="20"/>
              </w:rPr>
            </w:pPr>
            <w:r>
              <w:rPr>
                <w:color w:val="000000"/>
                <w:sz w:val="20"/>
                <w:szCs w:val="20"/>
              </w:rPr>
              <w:t>koristiti i valorizirati znanstvenu i stručnu literaturu u svrhu cjeloživotnog učenja i unapređenja struke</w:t>
            </w:r>
          </w:p>
        </w:tc>
      </w:tr>
      <w:tr w:rsidR="00A63919">
        <w:tc>
          <w:tcPr>
            <w:tcW w:w="2621" w:type="dxa"/>
            <w:tcBorders>
              <w:left w:val="single" w:sz="12" w:space="0" w:color="000000"/>
            </w:tcBorders>
            <w:shd w:val="clear" w:color="auto" w:fill="00A0DC"/>
            <w:vAlign w:val="center"/>
          </w:tcPr>
          <w:p w:rsidR="00A63919" w:rsidRDefault="00D24D34">
            <w:pPr>
              <w:numPr>
                <w:ilvl w:val="1"/>
                <w:numId w:val="45"/>
              </w:numPr>
              <w:tabs>
                <w:tab w:val="left" w:pos="2820"/>
              </w:tabs>
              <w:spacing w:after="0" w:line="240" w:lineRule="auto"/>
              <w:rPr>
                <w:color w:val="000000"/>
                <w:sz w:val="20"/>
                <w:szCs w:val="20"/>
              </w:rPr>
            </w:pPr>
            <w:r>
              <w:rPr>
                <w:color w:val="000000"/>
                <w:sz w:val="20"/>
                <w:szCs w:val="20"/>
              </w:rPr>
              <w:t xml:space="preserve">Očekivani ishodi učenja na razini kolegija (3-10 ishoda učenja) </w:t>
            </w:r>
          </w:p>
        </w:tc>
        <w:tc>
          <w:tcPr>
            <w:tcW w:w="7815" w:type="dxa"/>
            <w:gridSpan w:val="13"/>
            <w:tcBorders>
              <w:right w:val="single" w:sz="12" w:space="0" w:color="000000"/>
            </w:tcBorders>
            <w:vAlign w:val="center"/>
          </w:tcPr>
          <w:p w:rsidR="00A63919" w:rsidRDefault="00D24D34">
            <w:pPr>
              <w:numPr>
                <w:ilvl w:val="0"/>
                <w:numId w:val="40"/>
              </w:numPr>
              <w:pBdr>
                <w:top w:val="nil"/>
                <w:left w:val="nil"/>
                <w:bottom w:val="nil"/>
                <w:right w:val="nil"/>
                <w:between w:val="nil"/>
              </w:pBdr>
              <w:shd w:val="clear" w:color="auto" w:fill="FFFFFF"/>
              <w:spacing w:after="0" w:line="240" w:lineRule="auto"/>
              <w:ind w:left="334" w:hanging="357"/>
              <w:rPr>
                <w:color w:val="000000"/>
                <w:sz w:val="20"/>
                <w:szCs w:val="20"/>
              </w:rPr>
            </w:pPr>
            <w:r>
              <w:rPr>
                <w:color w:val="000000"/>
                <w:sz w:val="20"/>
                <w:szCs w:val="20"/>
              </w:rPr>
              <w:t>povezati fizikalna svojstva čvrstih masti i postupke proizvodnje modificiranih masti</w:t>
            </w:r>
          </w:p>
          <w:p w:rsidR="00A63919" w:rsidRDefault="00D24D34">
            <w:pPr>
              <w:numPr>
                <w:ilvl w:val="0"/>
                <w:numId w:val="40"/>
              </w:numPr>
              <w:pBdr>
                <w:top w:val="nil"/>
                <w:left w:val="nil"/>
                <w:bottom w:val="nil"/>
                <w:right w:val="nil"/>
                <w:between w:val="nil"/>
              </w:pBdr>
              <w:shd w:val="clear" w:color="auto" w:fill="FFFFFF"/>
              <w:spacing w:after="0" w:line="240" w:lineRule="auto"/>
              <w:ind w:left="334" w:hanging="357"/>
              <w:rPr>
                <w:color w:val="000000"/>
                <w:sz w:val="20"/>
                <w:szCs w:val="20"/>
              </w:rPr>
            </w:pPr>
            <w:r>
              <w:rPr>
                <w:color w:val="000000"/>
                <w:sz w:val="20"/>
                <w:szCs w:val="20"/>
              </w:rPr>
              <w:t>razlikovati postupke za proizvodnju modificiranih masti</w:t>
            </w:r>
          </w:p>
          <w:p w:rsidR="00A63919" w:rsidRDefault="00D24D34">
            <w:pPr>
              <w:numPr>
                <w:ilvl w:val="0"/>
                <w:numId w:val="40"/>
              </w:numPr>
              <w:pBdr>
                <w:top w:val="nil"/>
                <w:left w:val="nil"/>
                <w:bottom w:val="nil"/>
                <w:right w:val="nil"/>
                <w:between w:val="nil"/>
              </w:pBdr>
              <w:shd w:val="clear" w:color="auto" w:fill="FFFFFF"/>
              <w:spacing w:after="0" w:line="240" w:lineRule="auto"/>
              <w:ind w:left="334" w:hanging="357"/>
              <w:rPr>
                <w:color w:val="000000"/>
                <w:sz w:val="20"/>
                <w:szCs w:val="20"/>
              </w:rPr>
            </w:pPr>
            <w:r>
              <w:rPr>
                <w:color w:val="000000"/>
                <w:sz w:val="20"/>
                <w:szCs w:val="20"/>
              </w:rPr>
              <w:t>predložiti primjenu modificiranih masti pri proizvodnji različitih prehrambenih proizvoda</w:t>
            </w:r>
          </w:p>
          <w:p w:rsidR="00A63919" w:rsidRDefault="00D24D34">
            <w:pPr>
              <w:numPr>
                <w:ilvl w:val="0"/>
                <w:numId w:val="40"/>
              </w:numPr>
              <w:pBdr>
                <w:top w:val="nil"/>
                <w:left w:val="nil"/>
                <w:bottom w:val="nil"/>
                <w:right w:val="nil"/>
                <w:between w:val="nil"/>
              </w:pBdr>
              <w:shd w:val="clear" w:color="auto" w:fill="FFFFFF"/>
              <w:spacing w:after="0" w:line="240" w:lineRule="auto"/>
              <w:ind w:left="334" w:hanging="357"/>
              <w:rPr>
                <w:color w:val="000000"/>
                <w:sz w:val="20"/>
                <w:szCs w:val="20"/>
              </w:rPr>
            </w:pPr>
            <w:r>
              <w:rPr>
                <w:color w:val="000000"/>
                <w:sz w:val="20"/>
                <w:szCs w:val="20"/>
              </w:rPr>
              <w:t>prikupiti i interpretirati relevantne podatke iz područja proizvodnje i primjene modificiranih masti</w:t>
            </w:r>
          </w:p>
          <w:p w:rsidR="00A63919" w:rsidRDefault="00D24D34">
            <w:pPr>
              <w:numPr>
                <w:ilvl w:val="0"/>
                <w:numId w:val="40"/>
              </w:numPr>
              <w:pBdr>
                <w:top w:val="nil"/>
                <w:left w:val="nil"/>
                <w:bottom w:val="nil"/>
                <w:right w:val="nil"/>
                <w:between w:val="nil"/>
              </w:pBdr>
              <w:shd w:val="clear" w:color="auto" w:fill="FFFFFF"/>
              <w:spacing w:after="0" w:line="240" w:lineRule="auto"/>
              <w:ind w:left="334" w:hanging="357"/>
            </w:pPr>
            <w:r>
              <w:rPr>
                <w:color w:val="000000"/>
                <w:sz w:val="20"/>
                <w:szCs w:val="20"/>
              </w:rPr>
              <w:t>sudjelovati u radu tima koji se bavi proizvodnjom i/ili valorizacijom modificiranih masti</w:t>
            </w:r>
          </w:p>
        </w:tc>
      </w:tr>
      <w:tr w:rsidR="00A63919">
        <w:tc>
          <w:tcPr>
            <w:tcW w:w="2621" w:type="dxa"/>
            <w:tcBorders>
              <w:left w:val="single" w:sz="12" w:space="0" w:color="000000"/>
            </w:tcBorders>
            <w:shd w:val="clear" w:color="auto" w:fill="00A0DC"/>
            <w:vAlign w:val="center"/>
          </w:tcPr>
          <w:p w:rsidR="00A63919" w:rsidRDefault="00D24D34">
            <w:pPr>
              <w:numPr>
                <w:ilvl w:val="1"/>
                <w:numId w:val="45"/>
              </w:numPr>
              <w:tabs>
                <w:tab w:val="left" w:pos="2820"/>
              </w:tabs>
              <w:spacing w:after="0" w:line="240" w:lineRule="auto"/>
              <w:rPr>
                <w:color w:val="000000"/>
                <w:sz w:val="20"/>
                <w:szCs w:val="20"/>
              </w:rPr>
            </w:pPr>
            <w:r>
              <w:rPr>
                <w:color w:val="000000"/>
                <w:sz w:val="20"/>
                <w:szCs w:val="20"/>
              </w:rPr>
              <w:t xml:space="preserve">Opis sadržaja kolegija </w:t>
            </w:r>
          </w:p>
          <w:p w:rsidR="00A63919" w:rsidRDefault="00A63919">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A63919" w:rsidRDefault="00D24D34">
            <w:pPr>
              <w:numPr>
                <w:ilvl w:val="0"/>
                <w:numId w:val="36"/>
              </w:numPr>
              <w:pBdr>
                <w:top w:val="nil"/>
                <w:left w:val="nil"/>
                <w:bottom w:val="nil"/>
                <w:right w:val="nil"/>
                <w:between w:val="nil"/>
              </w:pBdr>
              <w:tabs>
                <w:tab w:val="left" w:pos="295"/>
              </w:tabs>
              <w:spacing w:after="0" w:line="240" w:lineRule="auto"/>
              <w:ind w:left="295" w:hanging="345"/>
              <w:rPr>
                <w:color w:val="000000"/>
                <w:sz w:val="20"/>
                <w:szCs w:val="20"/>
              </w:rPr>
            </w:pPr>
            <w:r>
              <w:rPr>
                <w:color w:val="000000"/>
                <w:sz w:val="20"/>
                <w:szCs w:val="20"/>
              </w:rPr>
              <w:t>struktura triglicerida i kristalizacija masti</w:t>
            </w:r>
          </w:p>
          <w:p w:rsidR="00A63919" w:rsidRDefault="00D24D34">
            <w:pPr>
              <w:numPr>
                <w:ilvl w:val="0"/>
                <w:numId w:val="36"/>
              </w:numPr>
              <w:tabs>
                <w:tab w:val="left" w:pos="295"/>
                <w:tab w:val="left" w:pos="2820"/>
              </w:tabs>
              <w:spacing w:after="0" w:line="240" w:lineRule="auto"/>
              <w:ind w:left="295" w:hanging="345"/>
              <w:rPr>
                <w:sz w:val="20"/>
                <w:szCs w:val="20"/>
              </w:rPr>
            </w:pPr>
            <w:r>
              <w:rPr>
                <w:sz w:val="20"/>
                <w:szCs w:val="20"/>
              </w:rPr>
              <w:t>fizikalna svojstva čvrstih masti</w:t>
            </w:r>
          </w:p>
          <w:p w:rsidR="00A63919" w:rsidRDefault="00D24D34">
            <w:pPr>
              <w:numPr>
                <w:ilvl w:val="0"/>
                <w:numId w:val="36"/>
              </w:numPr>
              <w:tabs>
                <w:tab w:val="left" w:pos="295"/>
                <w:tab w:val="left" w:pos="2820"/>
              </w:tabs>
              <w:spacing w:after="0" w:line="240" w:lineRule="auto"/>
              <w:ind w:left="295" w:hanging="345"/>
              <w:rPr>
                <w:sz w:val="20"/>
                <w:szCs w:val="20"/>
              </w:rPr>
            </w:pPr>
            <w:r>
              <w:rPr>
                <w:sz w:val="20"/>
                <w:szCs w:val="20"/>
              </w:rPr>
              <w:t>procesi modifikacije masti i ulja – hidrogenacija, frakciona kristalizacija, interesterifikacija</w:t>
            </w:r>
          </w:p>
          <w:p w:rsidR="00A63919" w:rsidRDefault="00D24D34">
            <w:pPr>
              <w:numPr>
                <w:ilvl w:val="0"/>
                <w:numId w:val="36"/>
              </w:numPr>
              <w:tabs>
                <w:tab w:val="left" w:pos="295"/>
                <w:tab w:val="left" w:pos="2820"/>
              </w:tabs>
              <w:spacing w:after="0" w:line="240" w:lineRule="auto"/>
              <w:ind w:left="295" w:hanging="345"/>
              <w:rPr>
                <w:sz w:val="20"/>
                <w:szCs w:val="20"/>
              </w:rPr>
            </w:pPr>
            <w:r>
              <w:rPr>
                <w:sz w:val="20"/>
                <w:szCs w:val="20"/>
              </w:rPr>
              <w:t>primjena procesa modificiranja pri pripremi čvrste faze masti za proizvodnju prehrambenih proizvoda (npr. margarina, i šorteninga)</w:t>
            </w:r>
          </w:p>
          <w:p w:rsidR="00A63919" w:rsidRDefault="00D24D34">
            <w:pPr>
              <w:numPr>
                <w:ilvl w:val="0"/>
                <w:numId w:val="36"/>
              </w:numPr>
              <w:tabs>
                <w:tab w:val="left" w:pos="295"/>
              </w:tabs>
              <w:spacing w:after="0" w:line="240" w:lineRule="auto"/>
              <w:ind w:left="295" w:hanging="345"/>
              <w:rPr>
                <w:sz w:val="20"/>
                <w:szCs w:val="20"/>
              </w:rPr>
            </w:pPr>
            <w:r>
              <w:rPr>
                <w:sz w:val="20"/>
                <w:szCs w:val="20"/>
              </w:rPr>
              <w:lastRenderedPageBreak/>
              <w:t>laboratorijske vježbe modifikacije masti i određivanja fizikalnih svojstava čvrstih masti</w:t>
            </w:r>
          </w:p>
          <w:p w:rsidR="00A63919" w:rsidRDefault="00D24D34">
            <w:pPr>
              <w:numPr>
                <w:ilvl w:val="0"/>
                <w:numId w:val="36"/>
              </w:numPr>
              <w:tabs>
                <w:tab w:val="left" w:pos="295"/>
              </w:tabs>
              <w:spacing w:after="0" w:line="240" w:lineRule="auto"/>
              <w:ind w:left="295" w:hanging="345"/>
              <w:rPr>
                <w:sz w:val="20"/>
                <w:szCs w:val="20"/>
              </w:rPr>
            </w:pPr>
            <w:r>
              <w:rPr>
                <w:sz w:val="20"/>
                <w:szCs w:val="20"/>
              </w:rPr>
              <w:t>industrijske vježbe u pogonu za proizvodnju margarina</w:t>
            </w:r>
          </w:p>
        </w:tc>
      </w:tr>
      <w:tr w:rsidR="00A63919">
        <w:trPr>
          <w:trHeight w:val="349"/>
        </w:trPr>
        <w:tc>
          <w:tcPr>
            <w:tcW w:w="2621" w:type="dxa"/>
            <w:vMerge w:val="restart"/>
            <w:tcBorders>
              <w:left w:val="single" w:sz="12" w:space="0" w:color="000000"/>
            </w:tcBorders>
            <w:shd w:val="clear" w:color="auto" w:fill="00A0DC"/>
            <w:vAlign w:val="center"/>
          </w:tcPr>
          <w:p w:rsidR="00A63919" w:rsidRDefault="00D24D34">
            <w:pPr>
              <w:numPr>
                <w:ilvl w:val="1"/>
                <w:numId w:val="45"/>
              </w:numPr>
              <w:tabs>
                <w:tab w:val="left" w:pos="2820"/>
              </w:tabs>
              <w:spacing w:after="0" w:line="240" w:lineRule="auto"/>
              <w:rPr>
                <w:color w:val="000000"/>
                <w:sz w:val="20"/>
                <w:szCs w:val="20"/>
              </w:rPr>
            </w:pPr>
            <w:r>
              <w:rPr>
                <w:color w:val="000000"/>
                <w:sz w:val="20"/>
                <w:szCs w:val="20"/>
              </w:rPr>
              <w:lastRenderedPageBreak/>
              <w:t>Vrste izvođenja nastave:</w:t>
            </w:r>
          </w:p>
        </w:tc>
        <w:tc>
          <w:tcPr>
            <w:tcW w:w="2753" w:type="dxa"/>
            <w:gridSpan w:val="3"/>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254"/>
                <w:id w:val="550150092"/>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predavanja</w:t>
            </w:r>
          </w:p>
          <w:p w:rsidR="00A63919" w:rsidRDefault="005E7494">
            <w:pPr>
              <w:pBdr>
                <w:top w:val="nil"/>
                <w:left w:val="nil"/>
                <w:bottom w:val="nil"/>
                <w:right w:val="nil"/>
                <w:between w:val="nil"/>
              </w:pBdr>
              <w:spacing w:after="0" w:line="240" w:lineRule="auto"/>
              <w:rPr>
                <w:color w:val="000000"/>
                <w:sz w:val="20"/>
                <w:szCs w:val="20"/>
              </w:rPr>
            </w:pPr>
            <w:sdt>
              <w:sdtPr>
                <w:tag w:val="goog_rdk_255"/>
                <w:id w:val="-779105951"/>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seminari i radionice  </w:t>
            </w:r>
          </w:p>
          <w:p w:rsidR="00A63919" w:rsidRDefault="005E7494">
            <w:pPr>
              <w:pBdr>
                <w:top w:val="nil"/>
                <w:left w:val="nil"/>
                <w:bottom w:val="nil"/>
                <w:right w:val="nil"/>
                <w:between w:val="nil"/>
              </w:pBdr>
              <w:spacing w:after="0" w:line="240" w:lineRule="auto"/>
              <w:rPr>
                <w:color w:val="000000"/>
                <w:sz w:val="20"/>
                <w:szCs w:val="20"/>
              </w:rPr>
            </w:pPr>
            <w:sdt>
              <w:sdtPr>
                <w:tag w:val="goog_rdk_256"/>
                <w:id w:val="1543359652"/>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vježbe  </w:t>
            </w:r>
          </w:p>
          <w:p w:rsidR="00A63919" w:rsidRDefault="005E7494">
            <w:pPr>
              <w:pBdr>
                <w:top w:val="nil"/>
                <w:left w:val="nil"/>
                <w:bottom w:val="nil"/>
                <w:right w:val="nil"/>
                <w:between w:val="nil"/>
              </w:pBdr>
              <w:spacing w:after="0" w:line="240" w:lineRule="auto"/>
              <w:rPr>
                <w:color w:val="000000"/>
                <w:sz w:val="20"/>
                <w:szCs w:val="20"/>
              </w:rPr>
            </w:pPr>
            <w:sdt>
              <w:sdtPr>
                <w:tag w:val="goog_rdk_257"/>
                <w:id w:val="-286027007"/>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w:t>
            </w:r>
            <w:r w:rsidR="00D24D34">
              <w:rPr>
                <w:i/>
                <w:iCs/>
                <w:color w:val="000000"/>
                <w:sz w:val="20"/>
                <w:szCs w:val="20"/>
              </w:rPr>
              <w:t>on line</w:t>
            </w:r>
            <w:r w:rsidR="00D24D34">
              <w:rPr>
                <w:color w:val="000000"/>
                <w:sz w:val="20"/>
                <w:szCs w:val="20"/>
              </w:rPr>
              <w:t xml:space="preserve"> u cijelosti</w:t>
            </w:r>
          </w:p>
          <w:p w:rsidR="00A63919" w:rsidRDefault="005E7494">
            <w:pPr>
              <w:pBdr>
                <w:top w:val="nil"/>
                <w:left w:val="nil"/>
                <w:bottom w:val="nil"/>
                <w:right w:val="nil"/>
                <w:between w:val="nil"/>
              </w:pBdr>
              <w:spacing w:after="0" w:line="240" w:lineRule="auto"/>
              <w:rPr>
                <w:color w:val="000000"/>
                <w:sz w:val="20"/>
                <w:szCs w:val="20"/>
              </w:rPr>
            </w:pPr>
            <w:sdt>
              <w:sdtPr>
                <w:tag w:val="goog_rdk_258"/>
                <w:id w:val="1124992416"/>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mješovito e-učenje</w:t>
            </w:r>
          </w:p>
          <w:p w:rsidR="00A63919" w:rsidRDefault="00D24D34">
            <w:pPr>
              <w:tabs>
                <w:tab w:val="left" w:pos="2820"/>
              </w:tabs>
              <w:spacing w:after="0" w:line="240" w:lineRule="auto"/>
              <w:rPr>
                <w:sz w:val="20"/>
                <w:szCs w:val="20"/>
              </w:rPr>
            </w:pPr>
            <w:r>
              <w:rPr>
                <w:rFonts w:ascii="MS Gothic" w:eastAsia="MS Gothic" w:hAnsi="MS Gothic" w:cs="MS Gothic"/>
                <w:sz w:val="20"/>
                <w:szCs w:val="20"/>
              </w:rPr>
              <w:t>☒</w:t>
            </w:r>
            <w:r>
              <w:rPr>
                <w:sz w:val="20"/>
                <w:szCs w:val="20"/>
              </w:rPr>
              <w:t xml:space="preserve"> terenska nastava</w:t>
            </w:r>
          </w:p>
        </w:tc>
        <w:tc>
          <w:tcPr>
            <w:tcW w:w="2461" w:type="dxa"/>
            <w:gridSpan w:val="5"/>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259"/>
                <w:id w:val="-484704703"/>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samostalni  zadaci  </w:t>
            </w:r>
          </w:p>
          <w:p w:rsidR="00A63919" w:rsidRDefault="005E7494">
            <w:pPr>
              <w:pBdr>
                <w:top w:val="nil"/>
                <w:left w:val="nil"/>
                <w:bottom w:val="nil"/>
                <w:right w:val="nil"/>
                <w:between w:val="nil"/>
              </w:pBdr>
              <w:spacing w:after="0" w:line="240" w:lineRule="auto"/>
              <w:rPr>
                <w:color w:val="000000"/>
                <w:sz w:val="20"/>
                <w:szCs w:val="20"/>
              </w:rPr>
            </w:pPr>
            <w:sdt>
              <w:sdtPr>
                <w:tag w:val="goog_rdk_260"/>
                <w:id w:val="724521299"/>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multimedija i mreža  </w:t>
            </w:r>
          </w:p>
          <w:p w:rsidR="00A63919" w:rsidRDefault="005E7494">
            <w:pPr>
              <w:pBdr>
                <w:top w:val="nil"/>
                <w:left w:val="nil"/>
                <w:bottom w:val="nil"/>
                <w:right w:val="nil"/>
                <w:between w:val="nil"/>
              </w:pBdr>
              <w:spacing w:after="0" w:line="240" w:lineRule="auto"/>
              <w:rPr>
                <w:color w:val="000000"/>
                <w:sz w:val="20"/>
                <w:szCs w:val="20"/>
              </w:rPr>
            </w:pPr>
            <w:sdt>
              <w:sdtPr>
                <w:tag w:val="goog_rdk_261"/>
                <w:id w:val="-842225207"/>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laboratorij</w:t>
            </w:r>
          </w:p>
          <w:p w:rsidR="00A63919" w:rsidRDefault="005E7494">
            <w:pPr>
              <w:pBdr>
                <w:top w:val="nil"/>
                <w:left w:val="nil"/>
                <w:bottom w:val="nil"/>
                <w:right w:val="nil"/>
                <w:between w:val="nil"/>
              </w:pBdr>
              <w:spacing w:after="0" w:line="240" w:lineRule="auto"/>
              <w:rPr>
                <w:color w:val="000000"/>
                <w:sz w:val="20"/>
                <w:szCs w:val="20"/>
              </w:rPr>
            </w:pPr>
            <w:sdt>
              <w:sdtPr>
                <w:tag w:val="goog_rdk_262"/>
                <w:id w:val="-2012626949"/>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mentorski rad</w:t>
            </w:r>
          </w:p>
          <w:p w:rsidR="00A63919" w:rsidRDefault="005E7494">
            <w:pPr>
              <w:tabs>
                <w:tab w:val="left" w:pos="2820"/>
              </w:tabs>
              <w:spacing w:after="0" w:line="240" w:lineRule="auto"/>
              <w:rPr>
                <w:sz w:val="20"/>
                <w:szCs w:val="20"/>
              </w:rPr>
            </w:pPr>
            <w:sdt>
              <w:sdtPr>
                <w:tag w:val="goog_rdk_263"/>
                <w:id w:val="-810515817"/>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601" w:type="dxa"/>
            <w:gridSpan w:val="5"/>
            <w:tcBorders>
              <w:right w:val="single" w:sz="12" w:space="0" w:color="000000"/>
            </w:tcBorders>
            <w:shd w:val="clear" w:color="auto" w:fill="00A0DC"/>
            <w:vAlign w:val="center"/>
          </w:tcPr>
          <w:p w:rsidR="00A63919" w:rsidRDefault="00D24D34">
            <w:pPr>
              <w:numPr>
                <w:ilvl w:val="1"/>
                <w:numId w:val="45"/>
              </w:numPr>
              <w:tabs>
                <w:tab w:val="left" w:pos="2820"/>
              </w:tabs>
              <w:spacing w:after="0" w:line="240" w:lineRule="auto"/>
              <w:rPr>
                <w:sz w:val="20"/>
                <w:szCs w:val="20"/>
              </w:rPr>
            </w:pPr>
            <w:r>
              <w:rPr>
                <w:color w:val="000000"/>
                <w:sz w:val="20"/>
                <w:szCs w:val="20"/>
              </w:rPr>
              <w:t>Komentari:</w:t>
            </w:r>
          </w:p>
        </w:tc>
      </w:tr>
      <w:tr w:rsidR="00A63919">
        <w:trPr>
          <w:trHeight w:val="577"/>
        </w:trPr>
        <w:tc>
          <w:tcPr>
            <w:tcW w:w="2621"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3"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1"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1"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A63919">
        <w:trPr>
          <w:trHeight w:val="397"/>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7"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rFonts w:ascii="Arial" w:eastAsia="Arial" w:hAnsi="Arial" w:cs="Arial"/>
                <w:b/>
                <w:bCs/>
                <w:color w:val="000000"/>
                <w:sz w:val="20"/>
                <w:szCs w:val="20"/>
              </w:rPr>
              <w:t xml:space="preserve"> </w:t>
            </w:r>
          </w:p>
        </w:tc>
        <w:tc>
          <w:tcPr>
            <w:tcW w:w="1595"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7"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rFonts w:ascii="Arial" w:eastAsia="Arial" w:hAnsi="Arial" w:cs="Arial"/>
                <w:b/>
                <w:bCs/>
                <w:color w:val="000000"/>
                <w:sz w:val="20"/>
                <w:szCs w:val="20"/>
              </w:rPr>
              <w:t xml:space="preserve"> </w:t>
            </w:r>
          </w:p>
        </w:tc>
        <w:tc>
          <w:tcPr>
            <w:tcW w:w="1595"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A63919">
        <w:trPr>
          <w:trHeight w:val="397"/>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bottom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A63919" w:rsidRDefault="00D24D34">
            <w:pPr>
              <w:spacing w:after="0" w:line="240" w:lineRule="auto"/>
              <w:rPr>
                <w:b/>
                <w:bCs/>
                <w:sz w:val="20"/>
                <w:szCs w:val="20"/>
              </w:rPr>
            </w:pPr>
            <w:r>
              <w:rPr>
                <w:sz w:val="20"/>
                <w:szCs w:val="20"/>
              </w:rPr>
              <w:t>Student mora položiti pismeni ispit a ocjenjuju se i predani referati nakon završenih vježbi te izvještaj sa seminara. Ukupna ocjena predstavlja srednju vrijednost ocjene vježbi, seminara i pismenog ispita.</w:t>
            </w:r>
          </w:p>
          <w:p w:rsidR="00A63919" w:rsidRDefault="00D24D34">
            <w:pPr>
              <w:spacing w:after="0" w:line="240" w:lineRule="auto"/>
              <w:rPr>
                <w:b/>
                <w:bCs/>
                <w:sz w:val="20"/>
                <w:szCs w:val="20"/>
              </w:rPr>
            </w:pPr>
            <w:r>
              <w:rPr>
                <w:b/>
                <w:bCs/>
                <w:sz w:val="20"/>
                <w:szCs w:val="20"/>
              </w:rPr>
              <w:t xml:space="preserve">Formiranje ocjene: </w:t>
            </w:r>
          </w:p>
          <w:p w:rsidR="00A63919" w:rsidRDefault="00D24D34">
            <w:pPr>
              <w:spacing w:after="0" w:line="240" w:lineRule="auto"/>
              <w:rPr>
                <w:sz w:val="20"/>
                <w:szCs w:val="20"/>
              </w:rPr>
            </w:pPr>
            <w:r>
              <w:rPr>
                <w:sz w:val="20"/>
                <w:szCs w:val="20"/>
              </w:rPr>
              <w:t>&lt; 60 % nedovoljan (1)</w:t>
            </w:r>
          </w:p>
          <w:p w:rsidR="00A63919" w:rsidRDefault="00D24D34">
            <w:pPr>
              <w:spacing w:after="0" w:line="240" w:lineRule="auto"/>
              <w:rPr>
                <w:sz w:val="20"/>
                <w:szCs w:val="20"/>
              </w:rPr>
            </w:pPr>
            <w:r>
              <w:rPr>
                <w:sz w:val="20"/>
                <w:szCs w:val="20"/>
              </w:rPr>
              <w:t>≥ 60 % dovoljan (2)</w:t>
            </w:r>
          </w:p>
          <w:p w:rsidR="00A63919" w:rsidRDefault="00D24D34">
            <w:pPr>
              <w:spacing w:after="0" w:line="240" w:lineRule="auto"/>
              <w:rPr>
                <w:sz w:val="20"/>
                <w:szCs w:val="20"/>
              </w:rPr>
            </w:pPr>
            <w:r>
              <w:rPr>
                <w:sz w:val="20"/>
                <w:szCs w:val="20"/>
              </w:rPr>
              <w:t>≥ 70 % dobar (3)</w:t>
            </w:r>
          </w:p>
          <w:p w:rsidR="00A63919" w:rsidRDefault="00D24D34">
            <w:pPr>
              <w:spacing w:after="0" w:line="240" w:lineRule="auto"/>
              <w:rPr>
                <w:sz w:val="20"/>
                <w:szCs w:val="20"/>
              </w:rPr>
            </w:pPr>
            <w:r>
              <w:rPr>
                <w:sz w:val="20"/>
                <w:szCs w:val="20"/>
              </w:rPr>
              <w:t>≥ 80 % vrlo dobar (4)</w:t>
            </w:r>
          </w:p>
          <w:p w:rsidR="00A63919" w:rsidRDefault="00D24D34">
            <w:pPr>
              <w:tabs>
                <w:tab w:val="left" w:pos="2820"/>
              </w:tabs>
              <w:spacing w:after="0" w:line="240" w:lineRule="auto"/>
              <w:rPr>
                <w:color w:val="000000"/>
                <w:sz w:val="20"/>
                <w:szCs w:val="20"/>
              </w:rPr>
            </w:pPr>
            <w:r>
              <w:rPr>
                <w:sz w:val="20"/>
                <w:szCs w:val="20"/>
              </w:rPr>
              <w:t>≥ 90 % izvrstan (5)</w:t>
            </w:r>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107"/>
              </w:numPr>
              <w:pBdr>
                <w:top w:val="nil"/>
                <w:left w:val="nil"/>
                <w:bottom w:val="nil"/>
                <w:right w:val="nil"/>
                <w:between w:val="nil"/>
              </w:pBdr>
              <w:tabs>
                <w:tab w:val="left" w:pos="1036"/>
              </w:tabs>
              <w:spacing w:after="0" w:line="240" w:lineRule="auto"/>
              <w:ind w:left="226" w:hanging="226"/>
              <w:rPr>
                <w:color w:val="000000"/>
                <w:sz w:val="20"/>
                <w:szCs w:val="20"/>
              </w:rPr>
            </w:pPr>
            <w:r>
              <w:rPr>
                <w:color w:val="000000"/>
                <w:sz w:val="20"/>
                <w:szCs w:val="20"/>
              </w:rPr>
              <w:t>položiti ulazni kolokvij na vježbama, predati referate iz vježbi te izvještaj sa seminara koji su napisani u skladu s uputama koje dobije na uvodnom satu</w:t>
            </w:r>
          </w:p>
          <w:p w:rsidR="00A63919" w:rsidRDefault="00D24D34">
            <w:pPr>
              <w:numPr>
                <w:ilvl w:val="0"/>
                <w:numId w:val="37"/>
              </w:numPr>
              <w:pBdr>
                <w:top w:val="nil"/>
                <w:left w:val="nil"/>
                <w:bottom w:val="nil"/>
                <w:right w:val="nil"/>
                <w:between w:val="nil"/>
              </w:pBdr>
              <w:tabs>
                <w:tab w:val="left" w:pos="1036"/>
                <w:tab w:val="left" w:pos="2820"/>
              </w:tabs>
              <w:spacing w:after="0" w:line="240" w:lineRule="auto"/>
              <w:ind w:left="226" w:hanging="226"/>
              <w:rPr>
                <w:color w:val="000000"/>
                <w:sz w:val="20"/>
                <w:szCs w:val="20"/>
              </w:rPr>
            </w:pPr>
            <w:r>
              <w:rPr>
                <w:color w:val="000000"/>
                <w:sz w:val="20"/>
                <w:szCs w:val="20"/>
              </w:rPr>
              <w:t>položiti pismeni ispit</w:t>
            </w:r>
          </w:p>
        </w:tc>
      </w:tr>
      <w:tr w:rsidR="00A63919">
        <w:tc>
          <w:tcPr>
            <w:tcW w:w="2621"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shd w:val="clear" w:color="auto" w:fill="auto"/>
            <w:vAlign w:val="center"/>
          </w:tcPr>
          <w:p w:rsidR="00A63919" w:rsidRDefault="00D24D34">
            <w:pPr>
              <w:tabs>
                <w:tab w:val="left" w:pos="2820"/>
              </w:tabs>
              <w:spacing w:after="0" w:line="240" w:lineRule="auto"/>
              <w:rPr>
                <w:sz w:val="20"/>
                <w:szCs w:val="20"/>
                <w:highlight w:val="white"/>
              </w:rPr>
            </w:pPr>
            <w:r>
              <w:rPr>
                <w:sz w:val="20"/>
                <w:szCs w:val="20"/>
                <w:highlight w:val="white"/>
              </w:rPr>
              <w:t>Hamm, W., Hamilton, R.J., Calliauw, G. (2013) Edible Oil Processing, Wiley-Blackwell Ltd, Chichester; poglavlja 1.2;1.4; 4; 6 i 8.</w:t>
            </w:r>
          </w:p>
          <w:p w:rsidR="00A63919" w:rsidRDefault="00D24D34">
            <w:pPr>
              <w:tabs>
                <w:tab w:val="left" w:pos="2820"/>
              </w:tabs>
              <w:spacing w:after="0" w:line="240" w:lineRule="auto"/>
              <w:rPr>
                <w:color w:val="000000"/>
                <w:sz w:val="20"/>
                <w:szCs w:val="20"/>
              </w:rPr>
            </w:pPr>
            <w:r>
              <w:rPr>
                <w:color w:val="000000"/>
                <w:sz w:val="20"/>
                <w:szCs w:val="20"/>
              </w:rPr>
              <w:t>Kraljić, K. (2021) Materijali za predavanja i vježbe</w:t>
            </w:r>
          </w:p>
        </w:tc>
        <w:tc>
          <w:tcPr>
            <w:tcW w:w="1278"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517"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w:t>
            </w:r>
          </w:p>
          <w:p w:rsidR="00A63919" w:rsidRDefault="00A63919">
            <w:pPr>
              <w:tabs>
                <w:tab w:val="left" w:pos="2820"/>
              </w:tabs>
              <w:spacing w:after="0" w:line="240" w:lineRule="auto"/>
              <w:jc w:val="center"/>
              <w:rPr>
                <w:color w:val="000000"/>
                <w:sz w:val="20"/>
                <w:szCs w:val="20"/>
              </w:rPr>
            </w:pPr>
          </w:p>
          <w:p w:rsidR="00A63919" w:rsidRDefault="00A63919">
            <w:pPr>
              <w:tabs>
                <w:tab w:val="left" w:pos="2820"/>
              </w:tabs>
              <w:spacing w:after="0" w:line="240" w:lineRule="auto"/>
              <w:jc w:val="center"/>
              <w:rPr>
                <w:color w:val="000000"/>
                <w:sz w:val="20"/>
                <w:szCs w:val="20"/>
              </w:rPr>
            </w:pPr>
          </w:p>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r w:rsidR="00A63919">
        <w:tc>
          <w:tcPr>
            <w:tcW w:w="2621"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146">
              <w:r>
                <w:rPr>
                  <w:i/>
                  <w:iCs/>
                  <w:color w:val="0563C1"/>
                  <w:sz w:val="20"/>
                  <w:szCs w:val="20"/>
                  <w:u w:val="single"/>
                </w:rPr>
                <w:t>http://www.pbf.unizg.hr/studiji/ispitni_rokovi</w:t>
              </w:r>
            </w:hyperlink>
          </w:p>
        </w:tc>
      </w:tr>
      <w:tr w:rsidR="00A63919">
        <w:tc>
          <w:tcPr>
            <w:tcW w:w="2621"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pPr>
    </w:p>
    <w:p w:rsidR="00A63919" w:rsidRDefault="00A63919">
      <w:pPr>
        <w:spacing w:after="0" w:line="240" w:lineRule="auto"/>
      </w:pPr>
    </w:p>
    <w:tbl>
      <w:tblPr>
        <w:tblStyle w:val="a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sz w:val="20"/>
                <w:szCs w:val="20"/>
              </w:rPr>
            </w:pPr>
            <w:hyperlink r:id="rId147">
              <w:r w:rsidR="00D24D34">
                <w:rPr>
                  <w:b/>
                  <w:bCs/>
                  <w:color w:val="0563C1"/>
                  <w:sz w:val="20"/>
                  <w:szCs w:val="20"/>
                  <w:u w:val="single"/>
                </w:rPr>
                <w:t>izv. prof. dr. sc. Mario Ščetar</w:t>
              </w:r>
            </w:hyperlink>
          </w:p>
          <w:p w:rsidR="00A63919" w:rsidRDefault="005E7494">
            <w:pPr>
              <w:tabs>
                <w:tab w:val="left" w:pos="2820"/>
              </w:tabs>
              <w:spacing w:after="0" w:line="240" w:lineRule="auto"/>
              <w:rPr>
                <w:b/>
                <w:bCs/>
                <w:sz w:val="20"/>
                <w:szCs w:val="20"/>
              </w:rPr>
            </w:pPr>
            <w:hyperlink r:id="rId148">
              <w:r w:rsidR="00D24D34">
                <w:rPr>
                  <w:color w:val="0563C1"/>
                  <w:sz w:val="20"/>
                  <w:szCs w:val="20"/>
                  <w:u w:val="single"/>
                </w:rPr>
                <w:t>izv. prof. dr. sc. Mia Kurek</w:t>
              </w:r>
            </w:hyperlink>
          </w:p>
        </w:tc>
        <w:tc>
          <w:tcPr>
            <w:tcW w:w="293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Trajnost upakiranih proizvoda</w:t>
            </w:r>
          </w:p>
        </w:tc>
        <w:tc>
          <w:tcPr>
            <w:tcW w:w="2934" w:type="dxa"/>
            <w:gridSpan w:val="5"/>
            <w:tcBorders>
              <w:top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239620</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15 + 0 + 15 + 0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lastRenderedPageBreak/>
              <w:t xml:space="preserve">1.5. Status (vrsta) kolegija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0 %</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 xml:space="preserve">PBF: Predavanja, seminari i seminarska izlaganja studenata (P5) </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 i engleski</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jc w:val="both"/>
              <w:rPr>
                <w:sz w:val="20"/>
                <w:szCs w:val="20"/>
              </w:rPr>
            </w:pPr>
            <w:r>
              <w:rPr>
                <w:sz w:val="20"/>
                <w:szCs w:val="20"/>
              </w:rPr>
              <w:t xml:space="preserve"> Cilj kolegija je upoznavanje studenta s definicijom roka trajnosti (valjanosti) te odgovornim subjektima koji utječu na proračun trajnosti proizvoda. Osnovni principi i zakonodavni okvir u određivanja trajnosti upakirane hrane. Metode provedbe studije trajnosti (direktna, indirektna) te protokol ispitivanja trajnosti.</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A63919" w:rsidRDefault="00D24D34">
            <w:pPr>
              <w:numPr>
                <w:ilvl w:val="0"/>
                <w:numId w:val="16"/>
              </w:numPr>
              <w:spacing w:after="0" w:line="240" w:lineRule="auto"/>
              <w:ind w:left="368"/>
              <w:rPr>
                <w:sz w:val="20"/>
                <w:szCs w:val="20"/>
              </w:rPr>
            </w:pPr>
            <w:r>
              <w:rPr>
                <w:sz w:val="20"/>
                <w:szCs w:val="20"/>
              </w:rPr>
              <w:t>provoditi odabir i nabavu sirovine i ambalaže te kontrolu kvalitete sirovine i proizvoda</w:t>
            </w:r>
          </w:p>
          <w:p w:rsidR="00A63919" w:rsidRDefault="00D24D34">
            <w:pPr>
              <w:numPr>
                <w:ilvl w:val="0"/>
                <w:numId w:val="16"/>
              </w:numPr>
              <w:spacing w:after="0" w:line="240" w:lineRule="auto"/>
              <w:ind w:left="368"/>
              <w:rPr>
                <w:sz w:val="20"/>
                <w:szCs w:val="20"/>
              </w:rPr>
            </w:pPr>
            <w:r>
              <w:rPr>
                <w:sz w:val="20"/>
                <w:szCs w:val="20"/>
              </w:rPr>
              <w:t>nadzirati i voditi sustav upravljanja kvalitetom za proizvodne procese prehrambene</w:t>
            </w:r>
          </w:p>
          <w:p w:rsidR="00A63919" w:rsidRDefault="00D24D34">
            <w:pPr>
              <w:numPr>
                <w:ilvl w:val="0"/>
                <w:numId w:val="16"/>
              </w:numPr>
              <w:spacing w:after="0" w:line="240" w:lineRule="auto"/>
              <w:ind w:left="368"/>
              <w:rPr>
                <w:sz w:val="20"/>
                <w:szCs w:val="20"/>
              </w:rPr>
            </w:pPr>
            <w:r>
              <w:rPr>
                <w:sz w:val="20"/>
                <w:szCs w:val="20"/>
              </w:rPr>
              <w:t>provoditi stručne poslove visokog stupnja složenosti u mikrobiološkim i fizikalno kemijskim kontrolnim i razvojnim laboratorijima prehrambene industrije</w:t>
            </w:r>
          </w:p>
          <w:p w:rsidR="00A63919" w:rsidRDefault="00D24D34">
            <w:pPr>
              <w:numPr>
                <w:ilvl w:val="0"/>
                <w:numId w:val="16"/>
              </w:numPr>
              <w:spacing w:after="0" w:line="240" w:lineRule="auto"/>
              <w:ind w:left="368"/>
              <w:rPr>
                <w:sz w:val="20"/>
                <w:szCs w:val="20"/>
              </w:rPr>
            </w:pPr>
            <w:r>
              <w:rPr>
                <w:sz w:val="20"/>
                <w:szCs w:val="20"/>
              </w:rPr>
              <w:t>definirati načela i strategiju kvalitete proizvoda, organizirati i upravljati sustavom kvalitete u prehrambenoj industriji</w:t>
            </w:r>
          </w:p>
          <w:p w:rsidR="00A63919" w:rsidRDefault="00D24D34">
            <w:pPr>
              <w:numPr>
                <w:ilvl w:val="0"/>
                <w:numId w:val="16"/>
              </w:numPr>
              <w:spacing w:after="0" w:line="240" w:lineRule="auto"/>
              <w:ind w:left="368"/>
              <w:rPr>
                <w:sz w:val="20"/>
                <w:szCs w:val="20"/>
              </w:rPr>
            </w:pPr>
            <w:r>
              <w:rPr>
                <w:sz w:val="20"/>
                <w:szCs w:val="20"/>
              </w:rPr>
              <w:t>primijeniti etička načela, zakonsku regulativu i norme vezane uz specifične zahtjeve struke</w:t>
            </w:r>
          </w:p>
          <w:p w:rsidR="00A63919" w:rsidRDefault="00D24D34">
            <w:pPr>
              <w:numPr>
                <w:ilvl w:val="0"/>
                <w:numId w:val="16"/>
              </w:numPr>
              <w:tabs>
                <w:tab w:val="left" w:pos="2820"/>
              </w:tabs>
              <w:spacing w:after="0" w:line="240" w:lineRule="auto"/>
              <w:ind w:left="368"/>
              <w:rPr>
                <w:sz w:val="20"/>
                <w:szCs w:val="20"/>
              </w:rPr>
            </w:pPr>
            <w:r>
              <w:rPr>
                <w:sz w:val="20"/>
                <w:szCs w:val="20"/>
              </w:rPr>
              <w:t>koristiti i valorizirati znanstvenu i stručnu literaturu u svrhu cjeloživotnog učenja i unapređenja struke</w:t>
            </w:r>
          </w:p>
          <w:p w:rsidR="00A63919" w:rsidRDefault="00A63919">
            <w:pPr>
              <w:tabs>
                <w:tab w:val="left" w:pos="2820"/>
              </w:tabs>
              <w:spacing w:after="0" w:line="240" w:lineRule="auto"/>
              <w:ind w:left="226"/>
              <w:rPr>
                <w:sz w:val="20"/>
                <w:szCs w:val="20"/>
              </w:rPr>
            </w:pP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A63919" w:rsidRDefault="00D24D34">
            <w:pPr>
              <w:numPr>
                <w:ilvl w:val="0"/>
                <w:numId w:val="16"/>
              </w:numPr>
              <w:spacing w:after="0" w:line="240" w:lineRule="auto"/>
              <w:ind w:left="368"/>
              <w:rPr>
                <w:sz w:val="20"/>
                <w:szCs w:val="20"/>
              </w:rPr>
            </w:pPr>
            <w:r>
              <w:rPr>
                <w:sz w:val="20"/>
                <w:szCs w:val="20"/>
              </w:rPr>
              <w:t>objasniti utjecaj ambalaže i metode pakiranja na rok valjanosti hrane</w:t>
            </w:r>
          </w:p>
          <w:p w:rsidR="00A63919" w:rsidRDefault="00D24D34">
            <w:pPr>
              <w:numPr>
                <w:ilvl w:val="0"/>
                <w:numId w:val="16"/>
              </w:numPr>
              <w:spacing w:after="0" w:line="240" w:lineRule="auto"/>
              <w:ind w:left="368"/>
              <w:rPr>
                <w:sz w:val="20"/>
                <w:szCs w:val="20"/>
              </w:rPr>
            </w:pPr>
            <w:r>
              <w:rPr>
                <w:sz w:val="20"/>
                <w:szCs w:val="20"/>
              </w:rPr>
              <w:t>definirati barijerna svojstva ambalaže (propusnost na plinove, vodenu paru) i njihov utjecaj na degradaciju upakiranog proizvoda</w:t>
            </w:r>
          </w:p>
          <w:p w:rsidR="00A63919" w:rsidRDefault="00D24D34">
            <w:pPr>
              <w:numPr>
                <w:ilvl w:val="0"/>
                <w:numId w:val="16"/>
              </w:numPr>
              <w:spacing w:after="0" w:line="240" w:lineRule="auto"/>
              <w:ind w:left="368"/>
              <w:rPr>
                <w:sz w:val="20"/>
                <w:szCs w:val="20"/>
              </w:rPr>
            </w:pPr>
            <w:r>
              <w:rPr>
                <w:sz w:val="20"/>
                <w:szCs w:val="20"/>
              </w:rPr>
              <w:t>definirati vanjske čimbenike i njihov utjecaj na trajnost upakiranog proizvoda</w:t>
            </w:r>
          </w:p>
          <w:p w:rsidR="00A63919" w:rsidRDefault="00D24D34">
            <w:pPr>
              <w:numPr>
                <w:ilvl w:val="0"/>
                <w:numId w:val="16"/>
              </w:numPr>
              <w:spacing w:after="0" w:line="240" w:lineRule="auto"/>
              <w:ind w:left="368"/>
              <w:rPr>
                <w:sz w:val="20"/>
                <w:szCs w:val="20"/>
              </w:rPr>
            </w:pPr>
            <w:r>
              <w:rPr>
                <w:sz w:val="20"/>
                <w:szCs w:val="20"/>
              </w:rPr>
              <w:t>argumentirati odabir testa trajnosti i primjenjivost s obzirom na upakirani prehrambeni proizvod</w:t>
            </w:r>
          </w:p>
          <w:p w:rsidR="00A63919" w:rsidRDefault="00D24D34">
            <w:pPr>
              <w:numPr>
                <w:ilvl w:val="0"/>
                <w:numId w:val="16"/>
              </w:numPr>
              <w:spacing w:after="0" w:line="240" w:lineRule="auto"/>
              <w:ind w:left="368"/>
              <w:rPr>
                <w:sz w:val="20"/>
                <w:szCs w:val="20"/>
              </w:rPr>
            </w:pPr>
            <w:r>
              <w:rPr>
                <w:sz w:val="20"/>
                <w:szCs w:val="20"/>
              </w:rPr>
              <w:t>objasniti posljedice interakcije hrana-ambalaža i mogućnost dokazivanja navedene interakcije</w:t>
            </w:r>
          </w:p>
          <w:p w:rsidR="00A63919" w:rsidRDefault="00D24D34">
            <w:pPr>
              <w:numPr>
                <w:ilvl w:val="0"/>
                <w:numId w:val="16"/>
              </w:numPr>
              <w:spacing w:after="0" w:line="240" w:lineRule="auto"/>
              <w:ind w:left="368"/>
              <w:rPr>
                <w:sz w:val="20"/>
                <w:szCs w:val="20"/>
              </w:rPr>
            </w:pPr>
            <w:r>
              <w:rPr>
                <w:sz w:val="20"/>
                <w:szCs w:val="20"/>
              </w:rPr>
              <w:t>prepoznati i objasniti poželjne i nepoželjne karakteristike na rok trajnosti određene ambalaže za pakiranje prehrambenog proizvoda</w:t>
            </w:r>
          </w:p>
          <w:p w:rsidR="00A63919" w:rsidRDefault="00D24D34">
            <w:pPr>
              <w:numPr>
                <w:ilvl w:val="0"/>
                <w:numId w:val="16"/>
              </w:numPr>
              <w:spacing w:after="0" w:line="240" w:lineRule="auto"/>
              <w:ind w:left="368"/>
              <w:rPr>
                <w:sz w:val="20"/>
                <w:szCs w:val="20"/>
              </w:rPr>
            </w:pPr>
            <w:r>
              <w:rPr>
                <w:sz w:val="20"/>
                <w:szCs w:val="20"/>
              </w:rPr>
              <w:t>prezentirati i objasniti protokol određivanja trajnosti odabranog prehrambenog proizvoda u odgovarajućoj (adekvatnoj) ambalaži</w:t>
            </w:r>
          </w:p>
          <w:p w:rsidR="00A63919" w:rsidRDefault="00D24D34">
            <w:pPr>
              <w:numPr>
                <w:ilvl w:val="0"/>
                <w:numId w:val="16"/>
              </w:numPr>
              <w:spacing w:after="0" w:line="240" w:lineRule="auto"/>
              <w:ind w:left="368"/>
              <w:rPr>
                <w:sz w:val="20"/>
                <w:szCs w:val="20"/>
              </w:rPr>
            </w:pPr>
            <w:r>
              <w:rPr>
                <w:sz w:val="20"/>
                <w:szCs w:val="20"/>
              </w:rPr>
              <w:t>objasniti i argumentirati mogućnosti povećanja roka valjanosti upakiranog proizvoda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A63919" w:rsidRDefault="00D24D34">
            <w:pPr>
              <w:spacing w:after="0" w:line="240" w:lineRule="auto"/>
              <w:ind w:left="226"/>
              <w:jc w:val="both"/>
              <w:rPr>
                <w:sz w:val="20"/>
                <w:szCs w:val="20"/>
              </w:rPr>
            </w:pPr>
            <w:r>
              <w:rPr>
                <w:b/>
                <w:bCs/>
                <w:color w:val="000000"/>
                <w:sz w:val="20"/>
                <w:szCs w:val="20"/>
              </w:rPr>
              <w:t>Predavanja:</w:t>
            </w:r>
            <w:r>
              <w:rPr>
                <w:color w:val="000000"/>
                <w:sz w:val="20"/>
                <w:szCs w:val="20"/>
              </w:rPr>
              <w:t xml:space="preserve"> </w:t>
            </w:r>
            <w:r>
              <w:rPr>
                <w:sz w:val="20"/>
                <w:szCs w:val="20"/>
              </w:rPr>
              <w:t>Opći zahtjevi za analizom trajnosti. Utjecaj vanjskih čimbenika na trajnost hrane. Protokol ispitivanja roka trajnosti. Studija izazova. Ubrzani test trajnosti. Potvrdna studija trajnosti. Praćenje roka valjanosti. Čimbenici koji utječu na propusnost ambalaže i rok trajnosti proizvoda. Propusnost ambalaže na: plinove; vodenu paru. Omjer permabilnosti (selektivnost materijala). Migracija u sustavu hrana-ambalaža. Trajnost s obzirom na: Povećanje udjela vlage; Gubitak vlage. Utjecaj reakcija oksidacije na trajnost hrane upakirane u polupropusnu ambalažu. Kinetički model. Određivanje trajnosti hrane čuvane u hladnjaku i zamrzivaču. Preporučeni udio plinova za pakiranje hrane u MA, u ovisnosti o proizvodu: svježe voće i povrće: brzina respiracije; brzina stvaranja etilena. Primjeri određivanja trajnosti prehrambenih proizvoda. Definiranje i podjela zadataka.</w:t>
            </w:r>
            <w:r>
              <w:rPr>
                <w:color w:val="000000"/>
                <w:sz w:val="20"/>
                <w:szCs w:val="20"/>
              </w:rPr>
              <w:t xml:space="preserve"> </w:t>
            </w:r>
            <w:r>
              <w:rPr>
                <w:b/>
                <w:bCs/>
                <w:color w:val="000000"/>
                <w:sz w:val="20"/>
                <w:szCs w:val="20"/>
                <w:highlight w:val="white"/>
              </w:rPr>
              <w:t>Seminari:</w:t>
            </w:r>
            <w:r>
              <w:rPr>
                <w:color w:val="000000"/>
                <w:sz w:val="20"/>
                <w:szCs w:val="20"/>
                <w:highlight w:val="white"/>
              </w:rPr>
              <w:t xml:space="preserve"> Trajnost prehrambenog proizvoda u ovisnosti u odabiru ambalaže, metode pakiranja i uvjeta čuvanja. Seminarska izlaganja studenata </w:t>
            </w:r>
            <w:r>
              <w:rPr>
                <w:color w:val="000000"/>
                <w:sz w:val="20"/>
                <w:szCs w:val="20"/>
              </w:rPr>
              <w:t>(prezentacije na odabranom prehrambenom proizvodu).</w:t>
            </w:r>
          </w:p>
        </w:tc>
      </w:tr>
      <w:tr w:rsidR="00A63919">
        <w:trPr>
          <w:trHeight w:val="349"/>
        </w:trPr>
        <w:tc>
          <w:tcPr>
            <w:tcW w:w="2622"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A63919" w:rsidRDefault="005E7494">
            <w:pPr>
              <w:spacing w:after="0" w:line="240" w:lineRule="auto"/>
              <w:rPr>
                <w:sz w:val="20"/>
                <w:szCs w:val="20"/>
              </w:rPr>
            </w:pPr>
            <w:sdt>
              <w:sdtPr>
                <w:tag w:val="goog_rdk_264"/>
                <w:id w:val="-72337592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265"/>
                <w:id w:val="-8343307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266"/>
                <w:id w:val="138669457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267"/>
                <w:id w:val="204050307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268"/>
                <w:id w:val="185832493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269"/>
                <w:id w:val="35297902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7" w:type="dxa"/>
            <w:gridSpan w:val="5"/>
            <w:vMerge w:val="restart"/>
            <w:vAlign w:val="center"/>
          </w:tcPr>
          <w:p w:rsidR="00A63919" w:rsidRDefault="005E7494">
            <w:pPr>
              <w:spacing w:after="0" w:line="240" w:lineRule="auto"/>
              <w:rPr>
                <w:sz w:val="20"/>
                <w:szCs w:val="20"/>
              </w:rPr>
            </w:pPr>
            <w:sdt>
              <w:sdtPr>
                <w:tag w:val="goog_rdk_270"/>
                <w:id w:val="-141694529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271"/>
                <w:id w:val="-35310177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272"/>
                <w:id w:val="97518834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273"/>
                <w:id w:val="65427946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274"/>
                <w:id w:val="-1408096644"/>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6"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2"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1"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7"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A63919" w:rsidRDefault="00D24D34">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A63919" w:rsidRDefault="00D24D34">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DA</w:t>
            </w: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6"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b/>
                <w:bCs/>
                <w:color w:val="000000"/>
                <w:sz w:val="20"/>
                <w:szCs w:val="20"/>
              </w:rPr>
            </w:pPr>
            <w:r>
              <w:rPr>
                <w:b/>
                <w:bCs/>
                <w:color w:val="000000"/>
                <w:sz w:val="20"/>
                <w:szCs w:val="20"/>
              </w:rPr>
              <w:t>1. Maksimalni broj bodova po vrstama aktivnosti:</w:t>
            </w:r>
          </w:p>
          <w:p w:rsidR="00A63919" w:rsidRDefault="00D24D34">
            <w:pPr>
              <w:spacing w:after="0" w:line="240" w:lineRule="auto"/>
              <w:rPr>
                <w:sz w:val="20"/>
                <w:szCs w:val="20"/>
              </w:rPr>
            </w:pPr>
            <w:r>
              <w:rPr>
                <w:sz w:val="20"/>
                <w:szCs w:val="20"/>
              </w:rPr>
              <w:t>1. pohađanje nastave</w:t>
            </w:r>
            <w:r>
              <w:rPr>
                <w:sz w:val="20"/>
                <w:szCs w:val="20"/>
              </w:rPr>
              <w:tab/>
              <w:t xml:space="preserve">   5 bodova</w:t>
            </w:r>
            <w:r>
              <w:rPr>
                <w:sz w:val="20"/>
                <w:szCs w:val="20"/>
              </w:rPr>
              <w:tab/>
            </w:r>
          </w:p>
          <w:p w:rsidR="00A63919" w:rsidRDefault="00D24D34">
            <w:pPr>
              <w:spacing w:after="0" w:line="240" w:lineRule="auto"/>
              <w:rPr>
                <w:sz w:val="20"/>
                <w:szCs w:val="20"/>
              </w:rPr>
            </w:pPr>
            <w:r>
              <w:rPr>
                <w:sz w:val="20"/>
                <w:szCs w:val="20"/>
              </w:rPr>
              <w:t>2. seminarsko izlaganje</w:t>
            </w:r>
            <w:r>
              <w:rPr>
                <w:sz w:val="20"/>
                <w:szCs w:val="20"/>
              </w:rPr>
              <w:tab/>
              <w:t xml:space="preserve">   50 bodova</w:t>
            </w:r>
            <w:r>
              <w:rPr>
                <w:sz w:val="20"/>
                <w:szCs w:val="20"/>
              </w:rPr>
              <w:tab/>
            </w:r>
          </w:p>
          <w:p w:rsidR="00A63919" w:rsidRDefault="00D24D34">
            <w:pPr>
              <w:spacing w:after="0" w:line="240" w:lineRule="auto"/>
              <w:rPr>
                <w:sz w:val="20"/>
                <w:szCs w:val="20"/>
                <w:u w:val="single"/>
              </w:rPr>
            </w:pPr>
            <w:r>
              <w:rPr>
                <w:sz w:val="20"/>
                <w:szCs w:val="20"/>
                <w:u w:val="single"/>
              </w:rPr>
              <w:t>3. usmeni ispit                        45 bodova</w:t>
            </w:r>
            <w:r>
              <w:rPr>
                <w:sz w:val="20"/>
                <w:szCs w:val="20"/>
                <w:u w:val="single"/>
              </w:rPr>
              <w:tab/>
            </w:r>
          </w:p>
          <w:p w:rsidR="00A63919" w:rsidRDefault="00D24D34">
            <w:pPr>
              <w:spacing w:after="0" w:line="240" w:lineRule="auto"/>
              <w:rPr>
                <w:sz w:val="20"/>
                <w:szCs w:val="20"/>
              </w:rPr>
            </w:pPr>
            <w:r>
              <w:rPr>
                <w:sz w:val="20"/>
                <w:szCs w:val="20"/>
              </w:rPr>
              <w:t>Ukupno                                 100 bodova</w:t>
            </w:r>
          </w:p>
          <w:p w:rsidR="00A63919" w:rsidRDefault="00A63919">
            <w:pPr>
              <w:spacing w:after="0" w:line="240" w:lineRule="auto"/>
              <w:rPr>
                <w:sz w:val="20"/>
                <w:szCs w:val="20"/>
              </w:rPr>
            </w:pPr>
          </w:p>
          <w:p w:rsidR="00A63919" w:rsidRDefault="00D24D34">
            <w:pPr>
              <w:spacing w:after="0" w:line="240" w:lineRule="auto"/>
              <w:rPr>
                <w:b/>
                <w:bCs/>
                <w:sz w:val="20"/>
                <w:szCs w:val="20"/>
              </w:rPr>
            </w:pPr>
            <w:r>
              <w:rPr>
                <w:b/>
                <w:bCs/>
                <w:sz w:val="20"/>
                <w:szCs w:val="20"/>
              </w:rPr>
              <w:t xml:space="preserve">2. Formiranje ocjene: </w:t>
            </w:r>
          </w:p>
          <w:p w:rsidR="00A63919" w:rsidRDefault="00D24D34">
            <w:pPr>
              <w:spacing w:after="0" w:line="240" w:lineRule="auto"/>
              <w:rPr>
                <w:sz w:val="20"/>
                <w:szCs w:val="20"/>
              </w:rPr>
            </w:pPr>
            <w:r>
              <w:rPr>
                <w:sz w:val="20"/>
                <w:szCs w:val="20"/>
              </w:rPr>
              <w:t>90 - 100 (izvrstan - 5)</w:t>
            </w:r>
          </w:p>
          <w:p w:rsidR="00A63919" w:rsidRDefault="00D24D34">
            <w:pPr>
              <w:spacing w:after="0" w:line="240" w:lineRule="auto"/>
              <w:rPr>
                <w:sz w:val="20"/>
                <w:szCs w:val="20"/>
              </w:rPr>
            </w:pPr>
            <w:r>
              <w:rPr>
                <w:sz w:val="20"/>
                <w:szCs w:val="20"/>
              </w:rPr>
              <w:t>80 - 89   (vrlo dobar - 4)</w:t>
            </w:r>
          </w:p>
          <w:p w:rsidR="00A63919" w:rsidRDefault="00D24D34">
            <w:pPr>
              <w:spacing w:after="0" w:line="240" w:lineRule="auto"/>
              <w:rPr>
                <w:sz w:val="20"/>
                <w:szCs w:val="20"/>
              </w:rPr>
            </w:pPr>
            <w:r>
              <w:rPr>
                <w:sz w:val="20"/>
                <w:szCs w:val="20"/>
              </w:rPr>
              <w:t>70 - 79   (dobar - 3)</w:t>
            </w:r>
          </w:p>
          <w:p w:rsidR="00A63919" w:rsidRDefault="00D24D34">
            <w:pPr>
              <w:spacing w:after="0" w:line="240" w:lineRule="auto"/>
              <w:rPr>
                <w:sz w:val="20"/>
                <w:szCs w:val="20"/>
              </w:rPr>
            </w:pPr>
            <w:r>
              <w:rPr>
                <w:sz w:val="20"/>
                <w:szCs w:val="20"/>
              </w:rPr>
              <w:t>60 - 69   (dovoljan - 2)</w:t>
            </w:r>
          </w:p>
          <w:p w:rsidR="00A63919" w:rsidRDefault="00D24D34">
            <w:pPr>
              <w:spacing w:after="0" w:line="240" w:lineRule="auto"/>
              <w:rPr>
                <w:color w:val="000000"/>
                <w:sz w:val="20"/>
                <w:szCs w:val="20"/>
              </w:rPr>
            </w:pPr>
            <w:r>
              <w:rPr>
                <w:sz w:val="20"/>
                <w:szCs w:val="20"/>
              </w:rPr>
              <w:t>0 - 59     (nedovoljan - 1)</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17"/>
              </w:numPr>
              <w:tabs>
                <w:tab w:val="left" w:pos="2820"/>
              </w:tabs>
              <w:spacing w:after="0" w:line="240" w:lineRule="auto"/>
              <w:ind w:left="510"/>
              <w:rPr>
                <w:color w:val="000000"/>
                <w:sz w:val="20"/>
                <w:szCs w:val="20"/>
              </w:rPr>
            </w:pPr>
            <w:r>
              <w:rPr>
                <w:color w:val="000000"/>
                <w:sz w:val="20"/>
                <w:szCs w:val="20"/>
              </w:rPr>
              <w:t>prisustvovati svim predavanjima</w:t>
            </w:r>
          </w:p>
          <w:p w:rsidR="00A63919" w:rsidRDefault="00D24D34">
            <w:pPr>
              <w:numPr>
                <w:ilvl w:val="0"/>
                <w:numId w:val="17"/>
              </w:numPr>
              <w:tabs>
                <w:tab w:val="left" w:pos="2820"/>
              </w:tabs>
              <w:spacing w:after="0" w:line="240" w:lineRule="auto"/>
              <w:ind w:left="510"/>
              <w:rPr>
                <w:color w:val="000000"/>
                <w:sz w:val="20"/>
                <w:szCs w:val="20"/>
              </w:rPr>
            </w:pPr>
            <w:r>
              <w:rPr>
                <w:color w:val="000000"/>
                <w:sz w:val="20"/>
                <w:szCs w:val="20"/>
              </w:rPr>
              <w:t>prezentirati zadanu temu (analiza slučaja/case study)</w:t>
            </w:r>
          </w:p>
          <w:p w:rsidR="00A63919" w:rsidRDefault="00D24D34">
            <w:pPr>
              <w:numPr>
                <w:ilvl w:val="0"/>
                <w:numId w:val="17"/>
              </w:numPr>
              <w:tabs>
                <w:tab w:val="left" w:pos="2820"/>
              </w:tabs>
              <w:spacing w:after="0" w:line="240" w:lineRule="auto"/>
              <w:ind w:left="510"/>
              <w:rPr>
                <w:color w:val="000000"/>
                <w:sz w:val="20"/>
                <w:szCs w:val="20"/>
              </w:rPr>
            </w:pPr>
            <w:r>
              <w:rPr>
                <w:color w:val="000000"/>
                <w:sz w:val="20"/>
                <w:szCs w:val="20"/>
              </w:rPr>
              <w:t>postići minimalno 35 bodova iz prezentirane teme (analiza slučaja)</w:t>
            </w:r>
          </w:p>
          <w:p w:rsidR="00A63919" w:rsidRDefault="00D24D34">
            <w:pPr>
              <w:numPr>
                <w:ilvl w:val="0"/>
                <w:numId w:val="17"/>
              </w:numPr>
              <w:tabs>
                <w:tab w:val="left" w:pos="2820"/>
              </w:tabs>
              <w:spacing w:after="0" w:line="240" w:lineRule="auto"/>
              <w:ind w:left="510"/>
              <w:rPr>
                <w:color w:val="000000"/>
                <w:sz w:val="20"/>
                <w:szCs w:val="20"/>
              </w:rPr>
            </w:pPr>
            <w:r>
              <w:rPr>
                <w:color w:val="000000"/>
                <w:sz w:val="20"/>
                <w:szCs w:val="20"/>
              </w:rPr>
              <w:t>postići minimalno 25 bodova na usmenom ispitu</w:t>
            </w:r>
          </w:p>
          <w:p w:rsidR="00A63919" w:rsidRDefault="00D24D34">
            <w:pPr>
              <w:numPr>
                <w:ilvl w:val="0"/>
                <w:numId w:val="17"/>
              </w:numPr>
              <w:tabs>
                <w:tab w:val="left" w:pos="2820"/>
              </w:tabs>
              <w:spacing w:after="0" w:line="240" w:lineRule="auto"/>
              <w:ind w:left="510"/>
              <w:rPr>
                <w:color w:val="000000"/>
                <w:sz w:val="20"/>
                <w:szCs w:val="20"/>
              </w:rPr>
            </w:pPr>
            <w:r>
              <w:rPr>
                <w:color w:val="000000"/>
                <w:sz w:val="20"/>
                <w:szCs w:val="20"/>
              </w:rPr>
              <w:t>postići minimalno 60 bodova ukupno</w:t>
            </w:r>
          </w:p>
          <w:p w:rsidR="00A63919" w:rsidRDefault="00A63919">
            <w:pPr>
              <w:tabs>
                <w:tab w:val="left" w:pos="2820"/>
              </w:tabs>
              <w:spacing w:after="0" w:line="240" w:lineRule="auto"/>
              <w:ind w:left="720"/>
              <w:rPr>
                <w:sz w:val="20"/>
                <w:szCs w:val="20"/>
              </w:rPr>
            </w:pPr>
          </w:p>
        </w:tc>
      </w:tr>
      <w:tr w:rsidR="00A63919">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VUJKOVIĆ I., GALIĆ K., VEREŠ M., Ambalaža za pakiranje namirnica, Sveučilišni udžbenik, TECTUS, Zagreb 2007.; poglavlja 2, 4, 6, 8,12,14.</w:t>
            </w:r>
          </w:p>
          <w:p w:rsidR="00A63919" w:rsidRDefault="00A63919">
            <w:pPr>
              <w:tabs>
                <w:tab w:val="left" w:pos="2820"/>
              </w:tabs>
              <w:spacing w:after="0" w:line="240" w:lineRule="auto"/>
              <w:rPr>
                <w:color w:val="000000"/>
                <w:sz w:val="20"/>
                <w:szCs w:val="20"/>
              </w:rPr>
            </w:pP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160" w:line="259" w:lineRule="auto"/>
              <w:jc w:val="center"/>
              <w:rPr>
                <w:color w:val="000000"/>
                <w:sz w:val="20"/>
                <w:szCs w:val="20"/>
              </w:rPr>
            </w:pPr>
            <w:r>
              <w:rPr>
                <w:color w:val="000000"/>
                <w:sz w:val="20"/>
                <w:szCs w:val="20"/>
              </w:rPr>
              <w:t>DA, 10 primjeraka</w:t>
            </w:r>
          </w:p>
          <w:p w:rsidR="00A63919" w:rsidRDefault="00A63919">
            <w:pPr>
              <w:tabs>
                <w:tab w:val="left" w:pos="2820"/>
              </w:tabs>
              <w:spacing w:after="0" w:line="240" w:lineRule="auto"/>
              <w:jc w:val="center"/>
              <w:rPr>
                <w:color w:val="000000"/>
                <w:sz w:val="20"/>
                <w:szCs w:val="20"/>
              </w:rPr>
            </w:pP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59" w:lineRule="auto"/>
              <w:rPr>
                <w:color w:val="000000"/>
                <w:sz w:val="20"/>
                <w:szCs w:val="20"/>
              </w:rPr>
            </w:pPr>
            <w:r>
              <w:rPr>
                <w:color w:val="000000"/>
                <w:sz w:val="20"/>
                <w:szCs w:val="20"/>
              </w:rPr>
              <w:t xml:space="preserve"> </w:t>
            </w:r>
          </w:p>
          <w:p w:rsidR="00A63919" w:rsidRDefault="00D24D34">
            <w:pPr>
              <w:tabs>
                <w:tab w:val="left" w:pos="2820"/>
              </w:tabs>
              <w:spacing w:after="160" w:line="259" w:lineRule="auto"/>
              <w:jc w:val="center"/>
              <w:rPr>
                <w:color w:val="000000"/>
                <w:sz w:val="20"/>
                <w:szCs w:val="20"/>
              </w:rPr>
            </w:pPr>
            <w:r>
              <w:rPr>
                <w:color w:val="000000"/>
                <w:sz w:val="20"/>
                <w:szCs w:val="20"/>
              </w:rPr>
              <w:t>Laboratorij za pakiranje hrane – 400 primjeraka</w:t>
            </w:r>
          </w:p>
          <w:p w:rsidR="00A63919" w:rsidRDefault="00A63919">
            <w:pPr>
              <w:tabs>
                <w:tab w:val="left" w:pos="2820"/>
              </w:tabs>
              <w:spacing w:after="0" w:line="259" w:lineRule="auto"/>
              <w:jc w:val="center"/>
              <w:rPr>
                <w:color w:val="000000"/>
                <w:sz w:val="20"/>
                <w:szCs w:val="20"/>
              </w:rPr>
            </w:pPr>
          </w:p>
        </w:tc>
      </w:tr>
      <w:tr w:rsidR="00A63919">
        <w:trPr>
          <w:trHeight w:val="75"/>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STEEL, R. (Ed.) Understanding and measuring the shelf-life of food, Woodhead Publishing Limited and CRC Press LLC, 2004., str. 1 - 448</w:t>
            </w:r>
          </w:p>
          <w:p w:rsidR="00A63919" w:rsidRDefault="00A63919">
            <w:pPr>
              <w:tabs>
                <w:tab w:val="left" w:pos="2820"/>
              </w:tabs>
              <w:spacing w:after="0" w:line="240" w:lineRule="auto"/>
              <w:rPr>
                <w:color w:val="000000"/>
                <w:sz w:val="20"/>
                <w:szCs w:val="20"/>
              </w:rPr>
            </w:pP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160" w:line="259" w:lineRule="auto"/>
              <w:jc w:val="center"/>
              <w:rPr>
                <w:color w:val="000000"/>
                <w:sz w:val="20"/>
                <w:szCs w:val="20"/>
              </w:rPr>
            </w:pPr>
            <w:r>
              <w:rPr>
                <w:color w:val="000000"/>
                <w:sz w:val="20"/>
                <w:szCs w:val="20"/>
              </w:rPr>
              <w:t>NE</w:t>
            </w:r>
          </w:p>
          <w:p w:rsidR="00A63919" w:rsidRDefault="00A63919">
            <w:pPr>
              <w:tabs>
                <w:tab w:val="left" w:pos="2820"/>
              </w:tabs>
              <w:spacing w:after="0" w:line="240" w:lineRule="auto"/>
              <w:jc w:val="center"/>
              <w:rPr>
                <w:color w:val="000000"/>
                <w:sz w:val="20"/>
                <w:szCs w:val="20"/>
              </w:rPr>
            </w:pP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WEB</w:t>
            </w:r>
          </w:p>
          <w:p w:rsidR="00A63919" w:rsidRDefault="00A63919">
            <w:pPr>
              <w:tabs>
                <w:tab w:val="left" w:pos="2820"/>
              </w:tabs>
              <w:spacing w:after="0" w:line="240" w:lineRule="auto"/>
              <w:jc w:val="center"/>
              <w:rPr>
                <w:color w:val="000000"/>
                <w:sz w:val="20"/>
                <w:szCs w:val="20"/>
              </w:rPr>
            </w:pP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A63919" w:rsidRDefault="00D24D34">
            <w:pPr>
              <w:numPr>
                <w:ilvl w:val="0"/>
                <w:numId w:val="18"/>
              </w:numPr>
              <w:tabs>
                <w:tab w:val="left" w:pos="2820"/>
              </w:tabs>
              <w:spacing w:after="0" w:line="240" w:lineRule="auto"/>
              <w:ind w:left="368"/>
              <w:rPr>
                <w:sz w:val="20"/>
                <w:szCs w:val="20"/>
              </w:rPr>
            </w:pPr>
            <w:r>
              <w:rPr>
                <w:sz w:val="20"/>
                <w:szCs w:val="20"/>
              </w:rPr>
              <w:t>ROBERTSON, G. L. Food packaging and shelf life: a practical guide, Taylor and Francis Group, LLC., 2010.</w:t>
            </w:r>
          </w:p>
          <w:p w:rsidR="00A63919" w:rsidRDefault="00D24D34">
            <w:pPr>
              <w:numPr>
                <w:ilvl w:val="0"/>
                <w:numId w:val="18"/>
              </w:numPr>
              <w:tabs>
                <w:tab w:val="left" w:pos="2820"/>
              </w:tabs>
              <w:spacing w:after="0" w:line="240" w:lineRule="auto"/>
              <w:ind w:left="368"/>
              <w:rPr>
                <w:sz w:val="20"/>
                <w:szCs w:val="20"/>
              </w:rPr>
            </w:pPr>
            <w:r>
              <w:rPr>
                <w:sz w:val="20"/>
                <w:szCs w:val="20"/>
              </w:rPr>
              <w:lastRenderedPageBreak/>
              <w:t>ROBERTSON, G. L., Food Packaging, Principles and Practice, Marcel Dekker, Inc., New York 2013.</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lastRenderedPageBreak/>
              <w:t>2.13. Ispitni rokovi</w:t>
            </w:r>
          </w:p>
        </w:tc>
        <w:tc>
          <w:tcPr>
            <w:tcW w:w="7814" w:type="dxa"/>
            <w:gridSpan w:val="13"/>
            <w:tcBorders>
              <w:top w:val="single" w:sz="4"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149">
              <w:r>
                <w:rPr>
                  <w:i/>
                  <w:iCs/>
                  <w:color w:val="0563C1"/>
                  <w:sz w:val="20"/>
                  <w:szCs w:val="20"/>
                  <w:u w:val="single"/>
                </w:rPr>
                <w:t>http://www.pbf.unizg.hr/studiji/ispitni_rokovi</w:t>
              </w:r>
            </w:hyperlink>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bl>
    <w:p w:rsidR="00A63919" w:rsidRDefault="00A63919">
      <w:pPr>
        <w:spacing w:after="0" w:line="240" w:lineRule="auto"/>
      </w:pPr>
    </w:p>
    <w:p w:rsidR="00A63919" w:rsidRDefault="00A63919">
      <w:pPr>
        <w:spacing w:after="0" w:line="240" w:lineRule="auto"/>
      </w:pPr>
    </w:p>
    <w:tbl>
      <w:tblPr>
        <w:tblStyle w:val="a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2"/>
        <w:gridCol w:w="570"/>
        <w:gridCol w:w="570"/>
        <w:gridCol w:w="424"/>
        <w:gridCol w:w="918"/>
        <w:gridCol w:w="587"/>
        <w:gridCol w:w="480"/>
        <w:gridCol w:w="883"/>
        <w:gridCol w:w="378"/>
        <w:gridCol w:w="351"/>
        <w:gridCol w:w="526"/>
        <w:gridCol w:w="516"/>
      </w:tblGrid>
      <w:tr w:rsidR="00A63919">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3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66"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sz w:val="20"/>
                <w:szCs w:val="20"/>
              </w:rPr>
            </w:pPr>
            <w:hyperlink r:id="rId150">
              <w:r w:rsidR="00D24D34">
                <w:rPr>
                  <w:b/>
                  <w:bCs/>
                  <w:color w:val="0563C1"/>
                  <w:sz w:val="20"/>
                  <w:szCs w:val="20"/>
                  <w:u w:val="single"/>
                </w:rPr>
                <w:t>prof. dr. sc. Sandra Balbino</w:t>
              </w:r>
            </w:hyperlink>
          </w:p>
          <w:p w:rsidR="00A63919" w:rsidRDefault="00D24D34">
            <w:pPr>
              <w:tabs>
                <w:tab w:val="left" w:pos="2820"/>
              </w:tabs>
              <w:spacing w:after="0" w:line="240" w:lineRule="auto"/>
              <w:rPr>
                <w:b/>
                <w:bCs/>
                <w:sz w:val="20"/>
                <w:szCs w:val="20"/>
              </w:rPr>
            </w:pPr>
            <w:r>
              <w:rPr>
                <w:b/>
                <w:bCs/>
                <w:color w:val="0563C1"/>
                <w:sz w:val="20"/>
                <w:szCs w:val="20"/>
                <w:u w:val="single"/>
              </w:rPr>
              <w:t>dr. sc. Ena Cegledi</w:t>
            </w:r>
          </w:p>
        </w:tc>
        <w:tc>
          <w:tcPr>
            <w:tcW w:w="2868" w:type="dxa"/>
            <w:gridSpan w:val="4"/>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7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3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bookmarkStart w:id="7" w:name="bookmark=id.gz2ddu3fy22t" w:colFirst="0" w:colLast="0"/>
            <w:bookmarkEnd w:id="7"/>
            <w:r>
              <w:rPr>
                <w:sz w:val="20"/>
                <w:szCs w:val="20"/>
              </w:rPr>
              <w:t>1.2. Naziv kolegija</w:t>
            </w:r>
          </w:p>
        </w:tc>
        <w:tc>
          <w:tcPr>
            <w:tcW w:w="3166"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Dostignuća u proizvodnji, preradi i primjeni lecitina</w:t>
            </w:r>
          </w:p>
        </w:tc>
        <w:tc>
          <w:tcPr>
            <w:tcW w:w="2868" w:type="dxa"/>
            <w:gridSpan w:val="4"/>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7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66"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239604</w:t>
            </w:r>
          </w:p>
        </w:tc>
        <w:tc>
          <w:tcPr>
            <w:tcW w:w="2868"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7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 + 10 + 5 + 0</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66"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868"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7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40</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66"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868" w:type="dxa"/>
            <w:gridSpan w:val="4"/>
            <w:tcBorders>
              <w:bottom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71" w:type="dxa"/>
            <w:gridSpan w:val="4"/>
            <w:tcBorders>
              <w:bottom w:val="single" w:sz="12"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66"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u P5, seminari u P5, vježbe u Laboratoriju 3. kat</w:t>
            </w:r>
          </w:p>
        </w:tc>
        <w:tc>
          <w:tcPr>
            <w:tcW w:w="2868" w:type="dxa"/>
            <w:gridSpan w:val="4"/>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7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66"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prva</w:t>
            </w:r>
          </w:p>
        </w:tc>
        <w:tc>
          <w:tcPr>
            <w:tcW w:w="2868" w:type="dxa"/>
            <w:gridSpan w:val="4"/>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1.14. Mogućnost izvođenja na stranom jeziku</w:t>
            </w:r>
          </w:p>
        </w:tc>
        <w:tc>
          <w:tcPr>
            <w:tcW w:w="177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31"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05" w:type="dxa"/>
            <w:gridSpan w:val="12"/>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 xml:space="preserve">Ciljevi kolegija su upoznati studente sa svojstvima i tehnološkim procesima proizvodnje tehničkog (komercijalnog) lecitina te prerade u različite modificirane lecitine. Studenti će naučiti o funkcionalnom, nutritivnom i tehnološkom potencijalu lecitina te mogućnostima njegove primjene u prehrambenoj, farmaceutskoj i drugim industrijama. </w:t>
            </w:r>
          </w:p>
        </w:tc>
      </w:tr>
      <w:tr w:rsidR="00A63919">
        <w:tc>
          <w:tcPr>
            <w:tcW w:w="263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05" w:type="dxa"/>
            <w:gridSpan w:val="12"/>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3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05" w:type="dxa"/>
            <w:gridSpan w:val="12"/>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Diplomski sveučilišni studij Prehrambeno inženjerstvo</w:t>
            </w:r>
          </w:p>
          <w:p w:rsidR="00A63919" w:rsidRDefault="00D24D34">
            <w:pPr>
              <w:numPr>
                <w:ilvl w:val="0"/>
                <w:numId w:val="55"/>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prepoznati važnost svakog segmenta u proizvodnji hrane (svojstva sirovine, primijenjena, tehnologija, uvjeti proizvodnje i pakiranja, utjecaj procesa prerade i konzerviranja na kemijski i sastav prehrambenih proizvoda, potencijalni utjecaj ambalaže, osiguranje kvalitete)</w:t>
            </w:r>
          </w:p>
          <w:p w:rsidR="00A63919" w:rsidRDefault="00D24D34">
            <w:pPr>
              <w:numPr>
                <w:ilvl w:val="0"/>
                <w:numId w:val="55"/>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poznavati nove tehnike i procese u preradi i metode u kontroli kvalitete hrane, provoditi odabir i nabavu sirovine i ambalaže te kontrolu kvalitete sirovine i proizvoda</w:t>
            </w:r>
          </w:p>
          <w:p w:rsidR="00A63919" w:rsidRDefault="00D24D34">
            <w:pPr>
              <w:numPr>
                <w:ilvl w:val="0"/>
                <w:numId w:val="55"/>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analizirati i sudjelovati u izradi odgovarajuće zakonske regulative sa stanovišta subjekta koji se bavi proizvodnjom hrane</w:t>
            </w:r>
          </w:p>
          <w:p w:rsidR="00A63919" w:rsidRDefault="00D24D34">
            <w:pPr>
              <w:numPr>
                <w:ilvl w:val="0"/>
                <w:numId w:val="55"/>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donositi svakodnevne odluke vezane uz odvijanje proizvodnog procesa u tvrtkama koje se bave proizvodnjom hrane</w:t>
            </w:r>
          </w:p>
          <w:p w:rsidR="00A63919" w:rsidRDefault="00D24D34">
            <w:pPr>
              <w:numPr>
                <w:ilvl w:val="0"/>
                <w:numId w:val="55"/>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donositi zaključke o odabiru i nabavi sirovine, ambalaže  i opreme</w:t>
            </w:r>
          </w:p>
          <w:p w:rsidR="00A63919" w:rsidRDefault="00D24D34">
            <w:pPr>
              <w:numPr>
                <w:ilvl w:val="0"/>
                <w:numId w:val="55"/>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primjenjivati suvremenu optimalnu metodologiju komunikacije s kolegama na verbalan i pisan način koristeći odgovarajuću terminologiju</w:t>
            </w:r>
          </w:p>
        </w:tc>
      </w:tr>
      <w:tr w:rsidR="00A63919">
        <w:tc>
          <w:tcPr>
            <w:tcW w:w="263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05" w:type="dxa"/>
            <w:gridSpan w:val="12"/>
            <w:tcBorders>
              <w:right w:val="single" w:sz="12" w:space="0" w:color="000000"/>
            </w:tcBorders>
            <w:vAlign w:val="center"/>
          </w:tcPr>
          <w:p w:rsidR="00A63919" w:rsidRDefault="00D24D34">
            <w:pPr>
              <w:numPr>
                <w:ilvl w:val="0"/>
                <w:numId w:val="56"/>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razlikovati kemijska svojstva lecitina iz različitih izvora i mogućnosti njihove primjene</w:t>
            </w:r>
          </w:p>
          <w:p w:rsidR="00A63919" w:rsidRDefault="00D24D34">
            <w:pPr>
              <w:numPr>
                <w:ilvl w:val="0"/>
                <w:numId w:val="53"/>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odabrati odgovarajući tehnološki proces proizvodnje lecitina i upravljati istim</w:t>
            </w:r>
          </w:p>
          <w:p w:rsidR="00A63919" w:rsidRDefault="00D24D34">
            <w:pPr>
              <w:numPr>
                <w:ilvl w:val="0"/>
                <w:numId w:val="53"/>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odabrati vrstu lecitina ili njegovih modifikacija i frakcija optimalnu za pojedine aplikacije prehrambene industrije</w:t>
            </w:r>
          </w:p>
          <w:p w:rsidR="00A63919" w:rsidRDefault="00D24D34">
            <w:pPr>
              <w:numPr>
                <w:ilvl w:val="0"/>
                <w:numId w:val="53"/>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pratiti kvalitetu lecitina i njegovih modifikacija i frakcija</w:t>
            </w:r>
          </w:p>
          <w:p w:rsidR="00A63919" w:rsidRDefault="00D24D34">
            <w:pPr>
              <w:numPr>
                <w:ilvl w:val="0"/>
                <w:numId w:val="53"/>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razumjeti nutritivnu vrijednost lecitina i utjecaj na zdravlje</w:t>
            </w:r>
          </w:p>
        </w:tc>
      </w:tr>
      <w:tr w:rsidR="00A63919">
        <w:tc>
          <w:tcPr>
            <w:tcW w:w="2631"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05" w:type="dxa"/>
            <w:gridSpan w:val="12"/>
            <w:tcBorders>
              <w:right w:val="single" w:sz="12" w:space="0" w:color="000000"/>
            </w:tcBorders>
            <w:vAlign w:val="center"/>
          </w:tcPr>
          <w:p w:rsidR="00A63919" w:rsidRDefault="00D24D34">
            <w:pPr>
              <w:numPr>
                <w:ilvl w:val="0"/>
                <w:numId w:val="52"/>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Tehnološki procesi proizvodnje tehničkog (komercijalnog) lecitina iz sirovih ulja.</w:t>
            </w:r>
          </w:p>
          <w:p w:rsidR="00A63919" w:rsidRDefault="00D24D34">
            <w:pPr>
              <w:numPr>
                <w:ilvl w:val="0"/>
                <w:numId w:val="52"/>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Zdravstveni aspekti lecitina i fosfolipida. </w:t>
            </w:r>
          </w:p>
          <w:p w:rsidR="00A63919" w:rsidRDefault="00D24D34">
            <w:pPr>
              <w:numPr>
                <w:ilvl w:val="0"/>
                <w:numId w:val="52"/>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Ostali lecitini. </w:t>
            </w:r>
          </w:p>
          <w:p w:rsidR="00A63919" w:rsidRDefault="00D24D34">
            <w:pPr>
              <w:numPr>
                <w:ilvl w:val="0"/>
                <w:numId w:val="52"/>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Proizvodnja tekućeg i odmašćenog lecitina. </w:t>
            </w:r>
          </w:p>
          <w:p w:rsidR="00A63919" w:rsidRDefault="00D24D34">
            <w:pPr>
              <w:numPr>
                <w:ilvl w:val="0"/>
                <w:numId w:val="52"/>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Modificirani lecitini – proizvodnja i vrste, funkcije i specifikacije. </w:t>
            </w:r>
          </w:p>
          <w:p w:rsidR="00A63919" w:rsidRDefault="00D24D34">
            <w:pPr>
              <w:numPr>
                <w:ilvl w:val="0"/>
                <w:numId w:val="52"/>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Kvaliteta komercijalnog lecitina soje. </w:t>
            </w:r>
          </w:p>
          <w:p w:rsidR="00A63919" w:rsidRDefault="00D24D34">
            <w:pPr>
              <w:numPr>
                <w:ilvl w:val="0"/>
                <w:numId w:val="52"/>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Analiza fosfolipida. </w:t>
            </w:r>
          </w:p>
          <w:p w:rsidR="00A63919" w:rsidRDefault="00D24D34">
            <w:pPr>
              <w:numPr>
                <w:ilvl w:val="0"/>
                <w:numId w:val="52"/>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Lecitin u prehrambenoj, farmaceutskoj i drugim industrijama. </w:t>
            </w:r>
          </w:p>
          <w:p w:rsidR="00A63919" w:rsidRDefault="00D24D34">
            <w:pPr>
              <w:numPr>
                <w:ilvl w:val="0"/>
                <w:numId w:val="52"/>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Komercijalni lecitin i njegovi derivati.</w:t>
            </w:r>
          </w:p>
        </w:tc>
      </w:tr>
      <w:tr w:rsidR="00A63919">
        <w:trPr>
          <w:trHeight w:val="349"/>
        </w:trPr>
        <w:tc>
          <w:tcPr>
            <w:tcW w:w="2631"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42" w:type="dxa"/>
            <w:gridSpan w:val="3"/>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275"/>
                <w:id w:val="-1944830159"/>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predavanja</w:t>
            </w:r>
          </w:p>
          <w:p w:rsidR="00A63919" w:rsidRDefault="005E7494">
            <w:pPr>
              <w:pBdr>
                <w:top w:val="nil"/>
                <w:left w:val="nil"/>
                <w:bottom w:val="nil"/>
                <w:right w:val="nil"/>
                <w:between w:val="nil"/>
              </w:pBdr>
              <w:spacing w:after="0" w:line="240" w:lineRule="auto"/>
              <w:rPr>
                <w:color w:val="000000"/>
                <w:sz w:val="20"/>
                <w:szCs w:val="20"/>
              </w:rPr>
            </w:pPr>
            <w:sdt>
              <w:sdtPr>
                <w:tag w:val="goog_rdk_276"/>
                <w:id w:val="1507660100"/>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seminari i radionice  </w:t>
            </w:r>
          </w:p>
          <w:p w:rsidR="00A63919" w:rsidRDefault="005E7494">
            <w:pPr>
              <w:pBdr>
                <w:top w:val="nil"/>
                <w:left w:val="nil"/>
                <w:bottom w:val="nil"/>
                <w:right w:val="nil"/>
                <w:between w:val="nil"/>
              </w:pBdr>
              <w:spacing w:after="0" w:line="240" w:lineRule="auto"/>
              <w:rPr>
                <w:color w:val="000000"/>
                <w:sz w:val="20"/>
                <w:szCs w:val="20"/>
              </w:rPr>
            </w:pPr>
            <w:sdt>
              <w:sdtPr>
                <w:tag w:val="goog_rdk_277"/>
                <w:id w:val="-1935036800"/>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vježbe  </w:t>
            </w:r>
          </w:p>
          <w:p w:rsidR="00A63919" w:rsidRDefault="005E7494">
            <w:pPr>
              <w:pBdr>
                <w:top w:val="nil"/>
                <w:left w:val="nil"/>
                <w:bottom w:val="nil"/>
                <w:right w:val="nil"/>
                <w:between w:val="nil"/>
              </w:pBdr>
              <w:spacing w:after="0" w:line="240" w:lineRule="auto"/>
              <w:rPr>
                <w:color w:val="000000"/>
                <w:sz w:val="20"/>
                <w:szCs w:val="20"/>
              </w:rPr>
            </w:pPr>
            <w:sdt>
              <w:sdtPr>
                <w:tag w:val="goog_rdk_278"/>
                <w:id w:val="1212225643"/>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w:t>
            </w:r>
            <w:r w:rsidR="00D24D34">
              <w:rPr>
                <w:i/>
                <w:iCs/>
                <w:color w:val="000000"/>
                <w:sz w:val="20"/>
                <w:szCs w:val="20"/>
              </w:rPr>
              <w:t>on line</w:t>
            </w:r>
            <w:r w:rsidR="00D24D34">
              <w:rPr>
                <w:color w:val="000000"/>
                <w:sz w:val="20"/>
                <w:szCs w:val="20"/>
              </w:rPr>
              <w:t xml:space="preserve"> u cijelosti</w:t>
            </w:r>
          </w:p>
          <w:p w:rsidR="00A63919" w:rsidRDefault="005E7494">
            <w:pPr>
              <w:pBdr>
                <w:top w:val="nil"/>
                <w:left w:val="nil"/>
                <w:bottom w:val="nil"/>
                <w:right w:val="nil"/>
                <w:between w:val="nil"/>
              </w:pBdr>
              <w:spacing w:after="0" w:line="240" w:lineRule="auto"/>
              <w:rPr>
                <w:color w:val="000000"/>
                <w:sz w:val="20"/>
                <w:szCs w:val="20"/>
              </w:rPr>
            </w:pPr>
            <w:sdt>
              <w:sdtPr>
                <w:tag w:val="goog_rdk_279"/>
                <w:id w:val="-1025014477"/>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mješovito e-učenje</w:t>
            </w:r>
          </w:p>
          <w:p w:rsidR="00A63919" w:rsidRDefault="005E7494">
            <w:pPr>
              <w:tabs>
                <w:tab w:val="left" w:pos="2820"/>
              </w:tabs>
              <w:spacing w:after="0" w:line="240" w:lineRule="auto"/>
              <w:rPr>
                <w:sz w:val="20"/>
                <w:szCs w:val="20"/>
              </w:rPr>
            </w:pPr>
            <w:sdt>
              <w:sdtPr>
                <w:tag w:val="goog_rdk_280"/>
                <w:id w:val="-2109976911"/>
              </w:sdtPr>
              <w:sdtEndPr/>
              <w:sdtContent>
                <w:r w:rsidR="00D24D34">
                  <w:rPr>
                    <w:rFonts w:ascii="Arial Unicode MS" w:eastAsia="Arial Unicode MS" w:hAnsi="Arial Unicode MS" w:cs="Arial Unicode MS"/>
                    <w:b/>
                    <w:bCs/>
                    <w:sz w:val="20"/>
                    <w:szCs w:val="20"/>
                  </w:rPr>
                  <w:t>☐</w:t>
                </w:r>
              </w:sdtContent>
            </w:sdt>
            <w:r w:rsidR="00D24D34">
              <w:rPr>
                <w:sz w:val="20"/>
                <w:szCs w:val="20"/>
              </w:rPr>
              <w:t xml:space="preserve"> terenska nastava</w:t>
            </w:r>
          </w:p>
        </w:tc>
        <w:tc>
          <w:tcPr>
            <w:tcW w:w="2409" w:type="dxa"/>
            <w:gridSpan w:val="4"/>
            <w:vMerge w:val="restart"/>
            <w:vAlign w:val="center"/>
          </w:tcPr>
          <w:p w:rsidR="00A63919" w:rsidRDefault="005E7494">
            <w:pPr>
              <w:pBdr>
                <w:top w:val="nil"/>
                <w:left w:val="nil"/>
                <w:bottom w:val="nil"/>
                <w:right w:val="nil"/>
                <w:between w:val="nil"/>
              </w:pBdr>
              <w:spacing w:after="0" w:line="240" w:lineRule="auto"/>
              <w:rPr>
                <w:color w:val="000000"/>
                <w:sz w:val="20"/>
                <w:szCs w:val="20"/>
              </w:rPr>
            </w:pPr>
            <w:sdt>
              <w:sdtPr>
                <w:tag w:val="goog_rdk_281"/>
                <w:id w:val="303733452"/>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samostalni zadaci  </w:t>
            </w:r>
          </w:p>
          <w:p w:rsidR="00A63919" w:rsidRDefault="005E7494">
            <w:pPr>
              <w:pBdr>
                <w:top w:val="nil"/>
                <w:left w:val="nil"/>
                <w:bottom w:val="nil"/>
                <w:right w:val="nil"/>
                <w:between w:val="nil"/>
              </w:pBdr>
              <w:spacing w:after="0" w:line="240" w:lineRule="auto"/>
              <w:rPr>
                <w:color w:val="000000"/>
                <w:sz w:val="20"/>
                <w:szCs w:val="20"/>
              </w:rPr>
            </w:pPr>
            <w:sdt>
              <w:sdtPr>
                <w:tag w:val="goog_rdk_282"/>
                <w:id w:val="1705020069"/>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multimedija i mreža  </w:t>
            </w:r>
          </w:p>
          <w:p w:rsidR="00A63919" w:rsidRDefault="005E7494">
            <w:pPr>
              <w:pBdr>
                <w:top w:val="nil"/>
                <w:left w:val="nil"/>
                <w:bottom w:val="nil"/>
                <w:right w:val="nil"/>
                <w:between w:val="nil"/>
              </w:pBdr>
              <w:spacing w:after="0" w:line="240" w:lineRule="auto"/>
              <w:rPr>
                <w:color w:val="000000"/>
                <w:sz w:val="20"/>
                <w:szCs w:val="20"/>
              </w:rPr>
            </w:pPr>
            <w:sdt>
              <w:sdtPr>
                <w:tag w:val="goog_rdk_283"/>
                <w:id w:val="1510546053"/>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laboratorij</w:t>
            </w:r>
          </w:p>
          <w:p w:rsidR="00A63919" w:rsidRDefault="005E7494">
            <w:pPr>
              <w:pBdr>
                <w:top w:val="nil"/>
                <w:left w:val="nil"/>
                <w:bottom w:val="nil"/>
                <w:right w:val="nil"/>
                <w:between w:val="nil"/>
              </w:pBdr>
              <w:spacing w:after="0" w:line="240" w:lineRule="auto"/>
              <w:rPr>
                <w:color w:val="000000"/>
                <w:sz w:val="20"/>
                <w:szCs w:val="20"/>
              </w:rPr>
            </w:pPr>
            <w:sdt>
              <w:sdtPr>
                <w:tag w:val="goog_rdk_284"/>
                <w:id w:val="905957088"/>
              </w:sdtPr>
              <w:sdtEndPr/>
              <w:sdtContent>
                <w:r w:rsidR="00D24D34">
                  <w:rPr>
                    <w:rFonts w:ascii="Arial Unicode MS" w:eastAsia="Arial Unicode MS" w:hAnsi="Arial Unicode MS" w:cs="Arial Unicode MS"/>
                    <w:color w:val="000000"/>
                    <w:sz w:val="20"/>
                    <w:szCs w:val="20"/>
                  </w:rPr>
                  <w:t>☐</w:t>
                </w:r>
              </w:sdtContent>
            </w:sdt>
            <w:r w:rsidR="00D24D34">
              <w:rPr>
                <w:color w:val="000000"/>
                <w:sz w:val="20"/>
                <w:szCs w:val="20"/>
              </w:rPr>
              <w:t xml:space="preserve"> mentorski rad</w:t>
            </w:r>
          </w:p>
          <w:p w:rsidR="00A63919" w:rsidRDefault="005E7494">
            <w:pPr>
              <w:tabs>
                <w:tab w:val="left" w:pos="2820"/>
              </w:tabs>
              <w:spacing w:after="0" w:line="240" w:lineRule="auto"/>
              <w:rPr>
                <w:sz w:val="20"/>
                <w:szCs w:val="20"/>
              </w:rPr>
            </w:pPr>
            <w:sdt>
              <w:sdtPr>
                <w:tag w:val="goog_rdk_285"/>
                <w:id w:val="-579549474"/>
              </w:sdtPr>
              <w:sdtEndPr/>
              <w:sdtContent>
                <w:r w:rsidR="00D24D34">
                  <w:rPr>
                    <w:rFonts w:ascii="Arial Unicode MS" w:eastAsia="Arial Unicode MS" w:hAnsi="Arial Unicode MS" w:cs="Arial Unicode MS"/>
                    <w:b/>
                    <w:bC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654"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31"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42"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09" w:type="dxa"/>
            <w:gridSpan w:val="4"/>
            <w:vMerge/>
            <w:vAlign w:val="center"/>
          </w:tcPr>
          <w:p w:rsidR="00A63919" w:rsidRDefault="00A63919">
            <w:pPr>
              <w:widowControl w:val="0"/>
              <w:pBdr>
                <w:top w:val="nil"/>
                <w:left w:val="nil"/>
                <w:bottom w:val="nil"/>
                <w:right w:val="nil"/>
                <w:between w:val="nil"/>
              </w:pBdr>
              <w:spacing w:after="0"/>
              <w:rPr>
                <w:sz w:val="20"/>
                <w:szCs w:val="20"/>
              </w:rPr>
            </w:pPr>
          </w:p>
        </w:tc>
        <w:tc>
          <w:tcPr>
            <w:tcW w:w="2654"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31" w:type="dxa"/>
            <w:vMerge w:val="restart"/>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02" w:type="dxa"/>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70"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1342" w:type="dxa"/>
            <w:gridSpan w:val="2"/>
            <w:tcBorders>
              <w:top w:val="single" w:sz="12"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87" w:type="dxa"/>
            <w:tcBorders>
              <w:top w:val="single" w:sz="12" w:space="0" w:color="000000"/>
            </w:tcBorders>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480" w:type="dxa"/>
            <w:tcBorders>
              <w:top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12" w:type="dxa"/>
            <w:gridSpan w:val="3"/>
            <w:tcBorders>
              <w:top w:val="single" w:sz="12" w:space="0" w:color="000000"/>
              <w:right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16" w:type="dxa"/>
            <w:tcBorders>
              <w:top w:val="single" w:sz="12" w:space="0" w:color="000000"/>
              <w:left w:val="single" w:sz="4" w:space="0" w:color="000000"/>
              <w:right w:val="single" w:sz="12"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A63919">
        <w:trPr>
          <w:trHeight w:val="397"/>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02"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70" w:type="dxa"/>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70"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2"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87" w:type="dxa"/>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480"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12"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b/>
                <w:bCs/>
                <w:color w:val="000000"/>
                <w:sz w:val="20"/>
                <w:szCs w:val="20"/>
              </w:rPr>
              <w:t xml:space="preserve">(ostalo upisati) </w:t>
            </w:r>
          </w:p>
        </w:tc>
        <w:tc>
          <w:tcPr>
            <w:tcW w:w="526" w:type="dxa"/>
            <w:tcBorders>
              <w:left w:val="single" w:sz="4" w:space="0" w:color="000000"/>
              <w:right w:val="single" w:sz="4" w:space="0" w:color="000000"/>
            </w:tcBorders>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16" w:type="dxa"/>
            <w:tcBorders>
              <w:left w:val="single" w:sz="4" w:space="0" w:color="000000"/>
              <w:right w:val="single" w:sz="12" w:space="0" w:color="000000"/>
            </w:tcBorders>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r>
      <w:tr w:rsidR="00A63919">
        <w:trPr>
          <w:trHeight w:val="397"/>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02" w:type="dxa"/>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70" w:type="dxa"/>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70"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2" w:type="dxa"/>
            <w:gridSpan w:val="2"/>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87" w:type="dxa"/>
            <w:shd w:val="clear" w:color="auto" w:fill="auto"/>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80" w:type="dxa"/>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1612" w:type="dxa"/>
            <w:gridSpan w:val="3"/>
            <w:tcBorders>
              <w:right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16" w:type="dxa"/>
            <w:tcBorders>
              <w:left w:val="single" w:sz="4" w:space="0" w:color="000000"/>
              <w:right w:val="single" w:sz="12" w:space="0" w:color="000000"/>
            </w:tcBorders>
            <w:shd w:val="clear" w:color="auto" w:fill="auto"/>
            <w:vAlign w:val="center"/>
          </w:tcPr>
          <w:p w:rsidR="00A63919" w:rsidRDefault="00A63919">
            <w:pPr>
              <w:pBdr>
                <w:top w:val="nil"/>
                <w:left w:val="nil"/>
                <w:bottom w:val="nil"/>
                <w:right w:val="nil"/>
                <w:between w:val="nil"/>
              </w:pBdr>
              <w:spacing w:after="0" w:line="240" w:lineRule="auto"/>
              <w:jc w:val="center"/>
              <w:rPr>
                <w:color w:val="000000"/>
                <w:sz w:val="20"/>
                <w:szCs w:val="20"/>
              </w:rPr>
            </w:pPr>
          </w:p>
        </w:tc>
      </w:tr>
      <w:tr w:rsidR="00A63919">
        <w:trPr>
          <w:trHeight w:val="397"/>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02" w:type="dxa"/>
            <w:tcBorders>
              <w:bottom w:val="single" w:sz="4" w:space="0" w:color="000000"/>
            </w:tcBorders>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70" w:type="dxa"/>
            <w:tcBorders>
              <w:bottom w:val="single" w:sz="4" w:space="0" w:color="000000"/>
            </w:tcBorders>
            <w:vAlign w:val="center"/>
          </w:tcPr>
          <w:p w:rsidR="00A63919" w:rsidRDefault="00A63919">
            <w:pPr>
              <w:pBdr>
                <w:top w:val="nil"/>
                <w:left w:val="nil"/>
                <w:bottom w:val="nil"/>
                <w:right w:val="nil"/>
                <w:between w:val="nil"/>
              </w:pBdr>
              <w:spacing w:after="0" w:line="240" w:lineRule="auto"/>
              <w:jc w:val="center"/>
              <w:rPr>
                <w:color w:val="000000"/>
                <w:sz w:val="20"/>
                <w:szCs w:val="20"/>
              </w:rPr>
            </w:pPr>
          </w:p>
        </w:tc>
        <w:tc>
          <w:tcPr>
            <w:tcW w:w="570" w:type="dxa"/>
            <w:tcBorders>
              <w:bottom w:val="single" w:sz="4" w:space="0" w:color="000000"/>
            </w:tcBorders>
            <w:vAlign w:val="center"/>
          </w:tcPr>
          <w:p w:rsidR="00A63919" w:rsidRDefault="00D24D3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2" w:type="dxa"/>
            <w:gridSpan w:val="2"/>
            <w:tcBorders>
              <w:bottom w:val="single" w:sz="4" w:space="0" w:color="000000"/>
            </w:tcBorders>
            <w:shd w:val="clear" w:color="auto" w:fill="auto"/>
            <w:vAlign w:val="center"/>
          </w:tcPr>
          <w:p w:rsidR="00A63919" w:rsidRDefault="00D24D3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87" w:type="dxa"/>
            <w:tcBorders>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480"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NE</w:t>
            </w:r>
          </w:p>
        </w:tc>
        <w:tc>
          <w:tcPr>
            <w:tcW w:w="1612"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(ostalo upisati)</w:t>
            </w:r>
            <w:r>
              <w:rPr>
                <w:b/>
                <w:bCs/>
                <w:sz w:val="20"/>
                <w:szCs w:val="20"/>
              </w:rPr>
              <w:t xml:space="preserve"> </w:t>
            </w:r>
          </w:p>
        </w:tc>
        <w:tc>
          <w:tcPr>
            <w:tcW w:w="526" w:type="dxa"/>
            <w:tcBorders>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c>
          <w:tcPr>
            <w:tcW w:w="516" w:type="dxa"/>
            <w:tcBorders>
              <w:left w:val="single" w:sz="4" w:space="0" w:color="000000"/>
              <w:bottom w:val="single" w:sz="4" w:space="0" w:color="000000"/>
              <w:right w:val="single" w:sz="12"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r>
      <w:tr w:rsidR="00A63919">
        <w:trPr>
          <w:trHeight w:val="397"/>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02" w:type="dxa"/>
            <w:tcBorders>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70" w:type="dxa"/>
            <w:tcBorders>
              <w:left w:val="single" w:sz="4" w:space="0" w:color="000000"/>
              <w:bottom w:val="single" w:sz="4" w:space="0" w:color="000000"/>
              <w:right w:val="single" w:sz="4" w:space="0" w:color="000000"/>
            </w:tcBorders>
            <w:vAlign w:val="center"/>
          </w:tcPr>
          <w:p w:rsidR="00A63919" w:rsidRDefault="00A63919">
            <w:pPr>
              <w:tabs>
                <w:tab w:val="left" w:pos="2820"/>
              </w:tabs>
              <w:spacing w:after="0" w:line="240" w:lineRule="auto"/>
              <w:jc w:val="center"/>
              <w:rPr>
                <w:color w:val="000000"/>
                <w:sz w:val="20"/>
                <w:szCs w:val="20"/>
              </w:rPr>
            </w:pPr>
          </w:p>
        </w:tc>
        <w:tc>
          <w:tcPr>
            <w:tcW w:w="570" w:type="dxa"/>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42" w:type="dxa"/>
            <w:gridSpan w:val="2"/>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480" w:type="dxa"/>
            <w:tcBorders>
              <w:left w:val="single" w:sz="4" w:space="0" w:color="000000"/>
              <w:bottom w:val="single" w:sz="4" w:space="0" w:color="000000"/>
              <w:right w:val="single" w:sz="4" w:space="0" w:color="000000"/>
            </w:tcBorders>
            <w:vAlign w:val="center"/>
          </w:tcPr>
          <w:p w:rsidR="00A63919" w:rsidRDefault="00A63919">
            <w:pPr>
              <w:tabs>
                <w:tab w:val="left" w:pos="2820"/>
              </w:tabs>
              <w:spacing w:after="0" w:line="240" w:lineRule="auto"/>
              <w:jc w:val="center"/>
              <w:rPr>
                <w:color w:val="000000"/>
                <w:sz w:val="20"/>
                <w:szCs w:val="20"/>
              </w:rPr>
            </w:pPr>
          </w:p>
        </w:tc>
        <w:tc>
          <w:tcPr>
            <w:tcW w:w="1612" w:type="dxa"/>
            <w:gridSpan w:val="3"/>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042" w:type="dxa"/>
            <w:gridSpan w:val="2"/>
            <w:tcBorders>
              <w:left w:val="single" w:sz="4" w:space="0" w:color="000000"/>
              <w:bottom w:val="single" w:sz="4" w:space="0" w:color="000000"/>
              <w:right w:val="single" w:sz="4"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A63919" w:rsidRDefault="00D24D34">
            <w:pPr>
              <w:spacing w:after="0" w:line="240" w:lineRule="auto"/>
              <w:rPr>
                <w:b/>
                <w:bCs/>
                <w:color w:val="000000"/>
                <w:sz w:val="20"/>
                <w:szCs w:val="20"/>
              </w:rPr>
            </w:pPr>
            <w:r>
              <w:rPr>
                <w:b/>
                <w:bCs/>
                <w:color w:val="000000"/>
                <w:sz w:val="20"/>
                <w:szCs w:val="20"/>
              </w:rPr>
              <w:t>1. Maksimalni broj bodova po vrstama aktivnosti:</w:t>
            </w:r>
          </w:p>
          <w:p w:rsidR="00A63919" w:rsidRDefault="00D24D34">
            <w:pPr>
              <w:spacing w:after="0" w:line="240" w:lineRule="auto"/>
              <w:rPr>
                <w:sz w:val="20"/>
                <w:szCs w:val="20"/>
              </w:rPr>
            </w:pPr>
            <w:r>
              <w:rPr>
                <w:sz w:val="20"/>
                <w:szCs w:val="20"/>
              </w:rPr>
              <w:t xml:space="preserve">Prisutnost i aktivnost na nastavi </w:t>
            </w:r>
            <w:r>
              <w:rPr>
                <w:sz w:val="20"/>
                <w:szCs w:val="20"/>
              </w:rPr>
              <w:tab/>
              <w:t xml:space="preserve">       25</w:t>
            </w:r>
            <w:r>
              <w:rPr>
                <w:sz w:val="20"/>
                <w:szCs w:val="20"/>
              </w:rPr>
              <w:tab/>
            </w:r>
          </w:p>
          <w:p w:rsidR="00A63919" w:rsidRDefault="00D24D34">
            <w:pPr>
              <w:spacing w:after="0" w:line="240" w:lineRule="auto"/>
              <w:rPr>
                <w:sz w:val="20"/>
                <w:szCs w:val="20"/>
              </w:rPr>
            </w:pPr>
            <w:r>
              <w:rPr>
                <w:sz w:val="20"/>
                <w:szCs w:val="20"/>
              </w:rPr>
              <w:t>Seminarski rad</w:t>
            </w:r>
            <w:r>
              <w:rPr>
                <w:sz w:val="20"/>
                <w:szCs w:val="20"/>
              </w:rPr>
              <w:tab/>
              <w:t xml:space="preserve">                                      50</w:t>
            </w:r>
          </w:p>
          <w:p w:rsidR="00A63919" w:rsidRDefault="00D24D34">
            <w:pPr>
              <w:spacing w:after="0" w:line="240" w:lineRule="auto"/>
              <w:rPr>
                <w:sz w:val="20"/>
                <w:szCs w:val="20"/>
              </w:rPr>
            </w:pPr>
            <w:r>
              <w:rPr>
                <w:sz w:val="20"/>
                <w:szCs w:val="20"/>
              </w:rPr>
              <w:t>Prezentacija seminarskog rada               25</w:t>
            </w:r>
          </w:p>
          <w:p w:rsidR="00A63919" w:rsidRDefault="00D24D34">
            <w:pPr>
              <w:spacing w:after="0" w:line="240" w:lineRule="auto"/>
              <w:rPr>
                <w:sz w:val="20"/>
                <w:szCs w:val="20"/>
              </w:rPr>
            </w:pPr>
            <w:r>
              <w:rPr>
                <w:sz w:val="20"/>
                <w:szCs w:val="20"/>
              </w:rPr>
              <w:t>Ispit</w:t>
            </w:r>
            <w:r>
              <w:rPr>
                <w:sz w:val="20"/>
                <w:szCs w:val="20"/>
              </w:rPr>
              <w:tab/>
              <w:t xml:space="preserve">                                                    100</w:t>
            </w:r>
          </w:p>
          <w:p w:rsidR="00A63919" w:rsidRDefault="00D24D34">
            <w:pPr>
              <w:spacing w:after="0" w:line="240" w:lineRule="auto"/>
              <w:rPr>
                <w:sz w:val="20"/>
                <w:szCs w:val="20"/>
              </w:rPr>
            </w:pPr>
            <w:r>
              <w:rPr>
                <w:sz w:val="20"/>
                <w:szCs w:val="20"/>
              </w:rPr>
              <w:t>Ukupno                                                     200</w:t>
            </w:r>
          </w:p>
          <w:p w:rsidR="00A63919" w:rsidRDefault="00A63919">
            <w:pPr>
              <w:spacing w:after="0" w:line="240" w:lineRule="auto"/>
              <w:rPr>
                <w:sz w:val="20"/>
                <w:szCs w:val="20"/>
              </w:rPr>
            </w:pPr>
          </w:p>
          <w:p w:rsidR="00A63919" w:rsidRDefault="00D24D34">
            <w:pPr>
              <w:spacing w:after="0" w:line="240" w:lineRule="auto"/>
              <w:rPr>
                <w:b/>
                <w:bCs/>
                <w:sz w:val="20"/>
                <w:szCs w:val="20"/>
              </w:rPr>
            </w:pPr>
            <w:r>
              <w:rPr>
                <w:b/>
                <w:bCs/>
                <w:sz w:val="20"/>
                <w:szCs w:val="20"/>
              </w:rPr>
              <w:t xml:space="preserve">2. Formiranje ocjene: </w:t>
            </w:r>
          </w:p>
          <w:p w:rsidR="00A63919" w:rsidRDefault="00D24D34">
            <w:pPr>
              <w:spacing w:after="0" w:line="240" w:lineRule="auto"/>
              <w:rPr>
                <w:sz w:val="20"/>
                <w:szCs w:val="20"/>
              </w:rPr>
            </w:pPr>
            <w:r>
              <w:rPr>
                <w:sz w:val="20"/>
                <w:szCs w:val="20"/>
              </w:rPr>
              <w:t>&lt; 60 % nedovoljan (1)</w:t>
            </w:r>
          </w:p>
          <w:p w:rsidR="00A63919" w:rsidRDefault="00D24D34">
            <w:pPr>
              <w:spacing w:after="0" w:line="240" w:lineRule="auto"/>
              <w:rPr>
                <w:sz w:val="20"/>
                <w:szCs w:val="20"/>
              </w:rPr>
            </w:pPr>
            <w:r>
              <w:rPr>
                <w:sz w:val="20"/>
                <w:szCs w:val="20"/>
              </w:rPr>
              <w:t>≥ 60 % dovoljan (2)</w:t>
            </w:r>
          </w:p>
          <w:p w:rsidR="00A63919" w:rsidRDefault="00D24D34">
            <w:pPr>
              <w:spacing w:after="0" w:line="240" w:lineRule="auto"/>
              <w:rPr>
                <w:sz w:val="20"/>
                <w:szCs w:val="20"/>
              </w:rPr>
            </w:pPr>
            <w:r>
              <w:rPr>
                <w:sz w:val="20"/>
                <w:szCs w:val="20"/>
              </w:rPr>
              <w:t>≥ 70 % dobar (3)</w:t>
            </w:r>
          </w:p>
          <w:p w:rsidR="00A63919" w:rsidRDefault="00D24D34">
            <w:pPr>
              <w:spacing w:after="0" w:line="240" w:lineRule="auto"/>
              <w:rPr>
                <w:sz w:val="20"/>
                <w:szCs w:val="20"/>
              </w:rPr>
            </w:pPr>
            <w:r>
              <w:rPr>
                <w:sz w:val="20"/>
                <w:szCs w:val="20"/>
              </w:rPr>
              <w:t>≥ 80 % vrlo dobar (4)</w:t>
            </w:r>
          </w:p>
          <w:p w:rsidR="00A63919" w:rsidRDefault="00D24D34">
            <w:pPr>
              <w:spacing w:after="0" w:line="240" w:lineRule="auto"/>
              <w:rPr>
                <w:sz w:val="20"/>
                <w:szCs w:val="20"/>
              </w:rPr>
            </w:pPr>
            <w:r>
              <w:rPr>
                <w:sz w:val="20"/>
                <w:szCs w:val="20"/>
              </w:rPr>
              <w:t>≥ 90 % izvrstan (5)</w:t>
            </w:r>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05" w:type="dxa"/>
            <w:gridSpan w:val="12"/>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83"/>
              </w:numPr>
              <w:pBdr>
                <w:top w:val="nil"/>
                <w:left w:val="nil"/>
                <w:bottom w:val="nil"/>
                <w:right w:val="nil"/>
                <w:between w:val="nil"/>
              </w:pBdr>
              <w:tabs>
                <w:tab w:val="left" w:pos="2820"/>
              </w:tabs>
              <w:spacing w:after="0" w:line="240" w:lineRule="auto"/>
              <w:ind w:left="211" w:hanging="211"/>
              <w:rPr>
                <w:i/>
                <w:iCs/>
                <w:color w:val="000000"/>
                <w:sz w:val="20"/>
                <w:szCs w:val="20"/>
              </w:rPr>
            </w:pPr>
            <w:r>
              <w:rPr>
                <w:color w:val="000000"/>
                <w:sz w:val="20"/>
                <w:szCs w:val="20"/>
              </w:rPr>
              <w:t xml:space="preserve">prisustvovati predavanjima, seminarima i vježbama s minimalno 70 % </w:t>
            </w:r>
          </w:p>
          <w:p w:rsidR="00A63919" w:rsidRDefault="00D24D34">
            <w:pPr>
              <w:numPr>
                <w:ilvl w:val="0"/>
                <w:numId w:val="83"/>
              </w:numPr>
              <w:pBdr>
                <w:top w:val="nil"/>
                <w:left w:val="nil"/>
                <w:bottom w:val="nil"/>
                <w:right w:val="nil"/>
                <w:between w:val="nil"/>
              </w:pBdr>
              <w:tabs>
                <w:tab w:val="left" w:pos="2820"/>
              </w:tabs>
              <w:spacing w:after="0" w:line="240" w:lineRule="auto"/>
              <w:ind w:left="211" w:hanging="211"/>
              <w:rPr>
                <w:i/>
                <w:iCs/>
                <w:color w:val="000000"/>
                <w:sz w:val="20"/>
                <w:szCs w:val="20"/>
              </w:rPr>
            </w:pPr>
            <w:r>
              <w:rPr>
                <w:color w:val="000000"/>
                <w:sz w:val="20"/>
                <w:szCs w:val="20"/>
              </w:rPr>
              <w:t>izraditi i prezentirati seminar koji je ocjenjen najmanje s dovoljan (2)</w:t>
            </w:r>
          </w:p>
          <w:p w:rsidR="00A63919" w:rsidRDefault="00D24D34">
            <w:pPr>
              <w:numPr>
                <w:ilvl w:val="0"/>
                <w:numId w:val="83"/>
              </w:numPr>
              <w:pBdr>
                <w:top w:val="nil"/>
                <w:left w:val="nil"/>
                <w:bottom w:val="nil"/>
                <w:right w:val="nil"/>
                <w:between w:val="nil"/>
              </w:pBdr>
              <w:tabs>
                <w:tab w:val="left" w:pos="2820"/>
              </w:tabs>
              <w:spacing w:after="0" w:line="240" w:lineRule="auto"/>
              <w:ind w:left="211" w:hanging="211"/>
              <w:rPr>
                <w:i/>
                <w:iCs/>
                <w:color w:val="000000"/>
                <w:sz w:val="20"/>
                <w:szCs w:val="20"/>
              </w:rPr>
            </w:pPr>
            <w:r>
              <w:rPr>
                <w:color w:val="000000"/>
                <w:sz w:val="20"/>
                <w:szCs w:val="20"/>
              </w:rPr>
              <w:t>položiti pismeni ispit</w:t>
            </w:r>
          </w:p>
        </w:tc>
      </w:tr>
      <w:tr w:rsidR="00A63919">
        <w:tc>
          <w:tcPr>
            <w:tcW w:w="2631" w:type="dxa"/>
            <w:vMerge w:val="restart"/>
            <w:tcBorders>
              <w:top w:val="single" w:sz="12"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51" w:type="dxa"/>
            <w:gridSpan w:val="7"/>
            <w:tcBorders>
              <w:top w:val="single" w:sz="12"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61"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9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151"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D. R. Erickson, Practical Handbook of Soybean Processing and Utilization, AOCS Press, Champaign, Illinois. 1995.</w:t>
            </w:r>
          </w:p>
        </w:tc>
        <w:tc>
          <w:tcPr>
            <w:tcW w:w="1261" w:type="dxa"/>
            <w:gridSpan w:val="2"/>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93"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na upit</w:t>
            </w:r>
          </w:p>
        </w:tc>
      </w:tr>
      <w:tr w:rsidR="00A63919">
        <w:trPr>
          <w:trHeight w:val="75"/>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151"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H. E. Snyder, T. W. Kwon, Soybean Utilization, Van Nostrand Reinhold Co., New York, 1987.</w:t>
            </w:r>
          </w:p>
        </w:tc>
        <w:tc>
          <w:tcPr>
            <w:tcW w:w="1261" w:type="dxa"/>
            <w:gridSpan w:val="2"/>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93"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na upit</w:t>
            </w:r>
          </w:p>
        </w:tc>
      </w:tr>
      <w:tr w:rsidR="00A63919">
        <w:trPr>
          <w:trHeight w:val="75"/>
        </w:trPr>
        <w:tc>
          <w:tcPr>
            <w:tcW w:w="2631" w:type="dxa"/>
            <w:vMerge/>
            <w:tcBorders>
              <w:top w:val="single" w:sz="12"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151"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B. F. Szuhaj, G. R. List, Lecithins, AOCS Press, Champaign, Illinois. 1985.</w:t>
            </w:r>
          </w:p>
        </w:tc>
        <w:tc>
          <w:tcPr>
            <w:tcW w:w="1261" w:type="dxa"/>
            <w:gridSpan w:val="2"/>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93"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na upit</w:t>
            </w:r>
          </w:p>
        </w:tc>
      </w:tr>
      <w:tr w:rsidR="00A63919">
        <w:tc>
          <w:tcPr>
            <w:tcW w:w="2631"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805" w:type="dxa"/>
            <w:gridSpan w:val="12"/>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r w:rsidR="00A63919">
        <w:tc>
          <w:tcPr>
            <w:tcW w:w="2631" w:type="dxa"/>
            <w:tcBorders>
              <w:top w:val="single" w:sz="12"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05" w:type="dxa"/>
            <w:gridSpan w:val="12"/>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151">
              <w:r>
                <w:rPr>
                  <w:i/>
                  <w:iCs/>
                  <w:color w:val="0563C1"/>
                  <w:sz w:val="20"/>
                  <w:szCs w:val="20"/>
                  <w:u w:val="single"/>
                </w:rPr>
                <w:t>http://www.pbf.unizg.hr/studiji/ispitni_rokovi</w:t>
              </w:r>
            </w:hyperlink>
          </w:p>
        </w:tc>
      </w:tr>
      <w:tr w:rsidR="00A63919">
        <w:tc>
          <w:tcPr>
            <w:tcW w:w="2631"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05" w:type="dxa"/>
            <w:gridSpan w:val="12"/>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sz w:val="20"/>
                <w:szCs w:val="20"/>
              </w:rPr>
            </w:pPr>
            <w:hyperlink r:id="rId152">
              <w:r w:rsidR="00D24D34">
                <w:rPr>
                  <w:b/>
                  <w:bCs/>
                  <w:color w:val="0563C1"/>
                  <w:sz w:val="20"/>
                  <w:szCs w:val="20"/>
                  <w:u w:val="single"/>
                </w:rPr>
                <w:t>prof. dr. sc. Mladen Brnčić</w:t>
              </w:r>
            </w:hyperlink>
          </w:p>
          <w:p w:rsidR="00A63919" w:rsidRDefault="005E7494">
            <w:pPr>
              <w:tabs>
                <w:tab w:val="left" w:pos="2820"/>
              </w:tabs>
              <w:spacing w:after="0" w:line="240" w:lineRule="auto"/>
              <w:rPr>
                <w:sz w:val="20"/>
                <w:szCs w:val="20"/>
              </w:rPr>
            </w:pPr>
            <w:hyperlink r:id="rId153">
              <w:r w:rsidR="00D24D34">
                <w:rPr>
                  <w:color w:val="0563C1"/>
                  <w:sz w:val="20"/>
                  <w:szCs w:val="20"/>
                  <w:u w:val="single"/>
                </w:rPr>
                <w:t>izv. prof. dr. sc. Filip Dujmić</w:t>
              </w:r>
            </w:hyperlink>
          </w:p>
          <w:p w:rsidR="00A63919" w:rsidRDefault="005E7494">
            <w:pPr>
              <w:tabs>
                <w:tab w:val="left" w:pos="2820"/>
              </w:tabs>
              <w:spacing w:after="0" w:line="240" w:lineRule="auto"/>
              <w:rPr>
                <w:sz w:val="20"/>
                <w:szCs w:val="20"/>
              </w:rPr>
            </w:pPr>
            <w:hyperlink r:id="rId154">
              <w:r w:rsidR="00D24D34">
                <w:rPr>
                  <w:color w:val="0563C1"/>
                  <w:sz w:val="20"/>
                  <w:szCs w:val="20"/>
                  <w:u w:val="single"/>
                </w:rPr>
                <w:t>izv. prof. dr. sc. Sven Karlović</w:t>
              </w:r>
            </w:hyperlink>
          </w:p>
          <w:p w:rsidR="00A63919" w:rsidRDefault="005E7494">
            <w:pPr>
              <w:tabs>
                <w:tab w:val="left" w:pos="2820"/>
              </w:tabs>
              <w:spacing w:after="0" w:line="240" w:lineRule="auto"/>
              <w:rPr>
                <w:color w:val="0563C1"/>
                <w:sz w:val="20"/>
                <w:szCs w:val="20"/>
                <w:u w:val="single"/>
              </w:rPr>
            </w:pPr>
            <w:hyperlink r:id="rId155">
              <w:r w:rsidR="00D24D34">
                <w:rPr>
                  <w:color w:val="0563C1"/>
                  <w:sz w:val="20"/>
                  <w:szCs w:val="20"/>
                  <w:u w:val="single"/>
                </w:rPr>
                <w:t>izv. prof. dr. sc. Tomislav Bosiljkov</w:t>
              </w:r>
            </w:hyperlink>
          </w:p>
          <w:p w:rsidR="00A63919" w:rsidRDefault="00D24D34">
            <w:pPr>
              <w:tabs>
                <w:tab w:val="left" w:pos="2820"/>
              </w:tabs>
              <w:spacing w:after="0" w:line="240" w:lineRule="auto"/>
              <w:rPr>
                <w:color w:val="0563C1"/>
                <w:u w:val="single"/>
              </w:rPr>
            </w:pPr>
            <w:r>
              <w:rPr>
                <w:color w:val="0563C1"/>
                <w:u w:val="single"/>
              </w:rPr>
              <w:t>M</w:t>
            </w:r>
            <w:r>
              <w:rPr>
                <w:color w:val="0563C1"/>
                <w:sz w:val="20"/>
                <w:szCs w:val="20"/>
                <w:u w:val="single"/>
              </w:rPr>
              <w:t>irna tadić, mag. ing.</w:t>
            </w:r>
          </w:p>
          <w:p w:rsidR="00A63919" w:rsidRDefault="00A63919">
            <w:pPr>
              <w:tabs>
                <w:tab w:val="left" w:pos="2820"/>
              </w:tabs>
              <w:spacing w:after="0" w:line="240" w:lineRule="auto"/>
              <w:rPr>
                <w:b/>
                <w:bCs/>
                <w:sz w:val="20"/>
                <w:szCs w:val="20"/>
              </w:rPr>
            </w:pPr>
          </w:p>
        </w:tc>
        <w:tc>
          <w:tcPr>
            <w:tcW w:w="293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Ultrazvuk u prehrambenom inženjerstvu</w:t>
            </w:r>
          </w:p>
        </w:tc>
        <w:tc>
          <w:tcPr>
            <w:tcW w:w="2934" w:type="dxa"/>
            <w:gridSpan w:val="5"/>
            <w:tcBorders>
              <w:top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253083</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25+5+10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Razina e-učenja</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Prehrambeno-biotehnološki fakultet</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Engleski jezik</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kolegija je upoznavanje studenata prehrambene tehnologije sa primjenama ultrazvuka u obradi hrane i ultrazvuka kao analitičke metode u prehrambenom inženjerstvu. Upoznavanje sa principima rada ultrazvučnih uređaja, parametara ultrazvuka i mehanizma djelovanja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nema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A63919" w:rsidRDefault="00D24D34">
            <w:pPr>
              <w:numPr>
                <w:ilvl w:val="0"/>
                <w:numId w:val="54"/>
              </w:numPr>
              <w:spacing w:after="0" w:line="259" w:lineRule="auto"/>
              <w:jc w:val="both"/>
              <w:rPr>
                <w:sz w:val="20"/>
                <w:szCs w:val="20"/>
              </w:rPr>
            </w:pPr>
            <w:r>
              <w:rPr>
                <w:sz w:val="20"/>
                <w:szCs w:val="20"/>
              </w:rPr>
              <w:t>upravljati pogonima cjelokupne prehrambene industrije i pratećim službama</w:t>
            </w:r>
          </w:p>
          <w:p w:rsidR="00A63919" w:rsidRDefault="00D24D34">
            <w:pPr>
              <w:numPr>
                <w:ilvl w:val="0"/>
                <w:numId w:val="26"/>
              </w:numPr>
              <w:spacing w:after="0" w:line="259" w:lineRule="auto"/>
              <w:jc w:val="both"/>
              <w:rPr>
                <w:sz w:val="20"/>
                <w:szCs w:val="20"/>
              </w:rPr>
            </w:pPr>
            <w:r>
              <w:rPr>
                <w:sz w:val="20"/>
                <w:szCs w:val="20"/>
              </w:rPr>
              <w:t>organizirati poslove vezano za unaprjeđenje  proizvodnje i uvođenje novih proizvoda</w:t>
            </w:r>
          </w:p>
          <w:p w:rsidR="00A63919" w:rsidRDefault="00D24D34">
            <w:pPr>
              <w:spacing w:after="0" w:line="259" w:lineRule="auto"/>
              <w:jc w:val="both"/>
              <w:rPr>
                <w:sz w:val="20"/>
                <w:szCs w:val="20"/>
              </w:rPr>
            </w:pPr>
            <w:r>
              <w:rPr>
                <w:sz w:val="20"/>
                <w:szCs w:val="20"/>
              </w:rPr>
              <w:t>6. primijeniti postupke obrade otpadnih voda u procesima proizvodnje i pripreme hrane i općenito provoditi potrebne radnje vezano za zaštitu okoliša</w:t>
            </w:r>
          </w:p>
          <w:p w:rsidR="00A63919" w:rsidRDefault="00D24D34">
            <w:pPr>
              <w:spacing w:after="0" w:line="259" w:lineRule="auto"/>
              <w:jc w:val="both"/>
              <w:rPr>
                <w:sz w:val="20"/>
                <w:szCs w:val="20"/>
              </w:rPr>
            </w:pPr>
            <w:r>
              <w:rPr>
                <w:sz w:val="20"/>
                <w:szCs w:val="20"/>
              </w:rPr>
              <w:t>9. donositi svakodnevne odluke vezane uz odvijanje proizvodnog procesa u tvrtkama koje se bave proizvodnjom hrane te zaključke o odabiru i nabavi sirovine, ambalaže i opreme</w:t>
            </w:r>
          </w:p>
          <w:p w:rsidR="00A63919" w:rsidRDefault="00D24D34">
            <w:pPr>
              <w:spacing w:after="0" w:line="259" w:lineRule="auto"/>
              <w:jc w:val="both"/>
              <w:rPr>
                <w:sz w:val="20"/>
                <w:szCs w:val="20"/>
              </w:rPr>
            </w:pPr>
            <w:r>
              <w:rPr>
                <w:sz w:val="20"/>
                <w:szCs w:val="20"/>
              </w:rPr>
              <w:t>12. voditi ili raditi u stručnom i/ili interdisciplinarnom timu koji osmišljava i provodi eksperimente u području prehrambene tehnologije</w:t>
            </w:r>
          </w:p>
          <w:p w:rsidR="00A63919" w:rsidRDefault="00D24D34">
            <w:pPr>
              <w:spacing w:after="0" w:line="259" w:lineRule="auto"/>
              <w:jc w:val="both"/>
              <w:rPr>
                <w:sz w:val="20"/>
                <w:szCs w:val="20"/>
              </w:rPr>
            </w:pPr>
            <w:r>
              <w:rPr>
                <w:sz w:val="20"/>
                <w:szCs w:val="20"/>
              </w:rPr>
              <w:t>13. predstavljati i upućivati na suvremene trendove u prehrambenoj tehnologiji</w:t>
            </w:r>
          </w:p>
          <w:p w:rsidR="00A63919" w:rsidRDefault="00D24D34">
            <w:pPr>
              <w:tabs>
                <w:tab w:val="left" w:pos="2820"/>
              </w:tabs>
              <w:spacing w:after="0" w:line="240" w:lineRule="auto"/>
              <w:rPr>
                <w:sz w:val="20"/>
                <w:szCs w:val="20"/>
              </w:rPr>
            </w:pPr>
            <w:r>
              <w:rPr>
                <w:sz w:val="20"/>
                <w:szCs w:val="20"/>
              </w:rPr>
              <w:t>15. primijeniti etička načela, zakonsku regulativu i norme vezane uz specifične zahtjeve struke</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A63919" w:rsidRDefault="00D24D34">
            <w:pPr>
              <w:numPr>
                <w:ilvl w:val="0"/>
                <w:numId w:val="65"/>
              </w:numPr>
              <w:spacing w:after="0" w:line="259" w:lineRule="auto"/>
              <w:jc w:val="both"/>
              <w:rPr>
                <w:sz w:val="20"/>
                <w:szCs w:val="20"/>
              </w:rPr>
            </w:pPr>
            <w:r>
              <w:rPr>
                <w:sz w:val="20"/>
                <w:szCs w:val="20"/>
              </w:rPr>
              <w:t>samostalno koristiti ultrazvučnu opremu u raznim primjenama prehrambenog inženjerstva</w:t>
            </w:r>
          </w:p>
          <w:p w:rsidR="00A63919" w:rsidRDefault="00D24D34">
            <w:pPr>
              <w:numPr>
                <w:ilvl w:val="0"/>
                <w:numId w:val="65"/>
              </w:numPr>
              <w:spacing w:after="0" w:line="259" w:lineRule="auto"/>
              <w:jc w:val="both"/>
              <w:rPr>
                <w:sz w:val="20"/>
                <w:szCs w:val="20"/>
              </w:rPr>
            </w:pPr>
            <w:r>
              <w:rPr>
                <w:sz w:val="20"/>
                <w:szCs w:val="20"/>
              </w:rPr>
              <w:t>objasniti mehaničke učinke djelovanja kavitacijskog mehanizma u tekućim sustavima</w:t>
            </w:r>
          </w:p>
          <w:p w:rsidR="00A63919" w:rsidRDefault="00D24D34">
            <w:pPr>
              <w:numPr>
                <w:ilvl w:val="0"/>
                <w:numId w:val="65"/>
              </w:numPr>
              <w:spacing w:after="0" w:line="259" w:lineRule="auto"/>
              <w:jc w:val="both"/>
              <w:rPr>
                <w:sz w:val="20"/>
                <w:szCs w:val="20"/>
              </w:rPr>
            </w:pPr>
            <w:r>
              <w:rPr>
                <w:sz w:val="20"/>
                <w:szCs w:val="20"/>
              </w:rPr>
              <w:t>definirati parametre ultrazvučnih postava za određene primjene</w:t>
            </w:r>
          </w:p>
          <w:p w:rsidR="00A63919" w:rsidRDefault="00D24D34">
            <w:pPr>
              <w:numPr>
                <w:ilvl w:val="0"/>
                <w:numId w:val="65"/>
              </w:numPr>
              <w:spacing w:after="0" w:line="259" w:lineRule="auto"/>
              <w:jc w:val="both"/>
              <w:rPr>
                <w:sz w:val="20"/>
                <w:szCs w:val="20"/>
              </w:rPr>
            </w:pPr>
            <w:r>
              <w:rPr>
                <w:sz w:val="20"/>
                <w:szCs w:val="20"/>
              </w:rPr>
              <w:t>opisati znanja stečena praktičnim radom u laboratorijskim uvjetima tijekom rada na ultrazvučnim uređajima visokih intenziteta</w:t>
            </w:r>
          </w:p>
          <w:p w:rsidR="00A63919" w:rsidRDefault="00D24D34">
            <w:pPr>
              <w:numPr>
                <w:ilvl w:val="0"/>
                <w:numId w:val="65"/>
              </w:numPr>
              <w:spacing w:after="0" w:line="259" w:lineRule="auto"/>
              <w:jc w:val="both"/>
              <w:rPr>
                <w:sz w:val="20"/>
                <w:szCs w:val="20"/>
              </w:rPr>
            </w:pPr>
            <w:r>
              <w:rPr>
                <w:sz w:val="20"/>
                <w:szCs w:val="20"/>
              </w:rPr>
              <w:lastRenderedPageBreak/>
              <w:t>istražiti primjenu ultrazvuka visokih intenziteta u prehrambenom inženjerstvu i to za procese sušenja, ekstrakcije, homogenizacije, čišćenja, prosijavanja, ekstruzije i inaktivacije mikroorganizama</w:t>
            </w:r>
          </w:p>
          <w:p w:rsidR="00A63919" w:rsidRDefault="00D24D34">
            <w:pPr>
              <w:numPr>
                <w:ilvl w:val="0"/>
                <w:numId w:val="65"/>
              </w:numPr>
              <w:spacing w:after="0" w:line="259" w:lineRule="auto"/>
              <w:jc w:val="both"/>
              <w:rPr>
                <w:sz w:val="20"/>
                <w:szCs w:val="20"/>
              </w:rPr>
            </w:pPr>
            <w:r>
              <w:rPr>
                <w:sz w:val="20"/>
                <w:szCs w:val="20"/>
              </w:rPr>
              <w:t>primijeniti ultrazvuk kao nerazornu analitičku metodu</w:t>
            </w:r>
          </w:p>
          <w:p w:rsidR="00A63919" w:rsidRDefault="00D24D34">
            <w:pPr>
              <w:numPr>
                <w:ilvl w:val="0"/>
                <w:numId w:val="65"/>
              </w:numPr>
              <w:spacing w:after="0" w:line="259" w:lineRule="auto"/>
              <w:jc w:val="both"/>
              <w:rPr>
                <w:sz w:val="20"/>
                <w:szCs w:val="20"/>
              </w:rPr>
            </w:pPr>
            <w:r>
              <w:rPr>
                <w:sz w:val="20"/>
                <w:szCs w:val="20"/>
              </w:rPr>
              <w:t>definirati uštede u energiji primjenama ultrazvuka u usporedbi s klasičnim tehnologijama</w:t>
            </w:r>
          </w:p>
          <w:p w:rsidR="00A63919" w:rsidRDefault="00D24D34">
            <w:pPr>
              <w:spacing w:after="0" w:line="240" w:lineRule="auto"/>
              <w:ind w:left="226"/>
              <w:rPr>
                <w:sz w:val="20"/>
                <w:szCs w:val="20"/>
              </w:rPr>
            </w:pPr>
            <w:r>
              <w:rPr>
                <w:sz w:val="20"/>
                <w:szCs w:val="20"/>
              </w:rPr>
              <w:t>opisati ultrazvuk u prehrambenom inženjerstvu kao ekološki prihvatljivu metodu</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A63919" w:rsidRDefault="00D24D34">
            <w:pPr>
              <w:numPr>
                <w:ilvl w:val="0"/>
                <w:numId w:val="65"/>
              </w:numPr>
              <w:spacing w:after="0" w:line="259" w:lineRule="auto"/>
              <w:jc w:val="both"/>
              <w:rPr>
                <w:sz w:val="20"/>
                <w:szCs w:val="20"/>
              </w:rPr>
            </w:pPr>
            <w:r>
              <w:rPr>
                <w:sz w:val="20"/>
                <w:szCs w:val="20"/>
              </w:rPr>
              <w:t>Definicija akustike, akustičnog područja te izdvojeno o ultrazvuku. Inovativnost ne-toplinskih tehnologija u proizvodnji i općenito obradi hrane. Temeljni principi rada inovativnih ne-toplinskih tehnologija pri obradi hrane. Uloga ultrazvuka kao nove inovativne tehnologije u obradi hrane.</w:t>
            </w:r>
          </w:p>
          <w:p w:rsidR="00A63919" w:rsidRDefault="00D24D34">
            <w:pPr>
              <w:numPr>
                <w:ilvl w:val="0"/>
                <w:numId w:val="65"/>
              </w:numPr>
              <w:spacing w:after="0" w:line="259" w:lineRule="auto"/>
              <w:jc w:val="both"/>
              <w:rPr>
                <w:sz w:val="20"/>
                <w:szCs w:val="20"/>
              </w:rPr>
            </w:pPr>
            <w:r>
              <w:rPr>
                <w:sz w:val="20"/>
                <w:szCs w:val="20"/>
              </w:rPr>
              <w:t>Definicije ultrazvučnih parametara. Osnovni dijelovi ultrazvučnih postava. Osnovni principi rada i mehanizam djelovanja ultrazvuka kao tehnologije za obradu hrane. Utjecaj različitih ulaznih parametara ultrazvuka pri obradi hrane (frekvencija, ciklus, amplituda). Izlazne vrijednosti u toku i nakon djelovanja ultrazvukom (temperatura, intenziteti, snaga, amplituda).</w:t>
            </w:r>
          </w:p>
          <w:p w:rsidR="00A63919" w:rsidRDefault="00D24D34">
            <w:pPr>
              <w:numPr>
                <w:ilvl w:val="0"/>
                <w:numId w:val="65"/>
              </w:numPr>
              <w:spacing w:after="0" w:line="259" w:lineRule="auto"/>
              <w:jc w:val="both"/>
              <w:rPr>
                <w:sz w:val="20"/>
                <w:szCs w:val="20"/>
              </w:rPr>
            </w:pPr>
            <w:r>
              <w:rPr>
                <w:sz w:val="20"/>
                <w:szCs w:val="20"/>
              </w:rPr>
              <w:t>Prehrambene sirovine za obradu ultrazvukom.</w:t>
            </w:r>
          </w:p>
          <w:p w:rsidR="00A63919" w:rsidRDefault="00D24D34">
            <w:pPr>
              <w:numPr>
                <w:ilvl w:val="0"/>
                <w:numId w:val="65"/>
              </w:numPr>
              <w:spacing w:after="0" w:line="259" w:lineRule="auto"/>
              <w:jc w:val="both"/>
              <w:rPr>
                <w:sz w:val="20"/>
                <w:szCs w:val="20"/>
              </w:rPr>
            </w:pPr>
            <w:r>
              <w:rPr>
                <w:sz w:val="20"/>
                <w:szCs w:val="20"/>
              </w:rPr>
              <w:t>Primjena ultrazvuka pri obradi: nus-proizvoda i otpadnih materijala iz prehrambene industrije, ekstrakciji bioaktivnih spojeva, sušenju u prehrambenoj industriji (predobrada i potpuna obrada), inaktivaciji mikroorganizama (samostalno i u kombinaciji s drugim inovativnim tehnologijama – visoki hidrostatski tlakovi, pulsirajuća električna polja), homogenizaciji i emulgiranju.</w:t>
            </w:r>
          </w:p>
          <w:p w:rsidR="00A63919" w:rsidRDefault="00D24D34">
            <w:pPr>
              <w:numPr>
                <w:ilvl w:val="0"/>
                <w:numId w:val="65"/>
              </w:numPr>
              <w:spacing w:after="0" w:line="259" w:lineRule="auto"/>
              <w:jc w:val="both"/>
              <w:rPr>
                <w:sz w:val="20"/>
                <w:szCs w:val="20"/>
              </w:rPr>
            </w:pPr>
            <w:r>
              <w:rPr>
                <w:sz w:val="20"/>
                <w:szCs w:val="20"/>
              </w:rPr>
              <w:t>Čišćenje pospješeno ultrazvukom.</w:t>
            </w:r>
          </w:p>
          <w:p w:rsidR="00A63919" w:rsidRDefault="00D24D34">
            <w:pPr>
              <w:numPr>
                <w:ilvl w:val="0"/>
                <w:numId w:val="65"/>
              </w:numPr>
              <w:spacing w:after="0" w:line="259" w:lineRule="auto"/>
              <w:jc w:val="both"/>
              <w:rPr>
                <w:sz w:val="20"/>
                <w:szCs w:val="20"/>
              </w:rPr>
            </w:pPr>
            <w:r>
              <w:rPr>
                <w:sz w:val="20"/>
                <w:szCs w:val="20"/>
              </w:rPr>
              <w:t>Primjena nekontaktnog ultrazvuka visokih intenziteta u prehrambenoj industriji (otpjenjivanje, rezanje, prosijavanje). 2 sata.</w:t>
            </w:r>
          </w:p>
          <w:p w:rsidR="00A63919" w:rsidRDefault="00D24D34">
            <w:pPr>
              <w:numPr>
                <w:ilvl w:val="0"/>
                <w:numId w:val="65"/>
              </w:numPr>
              <w:spacing w:after="0" w:line="259" w:lineRule="auto"/>
              <w:jc w:val="both"/>
              <w:rPr>
                <w:sz w:val="20"/>
                <w:szCs w:val="20"/>
              </w:rPr>
            </w:pPr>
            <w:r>
              <w:rPr>
                <w:sz w:val="20"/>
                <w:szCs w:val="20"/>
              </w:rPr>
              <w:t>Ultrazvuk niskih intenziteta u prehrambenoj industriji (nerazorni ultrazvuk). Principi rada, postavi, mehanizam djelovanja, ulazni i izlazni parametri i njegova primjena (Određivanje nepoželjnih stranih tijela; Određivanje nivoa stupca kapljevine; Određivanje brzine protoka u cjevovodima).</w:t>
            </w:r>
          </w:p>
          <w:p w:rsidR="00A63919" w:rsidRDefault="00A63919">
            <w:pPr>
              <w:spacing w:after="0" w:line="240" w:lineRule="auto"/>
              <w:ind w:left="226"/>
              <w:rPr>
                <w:sz w:val="20"/>
                <w:szCs w:val="20"/>
              </w:rPr>
            </w:pPr>
          </w:p>
        </w:tc>
      </w:tr>
      <w:tr w:rsidR="00A63919">
        <w:trPr>
          <w:trHeight w:val="349"/>
        </w:trPr>
        <w:tc>
          <w:tcPr>
            <w:tcW w:w="2622"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A63919" w:rsidRDefault="005E7494">
            <w:pPr>
              <w:spacing w:after="0" w:line="240" w:lineRule="auto"/>
              <w:rPr>
                <w:sz w:val="20"/>
                <w:szCs w:val="20"/>
              </w:rPr>
            </w:pPr>
            <w:sdt>
              <w:sdtPr>
                <w:tag w:val="goog_rdk_286"/>
                <w:id w:val="84299530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287"/>
                <w:id w:val="-122779945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288"/>
                <w:id w:val="103655654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289"/>
                <w:id w:val="-194408439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290"/>
                <w:id w:val="47525950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291"/>
                <w:id w:val="87657848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7" w:type="dxa"/>
            <w:gridSpan w:val="5"/>
            <w:vMerge w:val="restart"/>
            <w:vAlign w:val="center"/>
          </w:tcPr>
          <w:p w:rsidR="00A63919" w:rsidRDefault="005E7494">
            <w:pPr>
              <w:spacing w:after="0" w:line="240" w:lineRule="auto"/>
              <w:rPr>
                <w:sz w:val="20"/>
                <w:szCs w:val="20"/>
              </w:rPr>
            </w:pPr>
            <w:sdt>
              <w:sdtPr>
                <w:tag w:val="goog_rdk_292"/>
                <w:id w:val="13076122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293"/>
                <w:id w:val="-26674157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294"/>
                <w:id w:val="-160671505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295"/>
                <w:id w:val="-26741164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296"/>
                <w:id w:val="-2026656804"/>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6"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2"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1"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7"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A63919" w:rsidRDefault="00D24D34">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A63919" w:rsidRDefault="00D24D34">
            <w:pPr>
              <w:spacing w:after="0" w:line="240" w:lineRule="auto"/>
              <w:jc w:val="center"/>
              <w:rPr>
                <w:b/>
                <w:bCs/>
                <w:sz w:val="20"/>
                <w:szCs w:val="20"/>
                <w:u w:val="single"/>
              </w:rPr>
            </w:pPr>
            <w:r>
              <w:rPr>
                <w:b/>
                <w:bCs/>
                <w:color w:val="000000"/>
                <w:sz w:val="20"/>
                <w:szCs w:val="20"/>
                <w:u w:val="single"/>
              </w:rPr>
              <w:t>DA</w:t>
            </w:r>
          </w:p>
        </w:tc>
        <w:tc>
          <w:tcPr>
            <w:tcW w:w="570"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tcBorders>
              <w:top w:val="single" w:sz="4"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DA</w:t>
            </w:r>
          </w:p>
        </w:tc>
        <w:tc>
          <w:tcPr>
            <w:tcW w:w="530" w:type="dxa"/>
            <w:gridSpan w:val="2"/>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A63919" w:rsidRDefault="00D24D34">
            <w:pPr>
              <w:spacing w:after="0" w:line="240" w:lineRule="auto"/>
              <w:jc w:val="center"/>
              <w:rPr>
                <w:color w:val="000000"/>
                <w:sz w:val="20"/>
                <w:szCs w:val="20"/>
              </w:rPr>
            </w:pPr>
            <w:r>
              <w:rPr>
                <w:b/>
                <w:bCs/>
                <w:color w:val="000000"/>
                <w:sz w:val="20"/>
                <w:szCs w:val="20"/>
                <w:u w:val="single"/>
              </w:rPr>
              <w:t>DA</w:t>
            </w:r>
          </w:p>
        </w:tc>
        <w:tc>
          <w:tcPr>
            <w:tcW w:w="584" w:type="dxa"/>
            <w:tcBorders>
              <w:top w:val="single" w:sz="4" w:space="0" w:color="000000"/>
              <w:left w:val="single" w:sz="4" w:space="0" w:color="000000"/>
              <w:right w:val="single" w:sz="12" w:space="0" w:color="000000"/>
            </w:tcBorders>
            <w:vAlign w:val="center"/>
          </w:tcPr>
          <w:p w:rsidR="00A63919" w:rsidRDefault="00D24D34">
            <w:pPr>
              <w:spacing w:after="0" w:line="240" w:lineRule="auto"/>
              <w:jc w:val="center"/>
              <w:rPr>
                <w:color w:val="000000"/>
                <w:sz w:val="20"/>
                <w:szCs w:val="20"/>
              </w:rPr>
            </w:pPr>
            <w:r>
              <w:rPr>
                <w:color w:val="000000"/>
                <w:sz w:val="20"/>
                <w:szCs w:val="20"/>
              </w:rPr>
              <w:t xml:space="preserve">NE </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DA</w:t>
            </w: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b/>
                <w:bCs/>
                <w:sz w:val="20"/>
                <w:szCs w:val="20"/>
                <w:u w:val="single"/>
              </w:rPr>
            </w:pPr>
            <w:r>
              <w:rPr>
                <w:b/>
                <w:bCs/>
                <w:color w:val="000000"/>
                <w:sz w:val="20"/>
                <w:szCs w:val="20"/>
                <w:u w:val="single"/>
              </w:rPr>
              <w:t xml:space="preserve"> DA</w:t>
            </w: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6"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b/>
                <w:bCs/>
                <w:color w:val="000000"/>
                <w:sz w:val="20"/>
                <w:szCs w:val="20"/>
                <w:u w:val="single"/>
              </w:rPr>
              <w:t>DA</w:t>
            </w:r>
            <w:r>
              <w:rPr>
                <w:color w:val="000000"/>
                <w:sz w:val="20"/>
                <w:szCs w:val="20"/>
              </w:rPr>
              <w:t xml:space="preserve"> </w:t>
            </w:r>
          </w:p>
        </w:tc>
        <w:tc>
          <w:tcPr>
            <w:tcW w:w="530"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A63919" w:rsidRDefault="00D24D34">
            <w:pPr>
              <w:spacing w:after="0" w:line="240" w:lineRule="auto"/>
              <w:rPr>
                <w:color w:val="000000"/>
                <w:sz w:val="20"/>
                <w:szCs w:val="20"/>
              </w:rPr>
            </w:pPr>
            <w:r>
              <w:rPr>
                <w:color w:val="000000"/>
                <w:sz w:val="20"/>
                <w:szCs w:val="20"/>
              </w:rPr>
              <w:t>Uvjet pristupanja pismenom ispitu je obavezno pohađanje nastave (minimalno 60 % predavanja i seminara te na svim vježbama).</w:t>
            </w:r>
          </w:p>
          <w:p w:rsidR="00A63919" w:rsidRDefault="00D24D34">
            <w:pPr>
              <w:spacing w:after="0" w:line="240" w:lineRule="auto"/>
              <w:rPr>
                <w:sz w:val="20"/>
                <w:szCs w:val="20"/>
              </w:rPr>
            </w:pPr>
            <w:r>
              <w:rPr>
                <w:color w:val="000000"/>
                <w:sz w:val="20"/>
                <w:szCs w:val="20"/>
              </w:rPr>
              <w:t xml:space="preserve"> Konačna ocjena se daje na temelju usmenog ispita (70 %) i seminarskog rada (30 %)</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76"/>
              </w:numPr>
              <w:tabs>
                <w:tab w:val="left" w:pos="2820"/>
              </w:tabs>
              <w:spacing w:after="0" w:line="240" w:lineRule="auto"/>
              <w:rPr>
                <w:sz w:val="20"/>
                <w:szCs w:val="20"/>
              </w:rPr>
            </w:pPr>
            <w:r>
              <w:rPr>
                <w:sz w:val="20"/>
                <w:szCs w:val="20"/>
              </w:rPr>
              <w:lastRenderedPageBreak/>
              <w:t>redovito pohađati nastavu (minimalno 60 % predavanja i seminara te sve vježbe)</w:t>
            </w:r>
          </w:p>
          <w:p w:rsidR="00A63919" w:rsidRDefault="00D24D34">
            <w:pPr>
              <w:numPr>
                <w:ilvl w:val="0"/>
                <w:numId w:val="76"/>
              </w:numPr>
              <w:tabs>
                <w:tab w:val="left" w:pos="2820"/>
              </w:tabs>
              <w:spacing w:after="0" w:line="240" w:lineRule="auto"/>
              <w:rPr>
                <w:sz w:val="20"/>
                <w:szCs w:val="20"/>
              </w:rPr>
            </w:pPr>
            <w:r>
              <w:rPr>
                <w:sz w:val="20"/>
                <w:szCs w:val="20"/>
              </w:rPr>
              <w:t>Položiti usmeni dio ispita</w:t>
            </w:r>
          </w:p>
        </w:tc>
      </w:tr>
      <w:tr w:rsidR="00A63919">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shd w:val="clear" w:color="auto" w:fill="auto"/>
          </w:tcPr>
          <w:p w:rsidR="00A63919" w:rsidRDefault="00D24D34">
            <w:pPr>
              <w:numPr>
                <w:ilvl w:val="0"/>
                <w:numId w:val="90"/>
              </w:numPr>
              <w:tabs>
                <w:tab w:val="left" w:pos="2820"/>
              </w:tabs>
              <w:spacing w:after="0" w:line="240" w:lineRule="auto"/>
              <w:rPr>
                <w:color w:val="000000"/>
                <w:sz w:val="20"/>
                <w:szCs w:val="20"/>
              </w:rPr>
            </w:pPr>
            <w:r>
              <w:rPr>
                <w:color w:val="000000"/>
                <w:sz w:val="20"/>
                <w:szCs w:val="20"/>
              </w:rPr>
              <w:t>Koubaa, M., Roselló-Soto, E., Šic Žlabur, J., Režek Jambrak, A., Brnčić,M., Grimi, N., Boussetta,N., Barba, F.J. (2015)  Current and New Insights in the Sustainable and Green Recovery of Nutritionally Valuable Compounds from Stevia rebaudiana Bertoni. Journal of Agricultural and Food Chemistry. 63, 6835-6846.</w:t>
            </w:r>
          </w:p>
          <w:p w:rsidR="00A63919" w:rsidRDefault="00D24D34">
            <w:pPr>
              <w:numPr>
                <w:ilvl w:val="0"/>
                <w:numId w:val="90"/>
              </w:numPr>
              <w:tabs>
                <w:tab w:val="left" w:pos="2820"/>
              </w:tabs>
              <w:spacing w:after="0" w:line="240" w:lineRule="auto"/>
              <w:rPr>
                <w:color w:val="000000"/>
                <w:sz w:val="20"/>
                <w:szCs w:val="20"/>
              </w:rPr>
            </w:pPr>
            <w:r>
              <w:rPr>
                <w:color w:val="000000"/>
                <w:sz w:val="20"/>
                <w:szCs w:val="20"/>
              </w:rPr>
              <w:t>Ninčević Grassino A., Brnčić M., Vikić-Topić D., Roca S., Dent M., Rimac Brnčić S. (2016) Ultrasound Assisted Extraction and Characterization of Pectin from Tomato Waste. Food Chemistry, 198, 93-100.</w:t>
            </w:r>
          </w:p>
          <w:p w:rsidR="00A63919" w:rsidRDefault="00D24D34">
            <w:pPr>
              <w:numPr>
                <w:ilvl w:val="0"/>
                <w:numId w:val="90"/>
              </w:numPr>
              <w:tabs>
                <w:tab w:val="left" w:pos="2820"/>
              </w:tabs>
              <w:spacing w:after="0" w:line="240" w:lineRule="auto"/>
              <w:rPr>
                <w:color w:val="000000"/>
                <w:sz w:val="20"/>
                <w:szCs w:val="20"/>
              </w:rPr>
            </w:pPr>
            <w:r>
              <w:rPr>
                <w:color w:val="000000"/>
                <w:sz w:val="20"/>
                <w:szCs w:val="20"/>
              </w:rPr>
              <w:t>Zinoviadou K.G., Galanakis, C.M, Brnčić, M., Grimi, N., Boussetta, N., Mota, M.J., Saraiva, J., Patras, A., Tiwari, B.K., Barba, F.J. (2015) Fruit juice sonication: Implications on food safety, physicochemical and nutritional properties. Food Research International, 77 (4) 743-752.</w:t>
            </w:r>
          </w:p>
          <w:p w:rsidR="00A63919" w:rsidRDefault="00D24D34">
            <w:pPr>
              <w:numPr>
                <w:ilvl w:val="0"/>
                <w:numId w:val="90"/>
              </w:numPr>
              <w:tabs>
                <w:tab w:val="left" w:pos="2820"/>
              </w:tabs>
              <w:spacing w:after="0" w:line="240" w:lineRule="auto"/>
              <w:rPr>
                <w:color w:val="000000"/>
                <w:sz w:val="20"/>
                <w:szCs w:val="20"/>
              </w:rPr>
            </w:pPr>
            <w:r>
              <w:rPr>
                <w:color w:val="000000"/>
                <w:sz w:val="20"/>
                <w:szCs w:val="20"/>
              </w:rPr>
              <w:t>Roselló-Soto, E., Galanakis, C.M., Brnčić, M., V. Orlien, Trujillo F. J., Mawson, R.,    Knoerzer, K., Tiwari, B.K., Barba, F.J. (2015) Clean Recovery of Antioxidant Compounds from Plant Foods, By-Products and Algae Assisted by Ultrasounds Processing: Modeling approaches to optimize processing conditions. Trends in Food Science &amp; Technology. 42, 134-149</w:t>
            </w:r>
          </w:p>
          <w:p w:rsidR="00A63919" w:rsidRDefault="00A63919">
            <w:pPr>
              <w:tabs>
                <w:tab w:val="left" w:pos="2820"/>
              </w:tabs>
              <w:spacing w:after="0" w:line="240" w:lineRule="auto"/>
              <w:rPr>
                <w:color w:val="000000"/>
                <w:sz w:val="20"/>
                <w:szCs w:val="20"/>
              </w:rPr>
            </w:pP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5 KOM</w:t>
            </w: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59" w:lineRule="auto"/>
              <w:jc w:val="center"/>
              <w:rPr>
                <w:color w:val="000000"/>
                <w:sz w:val="20"/>
                <w:szCs w:val="20"/>
              </w:rPr>
            </w:pPr>
            <w:r>
              <w:rPr>
                <w:color w:val="000000"/>
                <w:sz w:val="20"/>
                <w:szCs w:val="20"/>
              </w:rPr>
              <w:t>DA</w:t>
            </w:r>
          </w:p>
          <w:p w:rsidR="00A63919" w:rsidRDefault="00D24D34">
            <w:pPr>
              <w:tabs>
                <w:tab w:val="left" w:pos="2820"/>
              </w:tabs>
              <w:spacing w:after="0" w:line="240" w:lineRule="auto"/>
              <w:jc w:val="center"/>
              <w:rPr>
                <w:color w:val="000000"/>
                <w:sz w:val="20"/>
                <w:szCs w:val="20"/>
              </w:rPr>
            </w:pPr>
            <w:r>
              <w:rPr>
                <w:color w:val="000000"/>
                <w:sz w:val="20"/>
                <w:szCs w:val="20"/>
              </w:rPr>
              <w:t>WEB, baze podataka, NSK, Laboratorij za tehničku termodinamiku (PDF)</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A63919" w:rsidRDefault="00D24D34">
            <w:pPr>
              <w:tabs>
                <w:tab w:val="left" w:pos="2820"/>
              </w:tabs>
              <w:spacing w:after="0" w:line="240" w:lineRule="auto"/>
              <w:rPr>
                <w:sz w:val="20"/>
                <w:szCs w:val="20"/>
              </w:rPr>
            </w:pPr>
            <w:r>
              <w:rPr>
                <w:color w:val="000000"/>
                <w:sz w:val="20"/>
                <w:szCs w:val="20"/>
              </w:rPr>
              <w:t>Leadley, C., Williams, A. (2002). Power ultrasound – current and potential applications for food processing. Campden &amp; Chorleywood Food Research Association Group, UK</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A63919" w:rsidRDefault="00A63919">
            <w:pPr>
              <w:tabs>
                <w:tab w:val="left" w:pos="2820"/>
              </w:tabs>
              <w:spacing w:after="0" w:line="240" w:lineRule="auto"/>
              <w:rPr>
                <w:sz w:val="20"/>
                <w:szCs w:val="20"/>
              </w:rPr>
            </w:pP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sz w:val="20"/>
                <w:szCs w:val="20"/>
              </w:rPr>
            </w:pPr>
            <w:hyperlink r:id="rId156">
              <w:r w:rsidR="00D24D34">
                <w:rPr>
                  <w:b/>
                  <w:bCs/>
                  <w:color w:val="0563C1"/>
                  <w:sz w:val="20"/>
                  <w:szCs w:val="20"/>
                  <w:u w:val="single"/>
                </w:rPr>
                <w:t>prof. dr. sc. Suzana Rimac Brnčić</w:t>
              </w:r>
            </w:hyperlink>
          </w:p>
          <w:p w:rsidR="00A63919" w:rsidRDefault="005E7494">
            <w:pPr>
              <w:tabs>
                <w:tab w:val="left" w:pos="2820"/>
              </w:tabs>
              <w:spacing w:after="0" w:line="240" w:lineRule="auto"/>
              <w:rPr>
                <w:sz w:val="20"/>
                <w:szCs w:val="20"/>
              </w:rPr>
            </w:pPr>
            <w:hyperlink r:id="rId157">
              <w:r w:rsidR="00D24D34">
                <w:rPr>
                  <w:color w:val="0563C1"/>
                  <w:sz w:val="20"/>
                  <w:szCs w:val="20"/>
                  <w:u w:val="single"/>
                </w:rPr>
                <w:t>prof. dr. sc. Ksenija Durgo</w:t>
              </w:r>
            </w:hyperlink>
          </w:p>
          <w:p w:rsidR="00A63919" w:rsidRDefault="005E7494">
            <w:pPr>
              <w:tabs>
                <w:tab w:val="left" w:pos="2820"/>
              </w:tabs>
              <w:spacing w:after="0" w:line="240" w:lineRule="auto"/>
              <w:rPr>
                <w:b/>
                <w:bCs/>
                <w:sz w:val="20"/>
                <w:szCs w:val="20"/>
              </w:rPr>
            </w:pPr>
            <w:hyperlink r:id="rId158">
              <w:r w:rsidR="00D24D34">
                <w:rPr>
                  <w:color w:val="0563C1"/>
                  <w:sz w:val="20"/>
                  <w:szCs w:val="20"/>
                  <w:u w:val="single"/>
                </w:rPr>
                <w:t>izv. prof. dr. sc. Marija Badanjak Sabolovi</w:t>
              </w:r>
            </w:hyperlink>
            <w:r w:rsidR="00D24D34">
              <w:rPr>
                <w:b/>
                <w:bCs/>
                <w:sz w:val="20"/>
                <w:szCs w:val="20"/>
              </w:rPr>
              <w:t>ć</w:t>
            </w:r>
          </w:p>
          <w:p w:rsidR="00A63919" w:rsidRDefault="00A63919">
            <w:pPr>
              <w:tabs>
                <w:tab w:val="left" w:pos="2820"/>
              </w:tabs>
              <w:spacing w:after="0" w:line="240" w:lineRule="auto"/>
              <w:rPr>
                <w:b/>
                <w:bCs/>
                <w:sz w:val="20"/>
                <w:szCs w:val="20"/>
              </w:rPr>
            </w:pPr>
          </w:p>
        </w:tc>
        <w:tc>
          <w:tcPr>
            <w:tcW w:w="293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zimski</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Nova hrana</w:t>
            </w:r>
          </w:p>
        </w:tc>
        <w:tc>
          <w:tcPr>
            <w:tcW w:w="2934" w:type="dxa"/>
            <w:gridSpan w:val="5"/>
            <w:tcBorders>
              <w:top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253077</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30+0+30+0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i seminari izvode se u predavaonici 2</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lastRenderedPageBreak/>
              <w:t>1.7. Godina studija u kojoj se kolegij izvodi</w:t>
            </w:r>
          </w:p>
        </w:tc>
        <w:tc>
          <w:tcPr>
            <w:tcW w:w="317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kolegija je upoznavanje studenta s  novim sastojcima hrane te njihovim tehnološkim i funkcionalnim svojstvima.  U okviru kolegija studenti će steći vještine potrebne za usporedbu različitih kategorija nove hrane kao što su hrana koja se sastoji ili je proizvedena od biljaka ili je iz njih izolirana, a dobivena je netradicionalnim tehnikama uzgoja, hrana sa novom ili namjerno izmijenjenom molekularnom strukturom,  hrana koja se sastoji od sintetiziranih nanomaterijala, kukci, in vitro meso. Usvojene vještine moći će upotrijebiti za utvrđivanje ključnih čimbenika pri procjeni sigurnosti nove hrane i novih sastojaka hrane.</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A63919" w:rsidRDefault="00D24D34">
            <w:pPr>
              <w:numPr>
                <w:ilvl w:val="0"/>
                <w:numId w:val="6"/>
              </w:numPr>
              <w:shd w:val="clear" w:color="auto" w:fill="FFFFFF"/>
              <w:spacing w:after="0" w:line="240" w:lineRule="auto"/>
              <w:ind w:left="340"/>
              <w:jc w:val="both"/>
              <w:rPr>
                <w:sz w:val="20"/>
                <w:szCs w:val="20"/>
              </w:rPr>
            </w:pPr>
            <w:r>
              <w:rPr>
                <w:sz w:val="20"/>
                <w:szCs w:val="20"/>
              </w:rPr>
              <w:t>poznavati ključne aspekte proizvodnje hrane i prehrambene industrije</w:t>
            </w:r>
          </w:p>
          <w:p w:rsidR="00A63919" w:rsidRDefault="00D24D34">
            <w:pPr>
              <w:numPr>
                <w:ilvl w:val="0"/>
                <w:numId w:val="6"/>
              </w:numPr>
              <w:shd w:val="clear" w:color="auto" w:fill="FFFFFF"/>
              <w:spacing w:after="0" w:line="240" w:lineRule="auto"/>
              <w:ind w:left="340"/>
              <w:jc w:val="both"/>
              <w:rPr>
                <w:sz w:val="20"/>
                <w:szCs w:val="20"/>
              </w:rPr>
            </w:pPr>
            <w:r>
              <w:rPr>
                <w:sz w:val="20"/>
                <w:szCs w:val="20"/>
              </w:rPr>
              <w:t>prepoznati važnost svakog segmenta u proizvodnji hrane (svojstva sirovine, primjenjena tehnologija, uvjeti proizvodnje i pakiranja, utjecaj procesa prerade i konzerviranja na kemijski sastav prehrambenih proizvoda, potencijalni utjecaj ambalaže, osiguranje kvalitete)</w:t>
            </w:r>
          </w:p>
          <w:p w:rsidR="00A63919" w:rsidRDefault="00D24D34">
            <w:pPr>
              <w:numPr>
                <w:ilvl w:val="0"/>
                <w:numId w:val="6"/>
              </w:numPr>
              <w:shd w:val="clear" w:color="auto" w:fill="FFFFFF"/>
              <w:spacing w:after="0" w:line="240" w:lineRule="auto"/>
              <w:ind w:left="340"/>
              <w:jc w:val="both"/>
              <w:rPr>
                <w:sz w:val="20"/>
                <w:szCs w:val="20"/>
              </w:rPr>
            </w:pPr>
            <w:r>
              <w:rPr>
                <w:sz w:val="20"/>
                <w:szCs w:val="20"/>
              </w:rPr>
              <w:t>poznavati nove tehnike i procese u preradi i metode u kontroli kvalitete hrane</w:t>
            </w:r>
          </w:p>
          <w:p w:rsidR="00A63919" w:rsidRDefault="00D24D34">
            <w:pPr>
              <w:numPr>
                <w:ilvl w:val="0"/>
                <w:numId w:val="6"/>
              </w:numPr>
              <w:shd w:val="clear" w:color="auto" w:fill="FFFFFF"/>
              <w:spacing w:after="0" w:line="240" w:lineRule="auto"/>
              <w:ind w:left="340"/>
              <w:jc w:val="both"/>
              <w:rPr>
                <w:sz w:val="20"/>
                <w:szCs w:val="20"/>
              </w:rPr>
            </w:pPr>
            <w:r>
              <w:rPr>
                <w:sz w:val="20"/>
                <w:szCs w:val="20"/>
              </w:rPr>
              <w:t xml:space="preserve">razumjeti osnovna načela istraživačkog rada  </w:t>
            </w:r>
          </w:p>
          <w:p w:rsidR="00A63919" w:rsidRDefault="00D24D34">
            <w:pPr>
              <w:numPr>
                <w:ilvl w:val="0"/>
                <w:numId w:val="6"/>
              </w:numPr>
              <w:shd w:val="clear" w:color="auto" w:fill="FFFFFF"/>
              <w:spacing w:after="0" w:line="240" w:lineRule="auto"/>
              <w:ind w:left="340"/>
              <w:jc w:val="both"/>
              <w:rPr>
                <w:sz w:val="20"/>
                <w:szCs w:val="20"/>
              </w:rPr>
            </w:pPr>
            <w:r>
              <w:rPr>
                <w:sz w:val="20"/>
                <w:szCs w:val="20"/>
              </w:rPr>
              <w:t xml:space="preserve">razumjeti važnost brige za zaštitu okoliša i poznavati sustave i metode zaštite okoliša </w:t>
            </w:r>
          </w:p>
          <w:p w:rsidR="00A63919" w:rsidRDefault="00D24D34">
            <w:pPr>
              <w:numPr>
                <w:ilvl w:val="0"/>
                <w:numId w:val="6"/>
              </w:numPr>
              <w:shd w:val="clear" w:color="auto" w:fill="FFFFFF"/>
              <w:spacing w:after="0" w:line="240" w:lineRule="auto"/>
              <w:ind w:left="340"/>
              <w:jc w:val="both"/>
              <w:rPr>
                <w:sz w:val="20"/>
                <w:szCs w:val="20"/>
              </w:rPr>
            </w:pPr>
            <w:r>
              <w:rPr>
                <w:sz w:val="20"/>
                <w:szCs w:val="20"/>
              </w:rPr>
              <w:t xml:space="preserve">provoditi odabir i nabavu sirovine i ambalaže te kontrolu kvalitete sirovine i proizvoda </w:t>
            </w:r>
          </w:p>
          <w:p w:rsidR="00A63919" w:rsidRDefault="00D24D34">
            <w:pPr>
              <w:numPr>
                <w:ilvl w:val="0"/>
                <w:numId w:val="6"/>
              </w:numPr>
              <w:shd w:val="clear" w:color="auto" w:fill="FFFFFF"/>
              <w:spacing w:after="0" w:line="240" w:lineRule="auto"/>
              <w:ind w:left="340"/>
              <w:jc w:val="both"/>
              <w:rPr>
                <w:sz w:val="20"/>
                <w:szCs w:val="20"/>
              </w:rPr>
            </w:pPr>
            <w:r>
              <w:rPr>
                <w:sz w:val="20"/>
                <w:szCs w:val="20"/>
              </w:rPr>
              <w:t xml:space="preserve">nadzirati i voditi sustav upravljanja kvalitetom za proizvodne procese prehrambene industrije </w:t>
            </w:r>
          </w:p>
          <w:p w:rsidR="00A63919" w:rsidRDefault="00D24D34">
            <w:pPr>
              <w:numPr>
                <w:ilvl w:val="0"/>
                <w:numId w:val="6"/>
              </w:numPr>
              <w:shd w:val="clear" w:color="auto" w:fill="FFFFFF"/>
              <w:spacing w:after="0" w:line="240" w:lineRule="auto"/>
              <w:ind w:left="340"/>
              <w:jc w:val="both"/>
              <w:rPr>
                <w:sz w:val="20"/>
                <w:szCs w:val="20"/>
              </w:rPr>
            </w:pPr>
            <w:r>
              <w:rPr>
                <w:sz w:val="20"/>
                <w:szCs w:val="20"/>
              </w:rPr>
              <w:t xml:space="preserve">osmisliti i realizirati proizvodnju novih proizvoda </w:t>
            </w:r>
          </w:p>
          <w:p w:rsidR="00A63919" w:rsidRDefault="00D24D34">
            <w:pPr>
              <w:numPr>
                <w:ilvl w:val="0"/>
                <w:numId w:val="6"/>
              </w:numPr>
              <w:shd w:val="clear" w:color="auto" w:fill="FFFFFF"/>
              <w:spacing w:after="0" w:line="240" w:lineRule="auto"/>
              <w:ind w:left="340"/>
              <w:jc w:val="both"/>
              <w:rPr>
                <w:sz w:val="20"/>
                <w:szCs w:val="20"/>
              </w:rPr>
            </w:pPr>
            <w:r>
              <w:rPr>
                <w:sz w:val="20"/>
                <w:szCs w:val="20"/>
              </w:rPr>
              <w:t>analizirati i sudjelovati u izradi odgovarajuće zakonske regulative sa stanovišta subjekta koji se bavi proizvodnjom hrane</w:t>
            </w:r>
          </w:p>
          <w:p w:rsidR="00A63919" w:rsidRDefault="00D24D34">
            <w:pPr>
              <w:numPr>
                <w:ilvl w:val="0"/>
                <w:numId w:val="6"/>
              </w:numPr>
              <w:shd w:val="clear" w:color="auto" w:fill="FFFFFF"/>
              <w:spacing w:after="0" w:line="240" w:lineRule="auto"/>
              <w:ind w:left="340"/>
              <w:jc w:val="both"/>
              <w:rPr>
                <w:sz w:val="20"/>
                <w:szCs w:val="20"/>
              </w:rPr>
            </w:pPr>
            <w:r>
              <w:rPr>
                <w:sz w:val="20"/>
                <w:szCs w:val="20"/>
              </w:rPr>
              <w:t xml:space="preserve">provoditi znanstvena istraživanja u području hrane </w:t>
            </w:r>
          </w:p>
          <w:p w:rsidR="00A63919" w:rsidRDefault="00D24D34">
            <w:pPr>
              <w:numPr>
                <w:ilvl w:val="0"/>
                <w:numId w:val="6"/>
              </w:numPr>
              <w:shd w:val="clear" w:color="auto" w:fill="FFFFFF"/>
              <w:spacing w:after="0" w:line="240" w:lineRule="auto"/>
              <w:ind w:left="340"/>
              <w:jc w:val="both"/>
              <w:rPr>
                <w:sz w:val="20"/>
                <w:szCs w:val="20"/>
              </w:rPr>
            </w:pPr>
            <w:r>
              <w:rPr>
                <w:sz w:val="20"/>
                <w:szCs w:val="20"/>
              </w:rPr>
              <w:t>donositi svakodnevne odluke vezane uz odvijanje proizvodnog procesa u tvrtkama koje se bave proizvodnjom hrane</w:t>
            </w:r>
          </w:p>
          <w:p w:rsidR="00A63919" w:rsidRDefault="00D24D34">
            <w:pPr>
              <w:numPr>
                <w:ilvl w:val="0"/>
                <w:numId w:val="6"/>
              </w:numPr>
              <w:shd w:val="clear" w:color="auto" w:fill="FFFFFF"/>
              <w:spacing w:after="0" w:line="240" w:lineRule="auto"/>
              <w:ind w:left="340"/>
              <w:jc w:val="both"/>
              <w:rPr>
                <w:sz w:val="20"/>
                <w:szCs w:val="20"/>
              </w:rPr>
            </w:pPr>
            <w:r>
              <w:rPr>
                <w:sz w:val="20"/>
                <w:szCs w:val="20"/>
              </w:rPr>
              <w:t>donositi zaključke o odabiru i nabavi sirovine, ambalaže i opreme</w:t>
            </w:r>
          </w:p>
          <w:p w:rsidR="00A63919" w:rsidRDefault="00D24D34">
            <w:pPr>
              <w:numPr>
                <w:ilvl w:val="0"/>
                <w:numId w:val="6"/>
              </w:numPr>
              <w:shd w:val="clear" w:color="auto" w:fill="FFFFFF"/>
              <w:spacing w:after="0" w:line="240" w:lineRule="auto"/>
              <w:ind w:left="340"/>
              <w:jc w:val="both"/>
              <w:rPr>
                <w:sz w:val="20"/>
                <w:szCs w:val="20"/>
              </w:rPr>
            </w:pPr>
            <w:r>
              <w:rPr>
                <w:sz w:val="20"/>
                <w:szCs w:val="20"/>
              </w:rPr>
              <w:t>davati konačno mišljenje o rezultatima provedenih fizikalnih, kemijskih i mikrobioloških analiza sirovine i gotovog proizvoda</w:t>
            </w:r>
          </w:p>
          <w:p w:rsidR="00A63919" w:rsidRDefault="00D24D34">
            <w:pPr>
              <w:numPr>
                <w:ilvl w:val="0"/>
                <w:numId w:val="6"/>
              </w:numPr>
              <w:shd w:val="clear" w:color="auto" w:fill="FFFFFF"/>
              <w:spacing w:after="0" w:line="240" w:lineRule="auto"/>
              <w:ind w:left="340"/>
              <w:jc w:val="both"/>
              <w:rPr>
                <w:sz w:val="20"/>
                <w:szCs w:val="20"/>
              </w:rPr>
            </w:pPr>
            <w:r>
              <w:rPr>
                <w:sz w:val="20"/>
                <w:szCs w:val="20"/>
              </w:rPr>
              <w:t xml:space="preserve">donositi odluke o razvoju i širenju proizvodnje </w:t>
            </w:r>
          </w:p>
          <w:p w:rsidR="00A63919" w:rsidRDefault="00D24D34">
            <w:pPr>
              <w:numPr>
                <w:ilvl w:val="0"/>
                <w:numId w:val="6"/>
              </w:numPr>
              <w:shd w:val="clear" w:color="auto" w:fill="FFFFFF"/>
              <w:spacing w:after="0" w:line="240" w:lineRule="auto"/>
              <w:ind w:left="340"/>
              <w:jc w:val="both"/>
              <w:rPr>
                <w:sz w:val="20"/>
                <w:szCs w:val="20"/>
              </w:rPr>
            </w:pPr>
            <w:r>
              <w:rPr>
                <w:sz w:val="20"/>
                <w:szCs w:val="20"/>
              </w:rPr>
              <w:t xml:space="preserve">upućivati na suvremene trendove u prehrambenoj tehnologiji </w:t>
            </w:r>
          </w:p>
          <w:p w:rsidR="00A63919" w:rsidRDefault="00D24D34">
            <w:pPr>
              <w:numPr>
                <w:ilvl w:val="0"/>
                <w:numId w:val="6"/>
              </w:numPr>
              <w:shd w:val="clear" w:color="auto" w:fill="FFFFFF"/>
              <w:spacing w:after="0" w:line="240" w:lineRule="auto"/>
              <w:ind w:left="340"/>
              <w:jc w:val="both"/>
              <w:rPr>
                <w:sz w:val="20"/>
                <w:szCs w:val="20"/>
              </w:rPr>
            </w:pPr>
            <w:r>
              <w:rPr>
                <w:sz w:val="20"/>
                <w:szCs w:val="20"/>
              </w:rPr>
              <w:t>primjenjivati suvremenu optimalnu metodologiju komunikacije s kolegama na verbalan i pisan način koristeći odgovarajuću terminologiju</w:t>
            </w:r>
          </w:p>
          <w:p w:rsidR="00A63919" w:rsidRDefault="00D24D34">
            <w:pPr>
              <w:numPr>
                <w:ilvl w:val="0"/>
                <w:numId w:val="6"/>
              </w:numPr>
              <w:shd w:val="clear" w:color="auto" w:fill="FFFFFF"/>
              <w:spacing w:after="0" w:line="240" w:lineRule="auto"/>
              <w:ind w:left="340"/>
              <w:jc w:val="both"/>
              <w:rPr>
                <w:sz w:val="20"/>
                <w:szCs w:val="20"/>
              </w:rPr>
            </w:pPr>
            <w:r>
              <w:rPr>
                <w:sz w:val="20"/>
                <w:szCs w:val="20"/>
              </w:rPr>
              <w:t>primijeniti etička načela, zakonsku regulativu i norme vezane uz specifične zahtjeve struke</w:t>
            </w:r>
          </w:p>
          <w:p w:rsidR="00A63919" w:rsidRDefault="00D24D34">
            <w:pPr>
              <w:tabs>
                <w:tab w:val="left" w:pos="2820"/>
              </w:tabs>
              <w:spacing w:after="0" w:line="240" w:lineRule="auto"/>
              <w:ind w:left="226"/>
              <w:rPr>
                <w:sz w:val="20"/>
                <w:szCs w:val="20"/>
              </w:rPr>
            </w:pPr>
            <w:r>
              <w:rPr>
                <w:sz w:val="20"/>
                <w:szCs w:val="20"/>
              </w:rPr>
              <w:t>koristiti i valorizirati znanstvenu i stručnu literaturu u svrhu cjeloživotnog učenja i unapređenja struke</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A63919" w:rsidRDefault="00D24D34">
            <w:pPr>
              <w:numPr>
                <w:ilvl w:val="0"/>
                <w:numId w:val="8"/>
              </w:numPr>
              <w:tabs>
                <w:tab w:val="left" w:pos="2820"/>
              </w:tabs>
              <w:spacing w:after="0" w:line="240" w:lineRule="auto"/>
              <w:ind w:left="340"/>
              <w:jc w:val="both"/>
              <w:rPr>
                <w:sz w:val="20"/>
                <w:szCs w:val="20"/>
              </w:rPr>
            </w:pPr>
            <w:r>
              <w:rPr>
                <w:sz w:val="20"/>
                <w:szCs w:val="20"/>
              </w:rPr>
              <w:t>utvrditi ključne čimbenike pri procjeni sigurnosti nove hrane i novih sastojaka hrane</w:t>
            </w:r>
          </w:p>
          <w:p w:rsidR="00A63919" w:rsidRDefault="00D24D34">
            <w:pPr>
              <w:numPr>
                <w:ilvl w:val="0"/>
                <w:numId w:val="7"/>
              </w:numPr>
              <w:tabs>
                <w:tab w:val="left" w:pos="2820"/>
              </w:tabs>
              <w:spacing w:after="0" w:line="240" w:lineRule="auto"/>
              <w:ind w:left="340"/>
              <w:jc w:val="both"/>
              <w:rPr>
                <w:sz w:val="20"/>
                <w:szCs w:val="20"/>
              </w:rPr>
            </w:pPr>
            <w:r>
              <w:rPr>
                <w:sz w:val="20"/>
                <w:szCs w:val="20"/>
              </w:rPr>
              <w:t>protumačiti i procijeniti čimbenike koje proizvođači moraju uzeti u obzir pri razvoju i marketingu proizvoda dobivenog novim tehnološkim procesom</w:t>
            </w:r>
          </w:p>
          <w:p w:rsidR="00A63919" w:rsidRDefault="00D24D34">
            <w:pPr>
              <w:numPr>
                <w:ilvl w:val="0"/>
                <w:numId w:val="7"/>
              </w:numPr>
              <w:tabs>
                <w:tab w:val="left" w:pos="2820"/>
              </w:tabs>
              <w:spacing w:after="0" w:line="240" w:lineRule="auto"/>
              <w:ind w:left="340"/>
              <w:jc w:val="both"/>
              <w:rPr>
                <w:sz w:val="20"/>
                <w:szCs w:val="20"/>
              </w:rPr>
            </w:pPr>
            <w:r>
              <w:rPr>
                <w:sz w:val="20"/>
                <w:szCs w:val="20"/>
              </w:rPr>
              <w:t>vrednovati kakvoću novog proizvoda</w:t>
            </w:r>
          </w:p>
          <w:p w:rsidR="00A63919" w:rsidRDefault="00D24D34">
            <w:pPr>
              <w:numPr>
                <w:ilvl w:val="0"/>
                <w:numId w:val="7"/>
              </w:numPr>
              <w:tabs>
                <w:tab w:val="left" w:pos="2820"/>
              </w:tabs>
              <w:spacing w:after="0" w:line="240" w:lineRule="auto"/>
              <w:ind w:left="340"/>
              <w:jc w:val="both"/>
              <w:rPr>
                <w:sz w:val="20"/>
                <w:szCs w:val="20"/>
              </w:rPr>
            </w:pPr>
            <w:r>
              <w:rPr>
                <w:sz w:val="20"/>
                <w:szCs w:val="20"/>
              </w:rPr>
              <w:t>kritički prosuđivati razloge ekspanzije ovog sektora u prehrambenoj industriji  </w:t>
            </w:r>
          </w:p>
          <w:p w:rsidR="00A63919" w:rsidRDefault="00D24D34">
            <w:pPr>
              <w:numPr>
                <w:ilvl w:val="0"/>
                <w:numId w:val="7"/>
              </w:numPr>
              <w:tabs>
                <w:tab w:val="left" w:pos="2820"/>
              </w:tabs>
              <w:spacing w:after="0" w:line="240" w:lineRule="auto"/>
              <w:ind w:left="340"/>
              <w:jc w:val="both"/>
              <w:rPr>
                <w:sz w:val="20"/>
                <w:szCs w:val="20"/>
              </w:rPr>
            </w:pPr>
            <w:r>
              <w:rPr>
                <w:sz w:val="20"/>
                <w:szCs w:val="20"/>
              </w:rPr>
              <w:t>usporediti  izvore novih sastojaka hrane te objasniti tehnološka i funkcionalna svojstva i zahtjeve pri njihovom izboru</w:t>
            </w:r>
          </w:p>
          <w:p w:rsidR="00A63919" w:rsidRDefault="00D24D34">
            <w:pPr>
              <w:numPr>
                <w:ilvl w:val="0"/>
                <w:numId w:val="7"/>
              </w:numPr>
              <w:tabs>
                <w:tab w:val="left" w:pos="2820"/>
              </w:tabs>
              <w:spacing w:after="0" w:line="240" w:lineRule="auto"/>
              <w:ind w:left="340"/>
              <w:jc w:val="both"/>
              <w:rPr>
                <w:sz w:val="20"/>
                <w:szCs w:val="20"/>
              </w:rPr>
            </w:pPr>
            <w:r>
              <w:rPr>
                <w:sz w:val="20"/>
                <w:szCs w:val="20"/>
              </w:rPr>
              <w:t>objasniti mehanizme djelovanja novih sastojaka hrane</w:t>
            </w:r>
          </w:p>
          <w:p w:rsidR="00A63919" w:rsidRDefault="00D24D34">
            <w:pPr>
              <w:numPr>
                <w:ilvl w:val="0"/>
                <w:numId w:val="7"/>
              </w:numPr>
              <w:tabs>
                <w:tab w:val="left" w:pos="2820"/>
              </w:tabs>
              <w:spacing w:after="0" w:line="240" w:lineRule="auto"/>
              <w:ind w:left="340"/>
              <w:jc w:val="both"/>
              <w:rPr>
                <w:sz w:val="20"/>
                <w:szCs w:val="20"/>
              </w:rPr>
            </w:pPr>
            <w:r>
              <w:rPr>
                <w:sz w:val="20"/>
                <w:szCs w:val="20"/>
              </w:rPr>
              <w:t>navesti primjere komercijalnih proizvoda s novim sastojcima hrane</w:t>
            </w:r>
          </w:p>
          <w:p w:rsidR="00A63919" w:rsidRDefault="00D24D34">
            <w:pPr>
              <w:numPr>
                <w:ilvl w:val="0"/>
                <w:numId w:val="7"/>
              </w:numPr>
              <w:tabs>
                <w:tab w:val="left" w:pos="2820"/>
              </w:tabs>
              <w:spacing w:after="0" w:line="240" w:lineRule="auto"/>
              <w:ind w:left="340"/>
              <w:jc w:val="both"/>
              <w:rPr>
                <w:sz w:val="20"/>
                <w:szCs w:val="20"/>
              </w:rPr>
            </w:pPr>
            <w:r>
              <w:rPr>
                <w:sz w:val="20"/>
                <w:szCs w:val="20"/>
              </w:rPr>
              <w:lastRenderedPageBreak/>
              <w:t>objasniti definiciju sintetiziranog nanomaterijala</w:t>
            </w:r>
          </w:p>
          <w:p w:rsidR="00A63919" w:rsidRDefault="00D24D34">
            <w:pPr>
              <w:numPr>
                <w:ilvl w:val="0"/>
                <w:numId w:val="7"/>
              </w:numPr>
              <w:tabs>
                <w:tab w:val="left" w:pos="2820"/>
              </w:tabs>
              <w:spacing w:after="0" w:line="240" w:lineRule="auto"/>
              <w:ind w:left="340"/>
              <w:jc w:val="both"/>
              <w:rPr>
                <w:sz w:val="20"/>
                <w:szCs w:val="20"/>
              </w:rPr>
            </w:pPr>
            <w:r>
              <w:rPr>
                <w:sz w:val="20"/>
                <w:szCs w:val="20"/>
              </w:rPr>
              <w:t>predložiti vrste kukaca koje imaju najveći potencijal za prehranu ljudi i životinja u eu</w:t>
            </w:r>
          </w:p>
          <w:p w:rsidR="00A63919" w:rsidRDefault="00D24D34">
            <w:pPr>
              <w:spacing w:after="0" w:line="240" w:lineRule="auto"/>
              <w:ind w:left="226"/>
              <w:rPr>
                <w:sz w:val="20"/>
                <w:szCs w:val="20"/>
              </w:rPr>
            </w:pPr>
            <w:r>
              <w:rPr>
                <w:sz w:val="20"/>
                <w:szCs w:val="20"/>
              </w:rPr>
              <w:t xml:space="preserve">opisati proces uzgoja </w:t>
            </w:r>
            <w:r>
              <w:rPr>
                <w:i/>
                <w:iCs/>
                <w:sz w:val="20"/>
                <w:szCs w:val="20"/>
              </w:rPr>
              <w:t>in vitro</w:t>
            </w:r>
            <w:r>
              <w:rPr>
                <w:sz w:val="20"/>
                <w:szCs w:val="20"/>
              </w:rPr>
              <w:t xml:space="preserve"> mesa i njegov utjecaj na okoliš</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A63919" w:rsidRDefault="00D24D34">
            <w:pPr>
              <w:numPr>
                <w:ilvl w:val="0"/>
                <w:numId w:val="32"/>
              </w:numPr>
              <w:spacing w:after="0" w:line="240" w:lineRule="auto"/>
              <w:ind w:left="340"/>
              <w:jc w:val="both"/>
              <w:rPr>
                <w:sz w:val="20"/>
                <w:szCs w:val="20"/>
              </w:rPr>
            </w:pPr>
            <w:r>
              <w:rPr>
                <w:sz w:val="20"/>
                <w:szCs w:val="20"/>
              </w:rPr>
              <w:t>Nova hrana – definicija pojmova</w:t>
            </w:r>
          </w:p>
          <w:p w:rsidR="00A63919" w:rsidRDefault="00D24D34">
            <w:pPr>
              <w:numPr>
                <w:ilvl w:val="0"/>
                <w:numId w:val="32"/>
              </w:numPr>
              <w:spacing w:after="0" w:line="240" w:lineRule="auto"/>
              <w:ind w:left="340"/>
              <w:jc w:val="both"/>
              <w:rPr>
                <w:sz w:val="20"/>
                <w:szCs w:val="20"/>
              </w:rPr>
            </w:pPr>
            <w:r>
              <w:rPr>
                <w:sz w:val="20"/>
                <w:szCs w:val="20"/>
              </w:rPr>
              <w:t>Stavljanje nove hrane na tržište</w:t>
            </w:r>
          </w:p>
          <w:p w:rsidR="00A63919" w:rsidRDefault="00D24D34">
            <w:pPr>
              <w:numPr>
                <w:ilvl w:val="0"/>
                <w:numId w:val="32"/>
              </w:numPr>
              <w:spacing w:after="0" w:line="240" w:lineRule="auto"/>
              <w:ind w:left="340"/>
              <w:jc w:val="both"/>
              <w:rPr>
                <w:sz w:val="20"/>
                <w:szCs w:val="20"/>
              </w:rPr>
            </w:pPr>
            <w:r>
              <w:rPr>
                <w:sz w:val="20"/>
                <w:szCs w:val="20"/>
              </w:rPr>
              <w:t>Novi tehnološki proizvodni postupci</w:t>
            </w:r>
          </w:p>
          <w:p w:rsidR="00A63919" w:rsidRDefault="00D24D34">
            <w:pPr>
              <w:numPr>
                <w:ilvl w:val="0"/>
                <w:numId w:val="32"/>
              </w:numPr>
              <w:spacing w:after="0" w:line="240" w:lineRule="auto"/>
              <w:ind w:left="340"/>
              <w:jc w:val="both"/>
              <w:rPr>
                <w:sz w:val="20"/>
                <w:szCs w:val="20"/>
              </w:rPr>
            </w:pPr>
            <w:r>
              <w:rPr>
                <w:sz w:val="20"/>
                <w:szCs w:val="20"/>
              </w:rPr>
              <w:t>Utjecaj novih tehnoloških proizvodnih postupaka na funkcionalnost novih sastojaka hrane</w:t>
            </w:r>
          </w:p>
          <w:p w:rsidR="00A63919" w:rsidRDefault="00D24D34">
            <w:pPr>
              <w:numPr>
                <w:ilvl w:val="0"/>
                <w:numId w:val="32"/>
              </w:numPr>
              <w:spacing w:after="0" w:line="240" w:lineRule="auto"/>
              <w:ind w:left="340"/>
              <w:jc w:val="both"/>
              <w:rPr>
                <w:sz w:val="20"/>
                <w:szCs w:val="20"/>
              </w:rPr>
            </w:pPr>
            <w:r>
              <w:rPr>
                <w:sz w:val="20"/>
                <w:szCs w:val="20"/>
              </w:rPr>
              <w:t>Hrana koja se sastoji ili je proizvedena od biljaka ili je iz njih izolirana, a dobivena je netradicionalnim tehnikama uzgoja</w:t>
            </w:r>
          </w:p>
          <w:p w:rsidR="00A63919" w:rsidRDefault="00D24D34">
            <w:pPr>
              <w:numPr>
                <w:ilvl w:val="0"/>
                <w:numId w:val="32"/>
              </w:numPr>
              <w:spacing w:after="0" w:line="240" w:lineRule="auto"/>
              <w:ind w:left="340"/>
              <w:jc w:val="both"/>
              <w:rPr>
                <w:sz w:val="20"/>
                <w:szCs w:val="20"/>
              </w:rPr>
            </w:pPr>
            <w:r>
              <w:rPr>
                <w:sz w:val="20"/>
                <w:szCs w:val="20"/>
              </w:rPr>
              <w:t>Hrana koja se sastoji ili je proizvedena od životinja, a dobivena je netradicionalnim tehnikama razmnožavanja</w:t>
            </w:r>
          </w:p>
          <w:p w:rsidR="00A63919" w:rsidRDefault="00D24D34">
            <w:pPr>
              <w:numPr>
                <w:ilvl w:val="0"/>
                <w:numId w:val="32"/>
              </w:numPr>
              <w:spacing w:after="0" w:line="240" w:lineRule="auto"/>
              <w:ind w:left="340"/>
              <w:jc w:val="both"/>
              <w:rPr>
                <w:sz w:val="20"/>
                <w:szCs w:val="20"/>
              </w:rPr>
            </w:pPr>
            <w:r>
              <w:rPr>
                <w:sz w:val="20"/>
                <w:szCs w:val="20"/>
              </w:rPr>
              <w:t>Hrana sa novom ili namjerno izmijenjenom molekularnom strukturom</w:t>
            </w:r>
          </w:p>
          <w:p w:rsidR="00A63919" w:rsidRDefault="00D24D34">
            <w:pPr>
              <w:numPr>
                <w:ilvl w:val="0"/>
                <w:numId w:val="32"/>
              </w:numPr>
              <w:spacing w:after="0" w:line="240" w:lineRule="auto"/>
              <w:ind w:left="340"/>
              <w:jc w:val="both"/>
              <w:rPr>
                <w:sz w:val="20"/>
                <w:szCs w:val="20"/>
              </w:rPr>
            </w:pPr>
            <w:r>
              <w:rPr>
                <w:sz w:val="20"/>
                <w:szCs w:val="20"/>
              </w:rPr>
              <w:t>Hrana koja se sastoji ili je proizvedena od mikroorganizama, gljivica ili algi ili koja je iz njih izolirana</w:t>
            </w:r>
          </w:p>
          <w:p w:rsidR="00A63919" w:rsidRDefault="00D24D34">
            <w:pPr>
              <w:numPr>
                <w:ilvl w:val="0"/>
                <w:numId w:val="32"/>
              </w:numPr>
              <w:spacing w:after="0" w:line="240" w:lineRule="auto"/>
              <w:ind w:left="340"/>
              <w:jc w:val="both"/>
              <w:rPr>
                <w:sz w:val="20"/>
                <w:szCs w:val="20"/>
              </w:rPr>
            </w:pPr>
            <w:r>
              <w:rPr>
                <w:sz w:val="20"/>
                <w:szCs w:val="20"/>
              </w:rPr>
              <w:t>Hrana koja se sastoji ili je proizvedena od tvari mineralnog podrijetla ili koja je iz njih izolirana</w:t>
            </w:r>
          </w:p>
          <w:p w:rsidR="00A63919" w:rsidRDefault="00D24D34">
            <w:pPr>
              <w:numPr>
                <w:ilvl w:val="0"/>
                <w:numId w:val="32"/>
              </w:numPr>
              <w:spacing w:after="0" w:line="240" w:lineRule="auto"/>
              <w:ind w:left="340"/>
              <w:jc w:val="both"/>
              <w:rPr>
                <w:sz w:val="20"/>
                <w:szCs w:val="20"/>
              </w:rPr>
            </w:pPr>
            <w:r>
              <w:rPr>
                <w:sz w:val="20"/>
                <w:szCs w:val="20"/>
              </w:rPr>
              <w:t>Kukci kao hrana</w:t>
            </w:r>
          </w:p>
          <w:p w:rsidR="00A63919" w:rsidRDefault="00D24D34">
            <w:pPr>
              <w:numPr>
                <w:ilvl w:val="0"/>
                <w:numId w:val="32"/>
              </w:numPr>
              <w:spacing w:after="0" w:line="240" w:lineRule="auto"/>
              <w:ind w:left="340"/>
              <w:jc w:val="both"/>
              <w:rPr>
                <w:sz w:val="20"/>
                <w:szCs w:val="20"/>
              </w:rPr>
            </w:pPr>
            <w:r>
              <w:rPr>
                <w:i/>
                <w:iCs/>
                <w:sz w:val="20"/>
                <w:szCs w:val="20"/>
              </w:rPr>
              <w:t>In vitro</w:t>
            </w:r>
            <w:r>
              <w:rPr>
                <w:sz w:val="20"/>
                <w:szCs w:val="20"/>
              </w:rPr>
              <w:t xml:space="preserve"> meso</w:t>
            </w:r>
          </w:p>
          <w:p w:rsidR="00A63919" w:rsidRDefault="00D24D34">
            <w:pPr>
              <w:numPr>
                <w:ilvl w:val="0"/>
                <w:numId w:val="32"/>
              </w:numPr>
              <w:spacing w:after="0" w:line="240" w:lineRule="auto"/>
              <w:ind w:left="340"/>
              <w:jc w:val="both"/>
              <w:rPr>
                <w:sz w:val="20"/>
                <w:szCs w:val="20"/>
              </w:rPr>
            </w:pPr>
            <w:r>
              <w:rPr>
                <w:sz w:val="20"/>
                <w:szCs w:val="20"/>
              </w:rPr>
              <w:t>Hrana koja se sastoji od sintetiziranih nanomaterijala</w:t>
            </w:r>
          </w:p>
          <w:p w:rsidR="00A63919" w:rsidRDefault="00D24D34">
            <w:pPr>
              <w:spacing w:after="0" w:line="240" w:lineRule="auto"/>
              <w:ind w:left="226"/>
              <w:rPr>
                <w:sz w:val="20"/>
                <w:szCs w:val="20"/>
              </w:rPr>
            </w:pPr>
            <w:r>
              <w:rPr>
                <w:sz w:val="20"/>
                <w:szCs w:val="20"/>
              </w:rPr>
              <w:t>Primjeri specifikacija nove hrane, kemijski sastav, proizvodni proces, znanstveno utvrđen pozitivan učinak na zdravlje</w:t>
            </w:r>
          </w:p>
        </w:tc>
      </w:tr>
      <w:tr w:rsidR="00A63919">
        <w:trPr>
          <w:trHeight w:val="349"/>
        </w:trPr>
        <w:tc>
          <w:tcPr>
            <w:tcW w:w="2622"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A63919" w:rsidRDefault="005E7494">
            <w:pPr>
              <w:spacing w:after="0" w:line="240" w:lineRule="auto"/>
              <w:rPr>
                <w:sz w:val="20"/>
                <w:szCs w:val="20"/>
              </w:rPr>
            </w:pPr>
            <w:sdt>
              <w:sdtPr>
                <w:tag w:val="goog_rdk_297"/>
                <w:id w:val="8935980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298"/>
                <w:id w:val="160700431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299"/>
                <w:id w:val="-15916598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300"/>
                <w:id w:val="-7011840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301"/>
                <w:id w:val="17157873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302"/>
                <w:id w:val="-169205001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7" w:type="dxa"/>
            <w:gridSpan w:val="5"/>
            <w:vMerge w:val="restart"/>
            <w:vAlign w:val="center"/>
          </w:tcPr>
          <w:p w:rsidR="00A63919" w:rsidRDefault="005E7494">
            <w:pPr>
              <w:spacing w:after="0" w:line="240" w:lineRule="auto"/>
              <w:rPr>
                <w:sz w:val="20"/>
                <w:szCs w:val="20"/>
              </w:rPr>
            </w:pPr>
            <w:sdt>
              <w:sdtPr>
                <w:tag w:val="goog_rdk_303"/>
                <w:id w:val="1120653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304"/>
                <w:id w:val="-100798002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305"/>
                <w:id w:val="56833224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306"/>
                <w:id w:val="81733988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307"/>
                <w:id w:val="-399043655"/>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6"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2"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1"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7"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A63919" w:rsidRDefault="00D24D34">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A63919" w:rsidRDefault="00D24D34">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A63919" w:rsidRDefault="00A63919">
            <w:pPr>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DA</w:t>
            </w: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 xml:space="preserve"> </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6"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530"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5</w:t>
            </w:r>
          </w:p>
        </w:tc>
      </w:tr>
      <w:tr w:rsidR="00A63919">
        <w:trPr>
          <w:trHeight w:val="397"/>
        </w:trPr>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A63919" w:rsidRDefault="00D24D34">
            <w:pPr>
              <w:spacing w:after="0" w:line="240" w:lineRule="auto"/>
              <w:rPr>
                <w:b/>
                <w:bCs/>
                <w:sz w:val="20"/>
                <w:szCs w:val="20"/>
              </w:rPr>
            </w:pPr>
            <w:r>
              <w:rPr>
                <w:b/>
                <w:bCs/>
                <w:sz w:val="20"/>
                <w:szCs w:val="20"/>
              </w:rPr>
              <w:t>1. Maksimalni broj bodova po vrstama aktivnosti:</w:t>
            </w:r>
          </w:p>
          <w:p w:rsidR="00A63919" w:rsidRDefault="00D24D34">
            <w:pPr>
              <w:spacing w:after="0" w:line="240" w:lineRule="auto"/>
              <w:rPr>
                <w:sz w:val="20"/>
                <w:szCs w:val="20"/>
              </w:rPr>
            </w:pPr>
            <w:r>
              <w:rPr>
                <w:sz w:val="20"/>
                <w:szCs w:val="20"/>
              </w:rPr>
              <w:t>Završni ispit (usmeni)    80</w:t>
            </w:r>
            <w:r>
              <w:rPr>
                <w:sz w:val="20"/>
                <w:szCs w:val="20"/>
              </w:rPr>
              <w:tab/>
            </w:r>
          </w:p>
          <w:p w:rsidR="00A63919" w:rsidRDefault="00D24D34">
            <w:pPr>
              <w:spacing w:after="0" w:line="240" w:lineRule="auto"/>
              <w:rPr>
                <w:sz w:val="20"/>
                <w:szCs w:val="20"/>
              </w:rPr>
            </w:pPr>
            <w:r>
              <w:rPr>
                <w:sz w:val="20"/>
                <w:szCs w:val="20"/>
              </w:rPr>
              <w:t>Seminar</w:t>
            </w:r>
            <w:r>
              <w:rPr>
                <w:sz w:val="20"/>
                <w:szCs w:val="20"/>
              </w:rPr>
              <w:tab/>
            </w:r>
            <w:r>
              <w:rPr>
                <w:sz w:val="20"/>
                <w:szCs w:val="20"/>
              </w:rPr>
              <w:tab/>
              <w:t xml:space="preserve">           20</w:t>
            </w:r>
            <w:r>
              <w:rPr>
                <w:sz w:val="20"/>
                <w:szCs w:val="20"/>
              </w:rPr>
              <w:tab/>
            </w:r>
          </w:p>
          <w:p w:rsidR="00A63919" w:rsidRDefault="00D24D34">
            <w:pPr>
              <w:spacing w:after="0" w:line="240" w:lineRule="auto"/>
              <w:rPr>
                <w:sz w:val="20"/>
                <w:szCs w:val="20"/>
              </w:rPr>
            </w:pPr>
            <w:r>
              <w:rPr>
                <w:sz w:val="20"/>
                <w:szCs w:val="20"/>
              </w:rPr>
              <w:t>Ukupno                          100</w:t>
            </w:r>
          </w:p>
          <w:p w:rsidR="00A63919" w:rsidRDefault="00A63919">
            <w:pPr>
              <w:spacing w:after="0" w:line="240" w:lineRule="auto"/>
              <w:rPr>
                <w:sz w:val="20"/>
                <w:szCs w:val="20"/>
              </w:rPr>
            </w:pPr>
          </w:p>
          <w:p w:rsidR="00A63919" w:rsidRDefault="00D24D34">
            <w:pPr>
              <w:spacing w:after="0" w:line="240" w:lineRule="auto"/>
              <w:rPr>
                <w:b/>
                <w:bCs/>
                <w:sz w:val="20"/>
                <w:szCs w:val="20"/>
              </w:rPr>
            </w:pPr>
            <w:r>
              <w:rPr>
                <w:b/>
                <w:bCs/>
                <w:sz w:val="20"/>
                <w:szCs w:val="20"/>
              </w:rPr>
              <w:t xml:space="preserve">2. Formiranje ocjene: </w:t>
            </w:r>
          </w:p>
          <w:p w:rsidR="00A63919" w:rsidRDefault="00D24D34">
            <w:pPr>
              <w:spacing w:after="0" w:line="240" w:lineRule="auto"/>
              <w:rPr>
                <w:sz w:val="20"/>
                <w:szCs w:val="20"/>
              </w:rPr>
            </w:pPr>
            <w:r>
              <w:rPr>
                <w:sz w:val="20"/>
                <w:szCs w:val="20"/>
              </w:rPr>
              <w:t>&lt; 60 % nedovoljan (1)</w:t>
            </w:r>
          </w:p>
          <w:p w:rsidR="00A63919" w:rsidRDefault="00D24D34">
            <w:pPr>
              <w:spacing w:after="0" w:line="240" w:lineRule="auto"/>
              <w:rPr>
                <w:sz w:val="20"/>
                <w:szCs w:val="20"/>
              </w:rPr>
            </w:pPr>
            <w:r>
              <w:rPr>
                <w:sz w:val="20"/>
                <w:szCs w:val="20"/>
              </w:rPr>
              <w:t>≥ 60 % dovoljan (2)</w:t>
            </w:r>
          </w:p>
          <w:p w:rsidR="00A63919" w:rsidRDefault="00D24D34">
            <w:pPr>
              <w:spacing w:after="0" w:line="240" w:lineRule="auto"/>
              <w:rPr>
                <w:sz w:val="20"/>
                <w:szCs w:val="20"/>
              </w:rPr>
            </w:pPr>
            <w:r>
              <w:rPr>
                <w:sz w:val="20"/>
                <w:szCs w:val="20"/>
              </w:rPr>
              <w:t>≥ 70 % dobar (3)</w:t>
            </w:r>
          </w:p>
          <w:p w:rsidR="00A63919" w:rsidRDefault="00D24D34">
            <w:pPr>
              <w:spacing w:after="0" w:line="240" w:lineRule="auto"/>
              <w:rPr>
                <w:sz w:val="20"/>
                <w:szCs w:val="20"/>
              </w:rPr>
            </w:pPr>
            <w:r>
              <w:rPr>
                <w:sz w:val="20"/>
                <w:szCs w:val="20"/>
              </w:rPr>
              <w:t>≥ 80 % vrlo dobar (4)</w:t>
            </w:r>
          </w:p>
          <w:p w:rsidR="00A63919" w:rsidRDefault="00D24D34">
            <w:pPr>
              <w:spacing w:after="0" w:line="240" w:lineRule="auto"/>
              <w:rPr>
                <w:sz w:val="20"/>
                <w:szCs w:val="20"/>
              </w:rPr>
            </w:pPr>
            <w:r>
              <w:rPr>
                <w:sz w:val="20"/>
                <w:szCs w:val="20"/>
              </w:rPr>
              <w:t>≥ 90 % izvrstan (5)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tabs>
                <w:tab w:val="left" w:pos="2820"/>
              </w:tabs>
              <w:spacing w:after="0" w:line="240" w:lineRule="auto"/>
              <w:rPr>
                <w:sz w:val="20"/>
                <w:szCs w:val="20"/>
              </w:rPr>
            </w:pPr>
            <w:r>
              <w:rPr>
                <w:sz w:val="20"/>
                <w:szCs w:val="20"/>
              </w:rPr>
              <w:lastRenderedPageBreak/>
              <w:t>Da položi kolegij, student/studentica mora:</w:t>
            </w:r>
          </w:p>
          <w:p w:rsidR="00A63919" w:rsidRDefault="00D24D34">
            <w:pPr>
              <w:tabs>
                <w:tab w:val="left" w:pos="2820"/>
              </w:tabs>
              <w:spacing w:after="0" w:line="240" w:lineRule="auto"/>
              <w:rPr>
                <w:i/>
                <w:iCs/>
                <w:sz w:val="20"/>
                <w:szCs w:val="20"/>
              </w:rPr>
            </w:pPr>
            <w:r>
              <w:rPr>
                <w:sz w:val="20"/>
                <w:szCs w:val="20"/>
              </w:rPr>
              <w:t>-odraditi seminare</w:t>
            </w:r>
          </w:p>
          <w:p w:rsidR="00A63919" w:rsidRDefault="00D24D34">
            <w:pPr>
              <w:tabs>
                <w:tab w:val="left" w:pos="2820"/>
              </w:tabs>
              <w:spacing w:after="0" w:line="240" w:lineRule="auto"/>
              <w:rPr>
                <w:i/>
                <w:iCs/>
                <w:sz w:val="20"/>
                <w:szCs w:val="20"/>
              </w:rPr>
            </w:pPr>
            <w:r>
              <w:rPr>
                <w:sz w:val="20"/>
                <w:szCs w:val="20"/>
              </w:rPr>
              <w:t>-prisustvovati svim predavanjima, a dozvoljen broj neopravdanih izostanaka s predavanja je 2</w:t>
            </w:r>
          </w:p>
          <w:p w:rsidR="00A63919" w:rsidRDefault="00D24D34">
            <w:pPr>
              <w:tabs>
                <w:tab w:val="left" w:pos="2820"/>
              </w:tabs>
              <w:spacing w:after="0" w:line="240" w:lineRule="auto"/>
              <w:rPr>
                <w:sz w:val="20"/>
                <w:szCs w:val="20"/>
              </w:rPr>
            </w:pPr>
            <w:r>
              <w:rPr>
                <w:sz w:val="20"/>
                <w:szCs w:val="20"/>
              </w:rPr>
              <w:t>-položiti pismeni i usmeni ispit</w:t>
            </w:r>
          </w:p>
          <w:p w:rsidR="00A63919" w:rsidRDefault="00A63919">
            <w:pPr>
              <w:tabs>
                <w:tab w:val="left" w:pos="2820"/>
              </w:tabs>
              <w:spacing w:after="0" w:line="240" w:lineRule="auto"/>
              <w:ind w:left="720"/>
              <w:rPr>
                <w:sz w:val="20"/>
                <w:szCs w:val="20"/>
              </w:rPr>
            </w:pPr>
          </w:p>
        </w:tc>
      </w:tr>
      <w:tr w:rsidR="00A63919">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Nastavni materijal</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1.European Commission, 1997. </w:t>
            </w:r>
            <w:r>
              <w:rPr>
                <w:i/>
                <w:iCs/>
                <w:sz w:val="20"/>
                <w:szCs w:val="20"/>
              </w:rPr>
              <w:t>Regulation (EC) No 258/97 of the European Parliament</w:t>
            </w:r>
            <w:r>
              <w:rPr>
                <w:sz w:val="20"/>
                <w:szCs w:val="20"/>
              </w:rPr>
              <w:t xml:space="preserve"> </w:t>
            </w:r>
            <w:r>
              <w:rPr>
                <w:i/>
                <w:iCs/>
                <w:sz w:val="20"/>
                <w:szCs w:val="20"/>
              </w:rPr>
              <w:t>and of the Council of 27 January 1997 concerning novel foods and novel food</w:t>
            </w:r>
            <w:r>
              <w:rPr>
                <w:sz w:val="20"/>
                <w:szCs w:val="20"/>
              </w:rPr>
              <w:t xml:space="preserve"> </w:t>
            </w:r>
            <w:r>
              <w:rPr>
                <w:i/>
                <w:iCs/>
                <w:sz w:val="20"/>
                <w:szCs w:val="20"/>
              </w:rPr>
              <w:t>ingredients</w:t>
            </w:r>
            <w:r>
              <w:rPr>
                <w:sz w:val="20"/>
                <w:szCs w:val="20"/>
              </w:rPr>
              <w:t>. European Commission, Brussel. Official Journal of the European Communities. L43.</w:t>
            </w:r>
          </w:p>
          <w:p w:rsidR="00A63919" w:rsidRDefault="00D24D34">
            <w:pPr>
              <w:tabs>
                <w:tab w:val="left" w:pos="2820"/>
              </w:tabs>
              <w:spacing w:after="0" w:line="240" w:lineRule="auto"/>
              <w:rPr>
                <w:sz w:val="20"/>
                <w:szCs w:val="20"/>
              </w:rPr>
            </w:pPr>
            <w:r>
              <w:rPr>
                <w:sz w:val="20"/>
                <w:szCs w:val="20"/>
              </w:rPr>
              <w:t>2. International Life Sciences Institute, 2003. </w:t>
            </w:r>
            <w:r>
              <w:rPr>
                <w:i/>
                <w:iCs/>
                <w:sz w:val="20"/>
                <w:szCs w:val="20"/>
              </w:rPr>
              <w:t>The safety assessment of novel foods and</w:t>
            </w:r>
            <w:r>
              <w:rPr>
                <w:sz w:val="20"/>
                <w:szCs w:val="20"/>
              </w:rPr>
              <w:t xml:space="preserve"> </w:t>
            </w:r>
            <w:r>
              <w:rPr>
                <w:i/>
                <w:iCs/>
                <w:sz w:val="20"/>
                <w:szCs w:val="20"/>
              </w:rPr>
              <w:t>concepts to determine their safety in use</w:t>
            </w:r>
            <w:r>
              <w:rPr>
                <w:sz w:val="20"/>
                <w:szCs w:val="20"/>
              </w:rPr>
              <w:t>. ILSI Press, Brussels. ILSI Europe Report Series.</w:t>
            </w:r>
          </w:p>
          <w:p w:rsidR="00A63919" w:rsidRDefault="00D24D34">
            <w:pPr>
              <w:tabs>
                <w:tab w:val="left" w:pos="2820"/>
              </w:tabs>
              <w:spacing w:after="0" w:line="240" w:lineRule="auto"/>
              <w:rPr>
                <w:sz w:val="20"/>
                <w:szCs w:val="20"/>
              </w:rPr>
            </w:pPr>
            <w:r>
              <w:rPr>
                <w:sz w:val="20"/>
                <w:szCs w:val="20"/>
              </w:rPr>
              <w:t>3. UREDBA (EU) 2015/2283 EUROPSKOG PARLAMENTA I VIJEĆA o novoj hrani</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159">
              <w:r>
                <w:rPr>
                  <w:i/>
                  <w:iCs/>
                  <w:color w:val="0563C1"/>
                  <w:sz w:val="20"/>
                  <w:szCs w:val="20"/>
                  <w:u w:val="single"/>
                </w:rPr>
                <w:t>http://www.pbf.unizg.hr/studiji/ispitni_rokovi</w:t>
              </w:r>
            </w:hyperlink>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sz w:val="20"/>
                <w:szCs w:val="20"/>
              </w:rPr>
            </w:pPr>
            <w:hyperlink r:id="rId160">
              <w:r w:rsidR="00D24D34">
                <w:rPr>
                  <w:b/>
                  <w:bCs/>
                  <w:color w:val="0563C1"/>
                  <w:sz w:val="20"/>
                  <w:szCs w:val="20"/>
                  <w:u w:val="single"/>
                </w:rPr>
                <w:t>Marijo Ćaćić, v. pred.</w:t>
              </w:r>
            </w:hyperlink>
          </w:p>
        </w:tc>
        <w:tc>
          <w:tcPr>
            <w:tcW w:w="293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b/>
                <w:bCs/>
                <w:sz w:val="20"/>
                <w:szCs w:val="20"/>
              </w:rPr>
            </w:pPr>
            <w:r>
              <w:rPr>
                <w:b/>
                <w:bCs/>
                <w:sz w:val="20"/>
                <w:szCs w:val="20"/>
              </w:rPr>
              <w:t>Menadžment</w:t>
            </w:r>
          </w:p>
        </w:tc>
        <w:tc>
          <w:tcPr>
            <w:tcW w:w="2934" w:type="dxa"/>
            <w:gridSpan w:val="5"/>
            <w:tcBorders>
              <w:top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253078</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30 + 0 + 30 + 0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10%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i seminari u P1</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 jezik</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Upoznavanje studenata s organizacijom i funkcijama menadžmenta radi ostvarenja ciljeva organizacije. </w:t>
            </w:r>
          </w:p>
          <w:p w:rsidR="00A63919" w:rsidRDefault="00D24D34">
            <w:pPr>
              <w:tabs>
                <w:tab w:val="left" w:pos="2820"/>
              </w:tabs>
              <w:spacing w:after="0" w:line="240" w:lineRule="auto"/>
              <w:rPr>
                <w:sz w:val="20"/>
                <w:szCs w:val="20"/>
              </w:rPr>
            </w:pPr>
            <w:r>
              <w:rPr>
                <w:sz w:val="20"/>
                <w:szCs w:val="20"/>
              </w:rPr>
              <w:t xml:space="preserve">U okviru kolegija studenti će razumjeti ulogu poduzetništva, kao pokretača gospodarskih aktivnosti i generatora stvaranja viših dodanih vrijednosti, te temeljna načela gospodarskog djelovanja na mikro i makro razini.  </w:t>
            </w:r>
          </w:p>
          <w:p w:rsidR="00A63919" w:rsidRDefault="00D24D34">
            <w:pPr>
              <w:tabs>
                <w:tab w:val="left" w:pos="2820"/>
              </w:tabs>
              <w:spacing w:after="0" w:line="240" w:lineRule="auto"/>
              <w:rPr>
                <w:sz w:val="20"/>
                <w:szCs w:val="20"/>
              </w:rPr>
            </w:pPr>
            <w:r>
              <w:rPr>
                <w:sz w:val="20"/>
                <w:szCs w:val="20"/>
              </w:rPr>
              <w:t xml:space="preserve">Studenti će se upoznati s poslovnom etikom i društveno odgovornim poslovanjem, upravljanjem rizikom uključujući i krizni menadžment, sustavnom inovativnosti i uvođenjem novog proizvoda, financiranjem poslovanja i utjecajem gospodarske strategije EU na poslovno odlučivanje u organizaciji.  </w:t>
            </w:r>
          </w:p>
          <w:p w:rsidR="00A63919" w:rsidRDefault="00D24D34">
            <w:pPr>
              <w:tabs>
                <w:tab w:val="left" w:pos="2820"/>
              </w:tabs>
              <w:spacing w:after="0" w:line="240" w:lineRule="auto"/>
              <w:rPr>
                <w:sz w:val="20"/>
                <w:szCs w:val="20"/>
              </w:rPr>
            </w:pPr>
            <w:r>
              <w:rPr>
                <w:sz w:val="20"/>
                <w:szCs w:val="20"/>
              </w:rPr>
              <w:t>Studenti će steći vještine analize postojećeg stanja poduzeća, utjecaja promjena u okruženju na strategiju poslovanja organizacije primjenom odgovarajućih alata.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Nema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tcPr>
          <w:p w:rsidR="00A63919" w:rsidRDefault="00D24D34">
            <w:pPr>
              <w:numPr>
                <w:ilvl w:val="1"/>
                <w:numId w:val="87"/>
              </w:numPr>
              <w:spacing w:after="0" w:line="240" w:lineRule="auto"/>
              <w:ind w:left="230" w:hanging="230"/>
              <w:rPr>
                <w:sz w:val="20"/>
                <w:szCs w:val="20"/>
              </w:rPr>
            </w:pPr>
            <w:r>
              <w:rPr>
                <w:sz w:val="20"/>
                <w:szCs w:val="20"/>
              </w:rPr>
              <w:t xml:space="preserve">upravljati pogonima cjelokupne prehrambene industrije i pratećim službama </w:t>
            </w:r>
          </w:p>
          <w:p w:rsidR="00A63919" w:rsidRDefault="00D24D34">
            <w:pPr>
              <w:numPr>
                <w:ilvl w:val="1"/>
                <w:numId w:val="87"/>
              </w:numPr>
              <w:spacing w:after="0" w:line="240" w:lineRule="auto"/>
              <w:ind w:left="230" w:hanging="230"/>
              <w:rPr>
                <w:sz w:val="20"/>
                <w:szCs w:val="20"/>
              </w:rPr>
            </w:pPr>
            <w:r>
              <w:rPr>
                <w:sz w:val="20"/>
                <w:szCs w:val="20"/>
              </w:rPr>
              <w:t xml:space="preserve">organizirati poslove vezano za unaprjeđenje  proizvodnje i uvođenje novih proizvoda </w:t>
            </w:r>
          </w:p>
          <w:p w:rsidR="00A63919" w:rsidRDefault="00D24D34">
            <w:pPr>
              <w:numPr>
                <w:ilvl w:val="1"/>
                <w:numId w:val="87"/>
              </w:numPr>
              <w:spacing w:after="0" w:line="240" w:lineRule="auto"/>
              <w:ind w:left="230" w:hanging="230"/>
              <w:rPr>
                <w:sz w:val="20"/>
                <w:szCs w:val="20"/>
              </w:rPr>
            </w:pPr>
            <w:r>
              <w:rPr>
                <w:sz w:val="20"/>
                <w:szCs w:val="20"/>
              </w:rPr>
              <w:t xml:space="preserve">donositi svakodnevne odluke vezane uz odvijanje proizvodnog procesa u tvrtkama koje se bave proizvodnjom hrane te zaključke o odabiru i nabavi sirovine, ambalaže i opreme </w:t>
            </w:r>
          </w:p>
          <w:p w:rsidR="00A63919" w:rsidRDefault="00D24D34">
            <w:pPr>
              <w:numPr>
                <w:ilvl w:val="1"/>
                <w:numId w:val="87"/>
              </w:numPr>
              <w:spacing w:after="0" w:line="240" w:lineRule="auto"/>
              <w:ind w:left="230" w:hanging="230"/>
              <w:rPr>
                <w:sz w:val="20"/>
                <w:szCs w:val="20"/>
              </w:rPr>
            </w:pPr>
            <w:r>
              <w:rPr>
                <w:sz w:val="20"/>
                <w:szCs w:val="20"/>
              </w:rPr>
              <w:t>donositi odluke o razvoju i širenju proizvodnje te o potrebi unaprjeđenja pojedinih segmenata u navedenim tvrtkama</w:t>
            </w:r>
          </w:p>
          <w:p w:rsidR="00A63919" w:rsidRDefault="00D24D34">
            <w:pPr>
              <w:numPr>
                <w:ilvl w:val="1"/>
                <w:numId w:val="87"/>
              </w:numPr>
              <w:spacing w:after="0" w:line="240" w:lineRule="auto"/>
              <w:ind w:left="230" w:hanging="230"/>
              <w:rPr>
                <w:sz w:val="20"/>
                <w:szCs w:val="20"/>
              </w:rPr>
            </w:pPr>
            <w:r>
              <w:rPr>
                <w:sz w:val="20"/>
                <w:szCs w:val="20"/>
              </w:rPr>
              <w:lastRenderedPageBreak/>
              <w:t xml:space="preserve">voditi ili raditi u stručnom i/ili interdisciplinarnom timu koji osmišljava i provodi eksperimente u području prehrambene tehnologije </w:t>
            </w:r>
          </w:p>
          <w:p w:rsidR="00A63919" w:rsidRDefault="00D24D34">
            <w:pPr>
              <w:numPr>
                <w:ilvl w:val="1"/>
                <w:numId w:val="87"/>
              </w:numPr>
              <w:spacing w:after="0" w:line="240" w:lineRule="auto"/>
              <w:ind w:left="230" w:hanging="230"/>
              <w:rPr>
                <w:sz w:val="20"/>
                <w:szCs w:val="20"/>
              </w:rPr>
            </w:pPr>
            <w:r>
              <w:rPr>
                <w:sz w:val="20"/>
                <w:szCs w:val="20"/>
              </w:rPr>
              <w:t xml:space="preserve">predstavljati i upućivati na suvremene trendove u prehrambenoj tehnologiji </w:t>
            </w:r>
          </w:p>
          <w:p w:rsidR="00A63919" w:rsidRDefault="00D24D34">
            <w:pPr>
              <w:numPr>
                <w:ilvl w:val="1"/>
                <w:numId w:val="87"/>
              </w:numPr>
              <w:spacing w:after="0" w:line="240" w:lineRule="auto"/>
              <w:ind w:left="230" w:hanging="230"/>
              <w:rPr>
                <w:sz w:val="20"/>
                <w:szCs w:val="20"/>
              </w:rPr>
            </w:pPr>
            <w:r>
              <w:rPr>
                <w:sz w:val="20"/>
                <w:szCs w:val="20"/>
              </w:rPr>
              <w:t>primjenjivati suvremenu optimalnu metodologiju komunikacije s kolegama na verbalan i pisan način koristeći odgovarajuću terminologiju</w:t>
            </w:r>
          </w:p>
          <w:p w:rsidR="00A63919" w:rsidRDefault="00D24D34">
            <w:pPr>
              <w:numPr>
                <w:ilvl w:val="1"/>
                <w:numId w:val="87"/>
              </w:numPr>
              <w:spacing w:after="0" w:line="240" w:lineRule="auto"/>
              <w:ind w:left="230" w:hanging="230"/>
              <w:rPr>
                <w:sz w:val="20"/>
                <w:szCs w:val="20"/>
              </w:rPr>
            </w:pPr>
            <w:r>
              <w:rPr>
                <w:sz w:val="20"/>
                <w:szCs w:val="20"/>
              </w:rPr>
              <w:t xml:space="preserve">primijeniti etička načela, zakonsku regulativu i norme vezane uz specifične zahtjeve struke </w:t>
            </w:r>
          </w:p>
          <w:p w:rsidR="00A63919" w:rsidRDefault="00A63919">
            <w:pPr>
              <w:tabs>
                <w:tab w:val="left" w:pos="2820"/>
              </w:tabs>
              <w:spacing w:after="0" w:line="240" w:lineRule="auto"/>
              <w:ind w:left="230" w:hanging="230"/>
              <w:rPr>
                <w:sz w:val="20"/>
                <w:szCs w:val="20"/>
              </w:rPr>
            </w:pP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tcPr>
          <w:p w:rsidR="00A63919" w:rsidRDefault="00D24D34">
            <w:pPr>
              <w:numPr>
                <w:ilvl w:val="0"/>
                <w:numId w:val="98"/>
              </w:numPr>
              <w:tabs>
                <w:tab w:val="left" w:pos="2820"/>
              </w:tabs>
              <w:spacing w:after="0" w:line="259" w:lineRule="auto"/>
              <w:ind w:left="371" w:hanging="141"/>
              <w:rPr>
                <w:sz w:val="20"/>
                <w:szCs w:val="20"/>
              </w:rPr>
            </w:pPr>
            <w:r>
              <w:rPr>
                <w:sz w:val="20"/>
                <w:szCs w:val="20"/>
              </w:rPr>
              <w:t>Objasniti i analizirati funkcije menadžmenta</w:t>
            </w:r>
          </w:p>
          <w:p w:rsidR="00A63919" w:rsidRDefault="00D24D34">
            <w:pPr>
              <w:numPr>
                <w:ilvl w:val="0"/>
                <w:numId w:val="98"/>
              </w:numPr>
              <w:tabs>
                <w:tab w:val="left" w:pos="2820"/>
              </w:tabs>
              <w:spacing w:after="0" w:line="259" w:lineRule="auto"/>
              <w:ind w:left="371" w:hanging="141"/>
              <w:rPr>
                <w:sz w:val="20"/>
                <w:szCs w:val="20"/>
              </w:rPr>
            </w:pPr>
            <w:r>
              <w:rPr>
                <w:sz w:val="20"/>
                <w:szCs w:val="20"/>
              </w:rPr>
              <w:t>Analizirati promjene u okruženju i predlagati moguće strategije rasta i razvoja poduzeća</w:t>
            </w:r>
          </w:p>
          <w:p w:rsidR="00A63919" w:rsidRDefault="00D24D34">
            <w:pPr>
              <w:numPr>
                <w:ilvl w:val="0"/>
                <w:numId w:val="98"/>
              </w:numPr>
              <w:tabs>
                <w:tab w:val="left" w:pos="2820"/>
              </w:tabs>
              <w:spacing w:after="0" w:line="259" w:lineRule="auto"/>
              <w:ind w:left="371" w:hanging="141"/>
              <w:rPr>
                <w:sz w:val="20"/>
                <w:szCs w:val="20"/>
              </w:rPr>
            </w:pPr>
            <w:r>
              <w:rPr>
                <w:sz w:val="20"/>
                <w:szCs w:val="20"/>
              </w:rPr>
              <w:t>Osmisliti, primijeniti i komentirati pojedine vrste organizacijskih struktura</w:t>
            </w:r>
          </w:p>
          <w:p w:rsidR="00A63919" w:rsidRDefault="00D24D34">
            <w:pPr>
              <w:numPr>
                <w:ilvl w:val="0"/>
                <w:numId w:val="98"/>
              </w:numPr>
              <w:tabs>
                <w:tab w:val="left" w:pos="2820"/>
              </w:tabs>
              <w:spacing w:after="0" w:line="259" w:lineRule="auto"/>
              <w:ind w:left="371" w:hanging="141"/>
              <w:rPr>
                <w:sz w:val="20"/>
                <w:szCs w:val="20"/>
              </w:rPr>
            </w:pPr>
            <w:r>
              <w:rPr>
                <w:sz w:val="20"/>
                <w:szCs w:val="20"/>
              </w:rPr>
              <w:t>Analizirati proces planiranja i prilagoditi organizacijsku strukturu planovima organizacije ili njenih dijelova</w:t>
            </w:r>
          </w:p>
          <w:p w:rsidR="00A63919" w:rsidRDefault="00D24D34">
            <w:pPr>
              <w:numPr>
                <w:ilvl w:val="0"/>
                <w:numId w:val="98"/>
              </w:numPr>
              <w:tabs>
                <w:tab w:val="left" w:pos="2820"/>
              </w:tabs>
              <w:spacing w:after="0" w:line="259" w:lineRule="auto"/>
              <w:ind w:left="371" w:hanging="141"/>
              <w:rPr>
                <w:sz w:val="20"/>
                <w:szCs w:val="20"/>
              </w:rPr>
            </w:pPr>
            <w:r>
              <w:rPr>
                <w:sz w:val="20"/>
                <w:szCs w:val="20"/>
              </w:rPr>
              <w:t>Kritički prosuđivati različite teorije motivacije i stilove vodstva</w:t>
            </w:r>
          </w:p>
          <w:p w:rsidR="00A63919" w:rsidRDefault="00D24D34">
            <w:pPr>
              <w:numPr>
                <w:ilvl w:val="0"/>
                <w:numId w:val="98"/>
              </w:numPr>
              <w:tabs>
                <w:tab w:val="left" w:pos="2820"/>
              </w:tabs>
              <w:spacing w:after="0" w:line="259" w:lineRule="auto"/>
              <w:ind w:left="371" w:hanging="141"/>
              <w:rPr>
                <w:sz w:val="20"/>
                <w:szCs w:val="20"/>
              </w:rPr>
            </w:pPr>
            <w:r>
              <w:rPr>
                <w:sz w:val="20"/>
                <w:szCs w:val="20"/>
              </w:rPr>
              <w:t>Ocijeniti i modificirati metode upravljanja</w:t>
            </w:r>
          </w:p>
          <w:p w:rsidR="00A63919" w:rsidRDefault="00D24D34">
            <w:pPr>
              <w:numPr>
                <w:ilvl w:val="0"/>
                <w:numId w:val="98"/>
              </w:numPr>
              <w:tabs>
                <w:tab w:val="left" w:pos="2820"/>
              </w:tabs>
              <w:spacing w:after="0" w:line="259" w:lineRule="auto"/>
              <w:ind w:left="371" w:hanging="141"/>
              <w:rPr>
                <w:sz w:val="20"/>
                <w:szCs w:val="20"/>
              </w:rPr>
            </w:pPr>
            <w:r>
              <w:rPr>
                <w:sz w:val="20"/>
                <w:szCs w:val="20"/>
              </w:rPr>
              <w:t>Opisati proces i metode kontrole</w:t>
            </w:r>
          </w:p>
          <w:p w:rsidR="00A63919" w:rsidRDefault="00D24D34">
            <w:pPr>
              <w:numPr>
                <w:ilvl w:val="0"/>
                <w:numId w:val="98"/>
              </w:numPr>
              <w:tabs>
                <w:tab w:val="left" w:pos="2820"/>
              </w:tabs>
              <w:spacing w:after="0" w:line="259" w:lineRule="auto"/>
              <w:ind w:left="371" w:hanging="141"/>
              <w:rPr>
                <w:sz w:val="20"/>
                <w:szCs w:val="20"/>
              </w:rPr>
            </w:pPr>
            <w:r>
              <w:rPr>
                <w:sz w:val="20"/>
                <w:szCs w:val="20"/>
              </w:rPr>
              <w:t>Predložiti mjere i aktivnosti društveno odgovornog poslovanja organizacije</w:t>
            </w:r>
          </w:p>
          <w:p w:rsidR="00A63919" w:rsidRDefault="00D24D34">
            <w:pPr>
              <w:numPr>
                <w:ilvl w:val="0"/>
                <w:numId w:val="98"/>
              </w:numPr>
              <w:tabs>
                <w:tab w:val="left" w:pos="2820"/>
              </w:tabs>
              <w:spacing w:after="0" w:line="259" w:lineRule="auto"/>
              <w:ind w:left="371" w:hanging="141"/>
              <w:rPr>
                <w:sz w:val="20"/>
                <w:szCs w:val="20"/>
              </w:rPr>
            </w:pPr>
            <w:r>
              <w:rPr>
                <w:sz w:val="20"/>
                <w:szCs w:val="20"/>
              </w:rPr>
              <w:t>Objasniti mjesto i ulogu poslovnih modela u procesu strateškog menadžmenta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tcPr>
          <w:p w:rsidR="00A63919" w:rsidRDefault="00D24D34">
            <w:pPr>
              <w:numPr>
                <w:ilvl w:val="0"/>
                <w:numId w:val="2"/>
              </w:numPr>
              <w:tabs>
                <w:tab w:val="left" w:pos="2820"/>
              </w:tabs>
              <w:spacing w:after="0" w:line="259" w:lineRule="auto"/>
              <w:ind w:left="371" w:hanging="371"/>
              <w:rPr>
                <w:sz w:val="20"/>
                <w:szCs w:val="20"/>
              </w:rPr>
            </w:pPr>
            <w:r>
              <w:rPr>
                <w:sz w:val="20"/>
                <w:szCs w:val="20"/>
              </w:rPr>
              <w:t>Uvodno predavanje o  menadžmentu i načinu rada</w:t>
            </w:r>
          </w:p>
          <w:p w:rsidR="00A63919" w:rsidRDefault="00D24D34">
            <w:pPr>
              <w:numPr>
                <w:ilvl w:val="0"/>
                <w:numId w:val="2"/>
              </w:numPr>
              <w:tabs>
                <w:tab w:val="left" w:pos="2820"/>
              </w:tabs>
              <w:spacing w:after="0" w:line="259" w:lineRule="auto"/>
              <w:ind w:left="371" w:hanging="371"/>
              <w:rPr>
                <w:sz w:val="20"/>
                <w:szCs w:val="20"/>
              </w:rPr>
            </w:pPr>
            <w:r>
              <w:rPr>
                <w:sz w:val="20"/>
                <w:szCs w:val="20"/>
              </w:rPr>
              <w:t xml:space="preserve">Općenito o menadžmentu i poduzetništvu </w:t>
            </w:r>
          </w:p>
          <w:p w:rsidR="00A63919" w:rsidRDefault="00D24D34">
            <w:pPr>
              <w:numPr>
                <w:ilvl w:val="0"/>
                <w:numId w:val="2"/>
              </w:numPr>
              <w:tabs>
                <w:tab w:val="left" w:pos="2820"/>
              </w:tabs>
              <w:spacing w:after="0" w:line="259" w:lineRule="auto"/>
              <w:ind w:left="371" w:hanging="371"/>
              <w:rPr>
                <w:sz w:val="20"/>
                <w:szCs w:val="20"/>
              </w:rPr>
            </w:pPr>
            <w:r>
              <w:rPr>
                <w:sz w:val="20"/>
                <w:szCs w:val="20"/>
              </w:rPr>
              <w:t>Razvoj menadžmenta i menadžersko okruženje</w:t>
            </w:r>
          </w:p>
          <w:p w:rsidR="00A63919" w:rsidRDefault="00D24D34">
            <w:pPr>
              <w:numPr>
                <w:ilvl w:val="0"/>
                <w:numId w:val="2"/>
              </w:numPr>
              <w:tabs>
                <w:tab w:val="left" w:pos="2820"/>
              </w:tabs>
              <w:spacing w:after="0" w:line="259" w:lineRule="auto"/>
              <w:ind w:left="371" w:hanging="371"/>
              <w:rPr>
                <w:sz w:val="20"/>
                <w:szCs w:val="20"/>
              </w:rPr>
            </w:pPr>
            <w:r>
              <w:rPr>
                <w:sz w:val="20"/>
                <w:szCs w:val="20"/>
              </w:rPr>
              <w:t xml:space="preserve">Društveno odgovorno poslovanje i poslovna etika </w:t>
            </w:r>
          </w:p>
          <w:p w:rsidR="00A63919" w:rsidRDefault="00D24D34">
            <w:pPr>
              <w:numPr>
                <w:ilvl w:val="0"/>
                <w:numId w:val="2"/>
              </w:numPr>
              <w:tabs>
                <w:tab w:val="left" w:pos="2820"/>
              </w:tabs>
              <w:spacing w:after="0" w:line="259" w:lineRule="auto"/>
              <w:ind w:left="371" w:hanging="371"/>
              <w:rPr>
                <w:sz w:val="20"/>
                <w:szCs w:val="20"/>
              </w:rPr>
            </w:pPr>
            <w:r>
              <w:rPr>
                <w:sz w:val="20"/>
                <w:szCs w:val="20"/>
              </w:rPr>
              <w:t>Planiranje</w:t>
            </w:r>
          </w:p>
          <w:p w:rsidR="00A63919" w:rsidRDefault="00D24D34">
            <w:pPr>
              <w:numPr>
                <w:ilvl w:val="0"/>
                <w:numId w:val="2"/>
              </w:numPr>
              <w:tabs>
                <w:tab w:val="left" w:pos="2820"/>
              </w:tabs>
              <w:spacing w:after="0" w:line="259" w:lineRule="auto"/>
              <w:ind w:left="371" w:hanging="371"/>
              <w:rPr>
                <w:sz w:val="20"/>
                <w:szCs w:val="20"/>
              </w:rPr>
            </w:pPr>
            <w:r>
              <w:rPr>
                <w:sz w:val="20"/>
                <w:szCs w:val="20"/>
              </w:rPr>
              <w:t>Organiziranje i organizacijske strukture</w:t>
            </w:r>
          </w:p>
          <w:p w:rsidR="00A63919" w:rsidRDefault="00D24D34">
            <w:pPr>
              <w:numPr>
                <w:ilvl w:val="0"/>
                <w:numId w:val="2"/>
              </w:numPr>
              <w:tabs>
                <w:tab w:val="left" w:pos="2820"/>
              </w:tabs>
              <w:spacing w:after="0" w:line="259" w:lineRule="auto"/>
              <w:ind w:left="371" w:hanging="371"/>
              <w:rPr>
                <w:sz w:val="20"/>
                <w:szCs w:val="20"/>
              </w:rPr>
            </w:pPr>
            <w:r>
              <w:rPr>
                <w:sz w:val="20"/>
                <w:szCs w:val="20"/>
              </w:rPr>
              <w:t>Vođenje i motiviranje</w:t>
            </w:r>
          </w:p>
          <w:p w:rsidR="00A63919" w:rsidRDefault="00D24D34">
            <w:pPr>
              <w:numPr>
                <w:ilvl w:val="0"/>
                <w:numId w:val="2"/>
              </w:numPr>
              <w:tabs>
                <w:tab w:val="left" w:pos="2820"/>
              </w:tabs>
              <w:spacing w:after="0" w:line="259" w:lineRule="auto"/>
              <w:ind w:left="371" w:hanging="371"/>
              <w:rPr>
                <w:sz w:val="20"/>
                <w:szCs w:val="20"/>
              </w:rPr>
            </w:pPr>
            <w:r>
              <w:rPr>
                <w:sz w:val="20"/>
                <w:szCs w:val="20"/>
              </w:rPr>
              <w:t>Upravljanje ljudskim potencijalima</w:t>
            </w:r>
          </w:p>
          <w:p w:rsidR="00A63919" w:rsidRDefault="00D24D34">
            <w:pPr>
              <w:numPr>
                <w:ilvl w:val="0"/>
                <w:numId w:val="2"/>
              </w:numPr>
              <w:tabs>
                <w:tab w:val="left" w:pos="2820"/>
              </w:tabs>
              <w:spacing w:after="0" w:line="259" w:lineRule="auto"/>
              <w:ind w:left="371" w:hanging="371"/>
              <w:rPr>
                <w:sz w:val="20"/>
                <w:szCs w:val="20"/>
              </w:rPr>
            </w:pPr>
            <w:r>
              <w:rPr>
                <w:sz w:val="20"/>
                <w:szCs w:val="20"/>
              </w:rPr>
              <w:t>Kontroliranje</w:t>
            </w:r>
          </w:p>
          <w:p w:rsidR="00A63919" w:rsidRDefault="00D24D34">
            <w:pPr>
              <w:numPr>
                <w:ilvl w:val="0"/>
                <w:numId w:val="2"/>
              </w:numPr>
              <w:tabs>
                <w:tab w:val="left" w:pos="2820"/>
              </w:tabs>
              <w:spacing w:after="0" w:line="259" w:lineRule="auto"/>
              <w:ind w:left="371" w:hanging="371"/>
              <w:rPr>
                <w:sz w:val="20"/>
                <w:szCs w:val="20"/>
              </w:rPr>
            </w:pPr>
            <w:r>
              <w:rPr>
                <w:sz w:val="20"/>
                <w:szCs w:val="20"/>
              </w:rPr>
              <w:t xml:space="preserve">Strategijski menadžment </w:t>
            </w:r>
          </w:p>
          <w:p w:rsidR="00A63919" w:rsidRDefault="00D24D34">
            <w:pPr>
              <w:numPr>
                <w:ilvl w:val="0"/>
                <w:numId w:val="2"/>
              </w:numPr>
              <w:tabs>
                <w:tab w:val="left" w:pos="2820"/>
              </w:tabs>
              <w:spacing w:after="0" w:line="259" w:lineRule="auto"/>
              <w:ind w:left="371" w:hanging="371"/>
              <w:rPr>
                <w:sz w:val="20"/>
                <w:szCs w:val="20"/>
              </w:rPr>
            </w:pPr>
            <w:r>
              <w:rPr>
                <w:sz w:val="20"/>
                <w:szCs w:val="20"/>
              </w:rPr>
              <w:t>Krizni menadžment i upravljanje rizicima</w:t>
            </w:r>
          </w:p>
        </w:tc>
      </w:tr>
      <w:tr w:rsidR="00A63919">
        <w:trPr>
          <w:trHeight w:val="349"/>
        </w:trPr>
        <w:tc>
          <w:tcPr>
            <w:tcW w:w="2622"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A63919" w:rsidRDefault="005E7494">
            <w:pPr>
              <w:spacing w:after="0" w:line="240" w:lineRule="auto"/>
              <w:rPr>
                <w:sz w:val="20"/>
                <w:szCs w:val="20"/>
              </w:rPr>
            </w:pPr>
            <w:sdt>
              <w:sdtPr>
                <w:tag w:val="goog_rdk_308"/>
                <w:id w:val="-7922321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309"/>
                <w:id w:val="-198949841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310"/>
                <w:id w:val="-109376817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311"/>
                <w:id w:val="-196108359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312"/>
                <w:id w:val="86952976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313"/>
                <w:id w:val="90067140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7" w:type="dxa"/>
            <w:gridSpan w:val="5"/>
            <w:vMerge w:val="restart"/>
            <w:vAlign w:val="center"/>
          </w:tcPr>
          <w:p w:rsidR="00A63919" w:rsidRDefault="005E7494">
            <w:pPr>
              <w:spacing w:after="0" w:line="240" w:lineRule="auto"/>
              <w:rPr>
                <w:sz w:val="20"/>
                <w:szCs w:val="20"/>
              </w:rPr>
            </w:pPr>
            <w:sdt>
              <w:sdtPr>
                <w:tag w:val="goog_rdk_314"/>
                <w:id w:val="159427988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315"/>
                <w:id w:val="41238355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316"/>
                <w:id w:val="9216958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317"/>
                <w:id w:val="-159107928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318"/>
                <w:id w:val="-1196905701"/>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6"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2"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1"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7"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A63919" w:rsidRDefault="00D24D34">
            <w:pPr>
              <w:numPr>
                <w:ilvl w:val="0"/>
                <w:numId w:val="12"/>
              </w:numPr>
              <w:tabs>
                <w:tab w:val="left" w:pos="2820"/>
              </w:tabs>
              <w:spacing w:after="0" w:line="259" w:lineRule="auto"/>
              <w:ind w:left="237" w:hanging="283"/>
              <w:rPr>
                <w:sz w:val="20"/>
                <w:szCs w:val="20"/>
              </w:rPr>
            </w:pPr>
            <w:r>
              <w:rPr>
                <w:sz w:val="20"/>
                <w:szCs w:val="20"/>
              </w:rPr>
              <w:t xml:space="preserve">Menadžeri iz gospodarstva kao gosti predavači </w:t>
            </w:r>
          </w:p>
          <w:p w:rsidR="00A63919" w:rsidRDefault="00D24D34">
            <w:pPr>
              <w:numPr>
                <w:ilvl w:val="0"/>
                <w:numId w:val="12"/>
              </w:numPr>
              <w:tabs>
                <w:tab w:val="left" w:pos="2820"/>
              </w:tabs>
              <w:spacing w:after="0" w:line="259" w:lineRule="auto"/>
              <w:ind w:left="237" w:hanging="283"/>
              <w:rPr>
                <w:sz w:val="20"/>
                <w:szCs w:val="20"/>
              </w:rPr>
            </w:pPr>
            <w:r>
              <w:rPr>
                <w:sz w:val="20"/>
                <w:szCs w:val="20"/>
              </w:rPr>
              <w:t>Kroz seminarsku nastavu studenti imaju mogućnost ostvarivati ciljeve naporima drugih te primjenjivati sve funkcije menadžmenta</w:t>
            </w:r>
          </w:p>
        </w:tc>
      </w:tr>
      <w:tr w:rsidR="00A63919">
        <w:trPr>
          <w:trHeight w:val="397"/>
        </w:trPr>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A63919" w:rsidRDefault="00D24D34">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A63919" w:rsidRDefault="00D24D34">
            <w:pPr>
              <w:spacing w:after="0" w:line="240" w:lineRule="auto"/>
              <w:jc w:val="center"/>
              <w:rPr>
                <w:b/>
                <w:bCs/>
                <w:sz w:val="20"/>
                <w:szCs w:val="20"/>
              </w:rPr>
            </w:pPr>
            <w:r>
              <w:rPr>
                <w:b/>
                <w:bCs/>
                <w:color w:val="000000"/>
                <w:sz w:val="20"/>
                <w:szCs w:val="20"/>
              </w:rPr>
              <w:t>DA</w:t>
            </w:r>
          </w:p>
        </w:tc>
        <w:tc>
          <w:tcPr>
            <w:tcW w:w="570"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tcBorders>
              <w:top w:val="single" w:sz="4"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DA</w:t>
            </w:r>
          </w:p>
        </w:tc>
        <w:tc>
          <w:tcPr>
            <w:tcW w:w="530" w:type="dxa"/>
            <w:gridSpan w:val="2"/>
            <w:tcBorders>
              <w:top w:val="single" w:sz="4" w:space="0" w:color="000000"/>
            </w:tcBorders>
            <w:vAlign w:val="center"/>
          </w:tcPr>
          <w:p w:rsidR="00A63919" w:rsidRDefault="00D24D34">
            <w:pPr>
              <w:spacing w:after="0" w:line="240" w:lineRule="auto"/>
              <w:jc w:val="center"/>
              <w:rPr>
                <w:b/>
                <w:bCs/>
                <w:sz w:val="20"/>
                <w:szCs w:val="20"/>
              </w:rPr>
            </w:pPr>
            <w:r>
              <w:rPr>
                <w:b/>
                <w:bCs/>
                <w:color w:val="000000"/>
                <w:sz w:val="20"/>
                <w:szCs w:val="20"/>
              </w:rPr>
              <w:t>NE</w:t>
            </w:r>
          </w:p>
        </w:tc>
        <w:tc>
          <w:tcPr>
            <w:tcW w:w="1407" w:type="dxa"/>
            <w:gridSpan w:val="3"/>
            <w:tcBorders>
              <w:top w:val="single" w:sz="4"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A63919" w:rsidRDefault="00D24D34">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A63919" w:rsidRDefault="00D24D34">
            <w:pPr>
              <w:spacing w:after="0" w:line="240" w:lineRule="auto"/>
              <w:jc w:val="center"/>
              <w:rPr>
                <w:color w:val="000000"/>
                <w:sz w:val="20"/>
                <w:szCs w:val="20"/>
              </w:rPr>
            </w:pPr>
            <w:r>
              <w:rPr>
                <w:b/>
                <w:bCs/>
                <w:color w:val="000000"/>
                <w:sz w:val="20"/>
                <w:szCs w:val="20"/>
              </w:rPr>
              <w:t>NE</w:t>
            </w:r>
            <w:r>
              <w:rPr>
                <w:color w:val="000000"/>
                <w:sz w:val="20"/>
                <w:szCs w:val="20"/>
              </w:rPr>
              <w:t xml:space="preserve"> </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70" w:type="dxa"/>
            <w:shd w:val="clear" w:color="auto" w:fill="auto"/>
            <w:vAlign w:val="center"/>
          </w:tcPr>
          <w:p w:rsidR="00A63919" w:rsidRDefault="00D24D34">
            <w:pPr>
              <w:spacing w:after="0" w:line="240" w:lineRule="auto"/>
              <w:jc w:val="center"/>
              <w:rPr>
                <w:b/>
                <w:bCs/>
                <w:sz w:val="20"/>
                <w:szCs w:val="20"/>
              </w:rPr>
            </w:pPr>
            <w:r>
              <w:rPr>
                <w:b/>
                <w:bCs/>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DA</w:t>
            </w:r>
          </w:p>
        </w:tc>
        <w:tc>
          <w:tcPr>
            <w:tcW w:w="530" w:type="dxa"/>
            <w:gridSpan w:val="2"/>
            <w:shd w:val="clear" w:color="auto" w:fill="auto"/>
            <w:vAlign w:val="center"/>
          </w:tcPr>
          <w:p w:rsidR="00A63919" w:rsidRDefault="00D24D34">
            <w:pPr>
              <w:spacing w:after="0" w:line="240" w:lineRule="auto"/>
              <w:jc w:val="center"/>
              <w:rPr>
                <w:b/>
                <w:bCs/>
                <w:sz w:val="20"/>
                <w:szCs w:val="20"/>
              </w:rPr>
            </w:pPr>
            <w:r>
              <w:rPr>
                <w:b/>
                <w:bCs/>
                <w:color w:val="000000"/>
                <w:sz w:val="20"/>
                <w:szCs w:val="20"/>
              </w:rPr>
              <w:t>NE</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70" w:type="dxa"/>
            <w:shd w:val="clear" w:color="auto" w:fill="auto"/>
            <w:vAlign w:val="center"/>
          </w:tcPr>
          <w:p w:rsidR="00A63919" w:rsidRDefault="00D24D34">
            <w:pPr>
              <w:spacing w:after="0" w:line="240" w:lineRule="auto"/>
              <w:jc w:val="center"/>
              <w:rPr>
                <w:b/>
                <w:bCs/>
                <w:sz w:val="20"/>
                <w:szCs w:val="20"/>
              </w:rPr>
            </w:pPr>
            <w:r>
              <w:rPr>
                <w:b/>
                <w:bCs/>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b/>
                <w:bCs/>
                <w:sz w:val="20"/>
                <w:szCs w:val="20"/>
              </w:rPr>
            </w:pPr>
            <w:r>
              <w:rPr>
                <w:b/>
                <w:bCs/>
                <w:color w:val="000000"/>
                <w:sz w:val="20"/>
                <w:szCs w:val="20"/>
              </w:rPr>
              <w:t xml:space="preserve"> DA</w:t>
            </w: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6" w:type="dxa"/>
            <w:tcBorders>
              <w:bottom w:val="single" w:sz="4" w:space="0" w:color="000000"/>
            </w:tcBorders>
            <w:vAlign w:val="center"/>
          </w:tcPr>
          <w:p w:rsidR="00A63919" w:rsidRDefault="00D24D34">
            <w:pPr>
              <w:spacing w:after="0" w:line="240" w:lineRule="auto"/>
              <w:jc w:val="center"/>
              <w:rPr>
                <w:sz w:val="20"/>
                <w:szCs w:val="20"/>
              </w:rPr>
            </w:pPr>
            <w:r>
              <w:rPr>
                <w:b/>
                <w:bCs/>
                <w:color w:val="000000"/>
                <w:sz w:val="20"/>
                <w:szCs w:val="20"/>
              </w:rPr>
              <w:t>DA</w:t>
            </w:r>
          </w:p>
        </w:tc>
        <w:tc>
          <w:tcPr>
            <w:tcW w:w="570"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b/>
                <w:bCs/>
                <w:sz w:val="20"/>
                <w:szCs w:val="20"/>
              </w:rPr>
            </w:pPr>
            <w:r>
              <w:rPr>
                <w:b/>
                <w:bCs/>
                <w:color w:val="000000"/>
                <w:sz w:val="20"/>
                <w:szCs w:val="20"/>
              </w:rPr>
              <w:t>NE</w:t>
            </w:r>
          </w:p>
        </w:tc>
        <w:tc>
          <w:tcPr>
            <w:tcW w:w="1407"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b/>
                <w:bCs/>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b/>
                <w:bCs/>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5</w:t>
            </w:r>
          </w:p>
        </w:tc>
      </w:tr>
      <w:tr w:rsidR="00A63919">
        <w:trPr>
          <w:trHeight w:val="397"/>
        </w:trPr>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A63919" w:rsidRDefault="00D24D34">
            <w:pPr>
              <w:spacing w:after="0" w:line="240" w:lineRule="auto"/>
              <w:rPr>
                <w:color w:val="000000"/>
                <w:sz w:val="20"/>
                <w:szCs w:val="20"/>
              </w:rPr>
            </w:pPr>
            <w:r>
              <w:rPr>
                <w:color w:val="000000"/>
                <w:sz w:val="20"/>
                <w:szCs w:val="20"/>
              </w:rPr>
              <w:t xml:space="preserve">Vrednovanje ishoda učenja provodi se kroz dva parcijalna pismena ispita (25 + 25 bodova) te pripremom (30 bodova) i prezentiranjem (20 bodova) seminarskog rada.  Studenti na svakom parcijalnom ispitu odgovaraju na ukupno 7 pitanja (pojedinačno donose do 3 ili 4 boda). (25 + 25 + 30 + 20 =100 bodova). </w:t>
            </w:r>
          </w:p>
          <w:p w:rsidR="00A63919" w:rsidRDefault="00D24D34">
            <w:pPr>
              <w:spacing w:after="0" w:line="240" w:lineRule="auto"/>
              <w:rPr>
                <w:color w:val="000000"/>
                <w:sz w:val="20"/>
                <w:szCs w:val="20"/>
              </w:rPr>
            </w:pPr>
            <w:r>
              <w:rPr>
                <w:color w:val="000000"/>
                <w:sz w:val="20"/>
                <w:szCs w:val="20"/>
              </w:rPr>
              <w:t>Ocjena se ostvaruje prema broju bodova.</w:t>
            </w:r>
          </w:p>
          <w:p w:rsidR="00A63919" w:rsidRDefault="00D24D34">
            <w:pPr>
              <w:spacing w:after="0" w:line="240" w:lineRule="auto"/>
              <w:ind w:left="230"/>
              <w:rPr>
                <w:color w:val="000000"/>
                <w:sz w:val="20"/>
                <w:szCs w:val="20"/>
              </w:rPr>
            </w:pPr>
            <w:r>
              <w:rPr>
                <w:color w:val="000000"/>
                <w:sz w:val="20"/>
                <w:szCs w:val="20"/>
              </w:rPr>
              <w:t xml:space="preserve">0 – 59,5 bodova - nedovoljan (1) </w:t>
            </w:r>
          </w:p>
          <w:p w:rsidR="00A63919" w:rsidRDefault="00D24D34">
            <w:pPr>
              <w:spacing w:after="0" w:line="240" w:lineRule="auto"/>
              <w:ind w:left="230"/>
              <w:rPr>
                <w:color w:val="000000"/>
                <w:sz w:val="20"/>
                <w:szCs w:val="20"/>
              </w:rPr>
            </w:pPr>
            <w:r>
              <w:rPr>
                <w:color w:val="000000"/>
                <w:sz w:val="20"/>
                <w:szCs w:val="20"/>
              </w:rPr>
              <w:t>60 – 69,5 bodova - dovoljan (2)</w:t>
            </w:r>
          </w:p>
          <w:p w:rsidR="00A63919" w:rsidRDefault="00D24D34">
            <w:pPr>
              <w:spacing w:after="0" w:line="240" w:lineRule="auto"/>
              <w:ind w:left="230"/>
              <w:rPr>
                <w:color w:val="000000"/>
                <w:sz w:val="20"/>
                <w:szCs w:val="20"/>
              </w:rPr>
            </w:pPr>
            <w:r>
              <w:rPr>
                <w:color w:val="000000"/>
                <w:sz w:val="20"/>
                <w:szCs w:val="20"/>
              </w:rPr>
              <w:lastRenderedPageBreak/>
              <w:t>70 – 79,5 bodova - dobar (3)</w:t>
            </w:r>
          </w:p>
          <w:p w:rsidR="00A63919" w:rsidRDefault="00D24D34">
            <w:pPr>
              <w:spacing w:after="0" w:line="240" w:lineRule="auto"/>
              <w:ind w:left="230"/>
              <w:rPr>
                <w:color w:val="000000"/>
                <w:sz w:val="20"/>
                <w:szCs w:val="20"/>
              </w:rPr>
            </w:pPr>
            <w:r>
              <w:rPr>
                <w:color w:val="000000"/>
                <w:sz w:val="20"/>
                <w:szCs w:val="20"/>
              </w:rPr>
              <w:t>80 – 89,5 bodova - vrlo dobar (4)</w:t>
            </w:r>
          </w:p>
          <w:p w:rsidR="00A63919" w:rsidRDefault="00D24D34">
            <w:pPr>
              <w:spacing w:after="0" w:line="240" w:lineRule="auto"/>
              <w:ind w:left="230"/>
              <w:rPr>
                <w:sz w:val="20"/>
                <w:szCs w:val="20"/>
              </w:rPr>
            </w:pPr>
            <w:r>
              <w:rPr>
                <w:color w:val="000000"/>
                <w:sz w:val="20"/>
                <w:szCs w:val="20"/>
              </w:rPr>
              <w:t>90 - 100 bodova - izvrstan (5)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tabs>
                <w:tab w:val="left" w:pos="2820"/>
              </w:tabs>
              <w:spacing w:after="0" w:line="240" w:lineRule="auto"/>
              <w:ind w:left="720"/>
              <w:rPr>
                <w:sz w:val="20"/>
                <w:szCs w:val="20"/>
              </w:rPr>
            </w:pPr>
            <w:r>
              <w:rPr>
                <w:i/>
                <w:iCs/>
                <w:sz w:val="20"/>
                <w:szCs w:val="20"/>
              </w:rPr>
              <w:t>Redovito pohađanje i kontinuirano praćenje nastave, u rokovima izvršene obaveze i kolokviranje</w:t>
            </w:r>
          </w:p>
        </w:tc>
      </w:tr>
      <w:tr w:rsidR="00A63919">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shd w:val="clear" w:color="auto" w:fill="auto"/>
          </w:tcPr>
          <w:p w:rsidR="00A63919" w:rsidRDefault="00D24D34">
            <w:pPr>
              <w:numPr>
                <w:ilvl w:val="0"/>
                <w:numId w:val="13"/>
              </w:numPr>
              <w:tabs>
                <w:tab w:val="left" w:pos="2820"/>
              </w:tabs>
              <w:spacing w:after="0" w:line="240" w:lineRule="auto"/>
              <w:ind w:left="230" w:hanging="230"/>
              <w:rPr>
                <w:color w:val="000000"/>
                <w:sz w:val="20"/>
                <w:szCs w:val="20"/>
              </w:rPr>
            </w:pPr>
            <w:r>
              <w:rPr>
                <w:color w:val="000000"/>
                <w:sz w:val="20"/>
                <w:szCs w:val="20"/>
              </w:rPr>
              <w:t>Lozić, Joško (2012.): Osnove menadžmenta, Sveučilište u Splitu, 9-262. str.</w:t>
            </w:r>
          </w:p>
        </w:tc>
        <w:tc>
          <w:tcPr>
            <w:tcW w:w="1279" w:type="dxa"/>
            <w:gridSpan w:val="3"/>
            <w:tcBorders>
              <w:top w:val="single" w:sz="8" w:space="0" w:color="000000"/>
              <w:left w:val="single" w:sz="8" w:space="0" w:color="000000"/>
              <w:right w:val="single" w:sz="8" w:space="0" w:color="000000"/>
            </w:tcBorders>
            <w:shd w:val="clear" w:color="auto" w:fill="auto"/>
          </w:tcPr>
          <w:p w:rsidR="00A63919" w:rsidRDefault="00D24D34">
            <w:pPr>
              <w:tabs>
                <w:tab w:val="left" w:pos="2820"/>
              </w:tabs>
              <w:spacing w:after="0" w:line="240" w:lineRule="auto"/>
              <w:jc w:val="center"/>
              <w:rPr>
                <w:color w:val="000000"/>
                <w:sz w:val="20"/>
                <w:szCs w:val="20"/>
              </w:rPr>
            </w:pPr>
            <w:r>
              <w:rPr>
                <w:color w:val="000000"/>
                <w:sz w:val="20"/>
                <w:szCs w:val="20"/>
              </w:rPr>
              <w:t xml:space="preserve"> Da, 3 primjerka</w:t>
            </w:r>
          </w:p>
        </w:tc>
        <w:tc>
          <w:tcPr>
            <w:tcW w:w="1513" w:type="dxa"/>
            <w:gridSpan w:val="3"/>
            <w:tcBorders>
              <w:top w:val="single" w:sz="8" w:space="0" w:color="000000"/>
              <w:left w:val="single" w:sz="8" w:space="0" w:color="000000"/>
              <w:right w:val="single" w:sz="12" w:space="0" w:color="000000"/>
            </w:tcBorders>
            <w:shd w:val="clear" w:color="auto" w:fill="auto"/>
          </w:tcPr>
          <w:p w:rsidR="00A63919" w:rsidRDefault="00D24D34">
            <w:pPr>
              <w:tabs>
                <w:tab w:val="left" w:pos="2820"/>
              </w:tabs>
              <w:spacing w:after="0" w:line="240" w:lineRule="auto"/>
              <w:jc w:val="center"/>
              <w:rPr>
                <w:color w:val="000000"/>
                <w:sz w:val="20"/>
                <w:szCs w:val="20"/>
              </w:rPr>
            </w:pPr>
            <w:r>
              <w:rPr>
                <w:color w:val="000000"/>
                <w:sz w:val="20"/>
                <w:szCs w:val="20"/>
              </w:rPr>
              <w:t>Da, knjižnica</w:t>
            </w:r>
          </w:p>
        </w:tc>
      </w:tr>
      <w:tr w:rsidR="00A63919">
        <w:trPr>
          <w:trHeight w:val="75"/>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shd w:val="clear" w:color="auto" w:fill="auto"/>
          </w:tcPr>
          <w:p w:rsidR="00A63919" w:rsidRDefault="00D24D34">
            <w:pPr>
              <w:numPr>
                <w:ilvl w:val="0"/>
                <w:numId w:val="13"/>
              </w:numPr>
              <w:tabs>
                <w:tab w:val="left" w:pos="2820"/>
              </w:tabs>
              <w:spacing w:after="0" w:line="240" w:lineRule="auto"/>
              <w:ind w:left="230" w:hanging="230"/>
              <w:rPr>
                <w:color w:val="000000"/>
                <w:sz w:val="20"/>
                <w:szCs w:val="20"/>
              </w:rPr>
            </w:pPr>
            <w:r>
              <w:rPr>
                <w:color w:val="000000"/>
                <w:sz w:val="20"/>
                <w:szCs w:val="20"/>
              </w:rPr>
              <w:t>Sikavica, Pere; Bahtijarević-Šiber, Fikreta; Pološki Vokić Nina (2008.): Temelji menadžmenta, Školska knjiga, Zagreb, 610-632. str.</w:t>
            </w:r>
          </w:p>
        </w:tc>
        <w:tc>
          <w:tcPr>
            <w:tcW w:w="1279" w:type="dxa"/>
            <w:gridSpan w:val="3"/>
            <w:tcBorders>
              <w:top w:val="single" w:sz="8" w:space="0" w:color="000000"/>
              <w:left w:val="single" w:sz="8" w:space="0" w:color="000000"/>
              <w:right w:val="single" w:sz="8" w:space="0" w:color="000000"/>
            </w:tcBorders>
            <w:shd w:val="clear" w:color="auto" w:fill="auto"/>
          </w:tcPr>
          <w:p w:rsidR="00A63919" w:rsidRDefault="00D24D34">
            <w:pPr>
              <w:tabs>
                <w:tab w:val="left" w:pos="2820"/>
              </w:tabs>
              <w:spacing w:after="0" w:line="240" w:lineRule="auto"/>
              <w:jc w:val="center"/>
              <w:rPr>
                <w:color w:val="000000"/>
                <w:sz w:val="20"/>
                <w:szCs w:val="20"/>
              </w:rPr>
            </w:pPr>
            <w:r>
              <w:rPr>
                <w:color w:val="000000"/>
                <w:sz w:val="20"/>
                <w:szCs w:val="20"/>
              </w:rPr>
              <w:t xml:space="preserve">Ne </w:t>
            </w:r>
          </w:p>
        </w:tc>
        <w:tc>
          <w:tcPr>
            <w:tcW w:w="1513" w:type="dxa"/>
            <w:gridSpan w:val="3"/>
            <w:tcBorders>
              <w:top w:val="single" w:sz="8" w:space="0" w:color="000000"/>
              <w:left w:val="single" w:sz="8" w:space="0" w:color="000000"/>
              <w:right w:val="single" w:sz="12" w:space="0" w:color="000000"/>
            </w:tcBorders>
            <w:shd w:val="clear" w:color="auto" w:fill="auto"/>
          </w:tcPr>
          <w:p w:rsidR="00A63919" w:rsidRDefault="00D24D34">
            <w:pPr>
              <w:tabs>
                <w:tab w:val="left" w:pos="2820"/>
              </w:tabs>
              <w:spacing w:after="0" w:line="240" w:lineRule="auto"/>
              <w:jc w:val="center"/>
              <w:rPr>
                <w:color w:val="000000"/>
                <w:sz w:val="20"/>
                <w:szCs w:val="20"/>
              </w:rPr>
            </w:pPr>
            <w:r>
              <w:rPr>
                <w:color w:val="000000"/>
                <w:sz w:val="20"/>
                <w:szCs w:val="20"/>
              </w:rPr>
              <w:t>Da, knjižnica</w:t>
            </w:r>
          </w:p>
        </w:tc>
      </w:tr>
      <w:tr w:rsidR="00A63919">
        <w:trPr>
          <w:trHeight w:val="75"/>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shd w:val="clear" w:color="auto" w:fill="auto"/>
          </w:tcPr>
          <w:p w:rsidR="00A63919" w:rsidRDefault="00D24D34">
            <w:pPr>
              <w:numPr>
                <w:ilvl w:val="0"/>
                <w:numId w:val="13"/>
              </w:numPr>
              <w:tabs>
                <w:tab w:val="left" w:pos="2820"/>
              </w:tabs>
              <w:spacing w:after="0" w:line="240" w:lineRule="auto"/>
              <w:ind w:left="230" w:hanging="230"/>
              <w:rPr>
                <w:color w:val="000000"/>
                <w:sz w:val="20"/>
                <w:szCs w:val="20"/>
              </w:rPr>
            </w:pPr>
            <w:r>
              <w:rPr>
                <w:color w:val="000000"/>
                <w:sz w:val="20"/>
                <w:szCs w:val="20"/>
              </w:rPr>
              <w:t>Nastavni materijali (predavanja, separati/interna skripta)</w:t>
            </w:r>
          </w:p>
        </w:tc>
        <w:tc>
          <w:tcPr>
            <w:tcW w:w="1279" w:type="dxa"/>
            <w:gridSpan w:val="3"/>
            <w:tcBorders>
              <w:top w:val="single" w:sz="8" w:space="0" w:color="000000"/>
              <w:left w:val="single" w:sz="8" w:space="0" w:color="000000"/>
              <w:right w:val="single" w:sz="8" w:space="0" w:color="000000"/>
            </w:tcBorders>
            <w:shd w:val="clear" w:color="auto" w:fill="auto"/>
          </w:tcPr>
          <w:p w:rsidR="00A63919" w:rsidRDefault="00D24D34">
            <w:pPr>
              <w:tabs>
                <w:tab w:val="left" w:pos="2820"/>
              </w:tabs>
              <w:spacing w:after="0" w:line="240" w:lineRule="auto"/>
              <w:jc w:val="center"/>
              <w:rPr>
                <w:color w:val="000000"/>
                <w:sz w:val="20"/>
                <w:szCs w:val="20"/>
              </w:rPr>
            </w:pPr>
            <w:r>
              <w:rPr>
                <w:color w:val="000000"/>
                <w:sz w:val="20"/>
                <w:szCs w:val="20"/>
              </w:rPr>
              <w:t xml:space="preserve">Ne </w:t>
            </w:r>
          </w:p>
        </w:tc>
        <w:tc>
          <w:tcPr>
            <w:tcW w:w="1513" w:type="dxa"/>
            <w:gridSpan w:val="3"/>
            <w:tcBorders>
              <w:top w:val="single" w:sz="8" w:space="0" w:color="000000"/>
              <w:left w:val="single" w:sz="8" w:space="0" w:color="000000"/>
              <w:right w:val="single" w:sz="12" w:space="0" w:color="000000"/>
            </w:tcBorders>
            <w:shd w:val="clear" w:color="auto" w:fill="auto"/>
          </w:tcPr>
          <w:p w:rsidR="00A63919" w:rsidRDefault="00D24D34">
            <w:pPr>
              <w:tabs>
                <w:tab w:val="left" w:pos="2820"/>
              </w:tabs>
              <w:spacing w:after="0" w:line="240" w:lineRule="auto"/>
              <w:jc w:val="center"/>
              <w:rPr>
                <w:color w:val="000000"/>
                <w:sz w:val="20"/>
                <w:szCs w:val="20"/>
              </w:rPr>
            </w:pPr>
            <w:r>
              <w:rPr>
                <w:color w:val="000000"/>
                <w:sz w:val="20"/>
                <w:szCs w:val="20"/>
              </w:rPr>
              <w:t>Da, sustav Merlin</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A63919" w:rsidRDefault="00D24D34">
            <w:pPr>
              <w:numPr>
                <w:ilvl w:val="0"/>
                <w:numId w:val="15"/>
              </w:numPr>
              <w:tabs>
                <w:tab w:val="left" w:pos="2820"/>
              </w:tabs>
              <w:spacing w:after="0" w:line="259" w:lineRule="auto"/>
              <w:ind w:left="371" w:hanging="141"/>
              <w:rPr>
                <w:sz w:val="20"/>
                <w:szCs w:val="20"/>
              </w:rPr>
            </w:pPr>
            <w:r>
              <w:rPr>
                <w:sz w:val="20"/>
                <w:szCs w:val="20"/>
              </w:rPr>
              <w:t>Buble, Marin et al. (2005): Strateški menadžment, Sinergija nakladništvo d.o.o., Zagreb</w:t>
            </w:r>
          </w:p>
          <w:p w:rsidR="00A63919" w:rsidRDefault="00D24D34">
            <w:pPr>
              <w:numPr>
                <w:ilvl w:val="0"/>
                <w:numId w:val="15"/>
              </w:numPr>
              <w:tabs>
                <w:tab w:val="left" w:pos="2820"/>
              </w:tabs>
              <w:spacing w:after="0" w:line="259" w:lineRule="auto"/>
              <w:ind w:left="371" w:hanging="141"/>
              <w:rPr>
                <w:sz w:val="20"/>
                <w:szCs w:val="20"/>
              </w:rPr>
            </w:pPr>
            <w:r>
              <w:rPr>
                <w:sz w:val="20"/>
                <w:szCs w:val="20"/>
              </w:rPr>
              <w:t>Srića, Velimir (2003.): Kako postati pun ideja – menadžer i kreativnost, MEP Consult, Zagreb</w:t>
            </w:r>
          </w:p>
          <w:p w:rsidR="00A63919" w:rsidRDefault="00D24D34">
            <w:pPr>
              <w:numPr>
                <w:ilvl w:val="0"/>
                <w:numId w:val="15"/>
              </w:numPr>
              <w:tabs>
                <w:tab w:val="left" w:pos="2820"/>
              </w:tabs>
              <w:spacing w:after="0" w:line="259" w:lineRule="auto"/>
              <w:ind w:left="371" w:hanging="141"/>
              <w:rPr>
                <w:sz w:val="20"/>
                <w:szCs w:val="20"/>
              </w:rPr>
            </w:pPr>
            <w:r>
              <w:rPr>
                <w:sz w:val="20"/>
                <w:szCs w:val="20"/>
              </w:rPr>
              <w:t xml:space="preserve">Osmanagić Bedenik, Nidžara, (2003): Kriza kao šansa: kroz poslovnu krizu do poslovnog uspjeha, Školska knjiga, Zagreb </w:t>
            </w:r>
          </w:p>
          <w:p w:rsidR="00A63919" w:rsidRDefault="00D24D34">
            <w:pPr>
              <w:numPr>
                <w:ilvl w:val="0"/>
                <w:numId w:val="15"/>
              </w:numPr>
              <w:tabs>
                <w:tab w:val="left" w:pos="2820"/>
              </w:tabs>
              <w:spacing w:after="0" w:line="259" w:lineRule="auto"/>
              <w:ind w:left="371" w:hanging="141"/>
              <w:rPr>
                <w:sz w:val="20"/>
                <w:szCs w:val="20"/>
              </w:rPr>
            </w:pPr>
            <w:r>
              <w:rPr>
                <w:sz w:val="20"/>
                <w:szCs w:val="20"/>
              </w:rPr>
              <w:t>Sučević, Darko (2010.): Krizni Menadžment, Lider press d.d., Zagreb</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Prema akademskom kalendaru</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sz w:val="20"/>
                <w:szCs w:val="20"/>
              </w:rPr>
            </w:pPr>
            <w:hyperlink r:id="rId161">
              <w:r w:rsidR="00D24D34">
                <w:rPr>
                  <w:b/>
                  <w:bCs/>
                  <w:color w:val="0563C1"/>
                  <w:sz w:val="20"/>
                  <w:szCs w:val="20"/>
                  <w:u w:val="single"/>
                </w:rPr>
                <w:t>prof. dr. sc. Zoran Herceg</w:t>
              </w:r>
            </w:hyperlink>
          </w:p>
          <w:p w:rsidR="00A63919" w:rsidRDefault="005E7494">
            <w:pPr>
              <w:tabs>
                <w:tab w:val="left" w:pos="2820"/>
              </w:tabs>
              <w:spacing w:after="0" w:line="240" w:lineRule="auto"/>
              <w:rPr>
                <w:sz w:val="20"/>
                <w:szCs w:val="20"/>
              </w:rPr>
            </w:pPr>
            <w:hyperlink r:id="rId162">
              <w:r w:rsidR="00D24D34">
                <w:rPr>
                  <w:color w:val="0563C1"/>
                  <w:sz w:val="20"/>
                  <w:szCs w:val="20"/>
                  <w:u w:val="single"/>
                </w:rPr>
                <w:t>prof. dr. sc. Karin Kovačević Ganić</w:t>
              </w:r>
            </w:hyperlink>
          </w:p>
          <w:p w:rsidR="00A63919" w:rsidRDefault="005E7494">
            <w:pPr>
              <w:tabs>
                <w:tab w:val="left" w:pos="2820"/>
              </w:tabs>
              <w:spacing w:after="0" w:line="240" w:lineRule="auto"/>
              <w:rPr>
                <w:sz w:val="20"/>
                <w:szCs w:val="20"/>
              </w:rPr>
            </w:pPr>
            <w:hyperlink r:id="rId163">
              <w:r w:rsidR="00D24D34">
                <w:rPr>
                  <w:color w:val="0563C1"/>
                  <w:sz w:val="20"/>
                  <w:szCs w:val="20"/>
                  <w:u w:val="single"/>
                </w:rPr>
                <w:t>prof. dr. sc. Verica Dragović Uzelac</w:t>
              </w:r>
            </w:hyperlink>
          </w:p>
          <w:p w:rsidR="00A63919" w:rsidRDefault="005E7494">
            <w:pPr>
              <w:tabs>
                <w:tab w:val="left" w:pos="2820"/>
              </w:tabs>
              <w:spacing w:after="0" w:line="240" w:lineRule="auto"/>
              <w:rPr>
                <w:sz w:val="20"/>
                <w:szCs w:val="20"/>
              </w:rPr>
            </w:pPr>
            <w:hyperlink r:id="rId164">
              <w:r w:rsidR="00D24D34">
                <w:rPr>
                  <w:color w:val="0563C1"/>
                  <w:sz w:val="20"/>
                  <w:szCs w:val="20"/>
                  <w:u w:val="single"/>
                </w:rPr>
                <w:t>prof. dr. sc. Draženka Komes</w:t>
              </w:r>
            </w:hyperlink>
          </w:p>
          <w:p w:rsidR="00A63919" w:rsidRDefault="005E7494">
            <w:pPr>
              <w:tabs>
                <w:tab w:val="left" w:pos="2820"/>
              </w:tabs>
              <w:spacing w:after="0" w:line="240" w:lineRule="auto"/>
              <w:rPr>
                <w:sz w:val="20"/>
                <w:szCs w:val="20"/>
              </w:rPr>
            </w:pPr>
            <w:hyperlink r:id="rId165">
              <w:r w:rsidR="00D24D34">
                <w:rPr>
                  <w:color w:val="0563C1"/>
                  <w:sz w:val="20"/>
                  <w:szCs w:val="20"/>
                  <w:u w:val="single"/>
                </w:rPr>
                <w:t>prof. dr. sc. Višnja Gaurina Srček</w:t>
              </w:r>
            </w:hyperlink>
          </w:p>
          <w:p w:rsidR="00A63919" w:rsidRDefault="005E7494">
            <w:pPr>
              <w:tabs>
                <w:tab w:val="left" w:pos="2820"/>
              </w:tabs>
              <w:spacing w:after="0" w:line="240" w:lineRule="auto"/>
              <w:rPr>
                <w:color w:val="0563C1"/>
                <w:sz w:val="20"/>
                <w:szCs w:val="20"/>
                <w:u w:val="single"/>
              </w:rPr>
            </w:pPr>
            <w:hyperlink r:id="rId166">
              <w:r w:rsidR="00D24D34">
                <w:rPr>
                  <w:color w:val="0563C1"/>
                  <w:sz w:val="20"/>
                  <w:szCs w:val="20"/>
                  <w:u w:val="single"/>
                </w:rPr>
                <w:t>izv. prof. dr. sc. Tomislava Vukušić Pavičić</w:t>
              </w:r>
            </w:hyperlink>
          </w:p>
          <w:p w:rsidR="00A63919" w:rsidRDefault="00D24D34">
            <w:pPr>
              <w:tabs>
                <w:tab w:val="left" w:pos="2820"/>
              </w:tabs>
              <w:spacing w:after="0" w:line="240" w:lineRule="auto"/>
              <w:rPr>
                <w:b/>
                <w:bCs/>
                <w:sz w:val="20"/>
                <w:szCs w:val="20"/>
              </w:rPr>
            </w:pPr>
            <w:r>
              <w:rPr>
                <w:color w:val="0563C1"/>
                <w:sz w:val="20"/>
                <w:szCs w:val="20"/>
                <w:u w:val="single"/>
              </w:rPr>
              <w:t>dr. sc. Višnja Stulić</w:t>
            </w:r>
          </w:p>
        </w:tc>
        <w:tc>
          <w:tcPr>
            <w:tcW w:w="293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zimski</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bookmarkStart w:id="8" w:name="bookmark=id.lxxcu6owm9b2" w:colFirst="0" w:colLast="0"/>
            <w:bookmarkEnd w:id="8"/>
            <w:r>
              <w:rPr>
                <w:b/>
                <w:bCs/>
                <w:sz w:val="20"/>
                <w:szCs w:val="20"/>
              </w:rPr>
              <w:t>Razvoj novih proizvoda prehrambene industrije</w:t>
            </w:r>
          </w:p>
        </w:tc>
        <w:tc>
          <w:tcPr>
            <w:tcW w:w="2934" w:type="dxa"/>
            <w:gridSpan w:val="5"/>
            <w:tcBorders>
              <w:top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253079</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16 + 0 + 20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50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P5</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jc w:val="both"/>
              <w:rPr>
                <w:sz w:val="20"/>
                <w:szCs w:val="20"/>
              </w:rPr>
            </w:pPr>
            <w:r>
              <w:rPr>
                <w:sz w:val="20"/>
                <w:szCs w:val="20"/>
              </w:rPr>
              <w:t>Cilj kolegija je upoznati studente sa značenjem i metodologijom razvoja novih proizvoda kao čimbenika uspješnosti proizvođača prehrambenih proizvoda te upoznati ih sa mogućnostima zaštite intelektualnog vlasništva i osnovama modernog patentnog sustava.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Nema uvjeta.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7814" w:type="dxa"/>
            <w:gridSpan w:val="13"/>
            <w:tcBorders>
              <w:right w:val="single" w:sz="12" w:space="0" w:color="000000"/>
            </w:tcBorders>
            <w:vAlign w:val="center"/>
          </w:tcPr>
          <w:p w:rsidR="00A63919" w:rsidRDefault="00D24D34">
            <w:pPr>
              <w:tabs>
                <w:tab w:val="left" w:pos="2820"/>
              </w:tabs>
              <w:spacing w:after="0" w:line="240" w:lineRule="auto"/>
              <w:ind w:left="241" w:hanging="180"/>
              <w:rPr>
                <w:sz w:val="20"/>
                <w:szCs w:val="20"/>
              </w:rPr>
            </w:pPr>
            <w:r>
              <w:rPr>
                <w:sz w:val="20"/>
                <w:szCs w:val="20"/>
              </w:rPr>
              <w:t>•</w:t>
            </w:r>
            <w:r>
              <w:rPr>
                <w:sz w:val="20"/>
                <w:szCs w:val="20"/>
              </w:rPr>
              <w:tab/>
              <w:t>razumjeti osnovna načela i metode upravljanja organizacijom i uspješno raditi u timu</w:t>
            </w:r>
          </w:p>
          <w:p w:rsidR="00A63919" w:rsidRDefault="00D24D34">
            <w:pPr>
              <w:tabs>
                <w:tab w:val="left" w:pos="2820"/>
              </w:tabs>
              <w:spacing w:after="0" w:line="240" w:lineRule="auto"/>
              <w:ind w:left="241" w:hanging="180"/>
              <w:rPr>
                <w:sz w:val="20"/>
                <w:szCs w:val="20"/>
              </w:rPr>
            </w:pPr>
            <w:r>
              <w:rPr>
                <w:sz w:val="20"/>
                <w:szCs w:val="20"/>
              </w:rPr>
              <w:t>•</w:t>
            </w:r>
            <w:r>
              <w:rPr>
                <w:sz w:val="20"/>
                <w:szCs w:val="20"/>
              </w:rPr>
              <w:tab/>
              <w:t>osmisliti i realizirati proizvodnju novih proizvoda</w:t>
            </w:r>
          </w:p>
          <w:p w:rsidR="00A63919" w:rsidRDefault="00D24D34">
            <w:pPr>
              <w:tabs>
                <w:tab w:val="left" w:pos="2820"/>
              </w:tabs>
              <w:spacing w:after="0" w:line="240" w:lineRule="auto"/>
              <w:ind w:left="241" w:hanging="180"/>
              <w:rPr>
                <w:sz w:val="20"/>
                <w:szCs w:val="20"/>
              </w:rPr>
            </w:pPr>
            <w:r>
              <w:rPr>
                <w:sz w:val="20"/>
                <w:szCs w:val="20"/>
              </w:rPr>
              <w:t>•</w:t>
            </w:r>
            <w:r>
              <w:rPr>
                <w:sz w:val="20"/>
                <w:szCs w:val="20"/>
              </w:rPr>
              <w:tab/>
              <w:t>donositi odluke o razvoju i širenju proizvodnje</w:t>
            </w:r>
          </w:p>
          <w:p w:rsidR="00A63919" w:rsidRDefault="00D24D34">
            <w:pPr>
              <w:tabs>
                <w:tab w:val="left" w:pos="2820"/>
              </w:tabs>
              <w:spacing w:after="0" w:line="240" w:lineRule="auto"/>
              <w:ind w:left="241" w:hanging="180"/>
              <w:rPr>
                <w:sz w:val="20"/>
                <w:szCs w:val="20"/>
              </w:rPr>
            </w:pPr>
            <w:r>
              <w:rPr>
                <w:sz w:val="20"/>
                <w:szCs w:val="20"/>
              </w:rPr>
              <w:t>•</w:t>
            </w:r>
            <w:r>
              <w:rPr>
                <w:sz w:val="20"/>
                <w:szCs w:val="20"/>
              </w:rPr>
              <w:tab/>
              <w:t>uviđanje potrebe unaprijeđenja pojedinih segmenata u navedenim tvrtkama</w:t>
            </w:r>
          </w:p>
          <w:p w:rsidR="00A63919" w:rsidRDefault="00D24D34">
            <w:pPr>
              <w:tabs>
                <w:tab w:val="left" w:pos="2820"/>
              </w:tabs>
              <w:spacing w:after="0" w:line="240" w:lineRule="auto"/>
              <w:ind w:left="241" w:hanging="180"/>
              <w:rPr>
                <w:sz w:val="20"/>
                <w:szCs w:val="20"/>
              </w:rPr>
            </w:pPr>
            <w:r>
              <w:rPr>
                <w:sz w:val="20"/>
                <w:szCs w:val="20"/>
              </w:rPr>
              <w:t>•</w:t>
            </w:r>
            <w:r>
              <w:rPr>
                <w:sz w:val="20"/>
                <w:szCs w:val="20"/>
              </w:rPr>
              <w:tab/>
              <w:t>voditi tim ili raditi u timu zaduženom za određenu stručnu djelatnost u prehrambenoj industriji ili drugoj srodnoj instituciji</w:t>
            </w:r>
          </w:p>
          <w:p w:rsidR="00A63919" w:rsidRDefault="00D24D34">
            <w:pPr>
              <w:tabs>
                <w:tab w:val="left" w:pos="2820"/>
              </w:tabs>
              <w:spacing w:after="0" w:line="240" w:lineRule="auto"/>
              <w:ind w:left="241" w:hanging="180"/>
              <w:rPr>
                <w:sz w:val="20"/>
                <w:szCs w:val="20"/>
              </w:rPr>
            </w:pPr>
            <w:r>
              <w:rPr>
                <w:sz w:val="20"/>
                <w:szCs w:val="20"/>
              </w:rPr>
              <w:t>•</w:t>
            </w:r>
            <w:r>
              <w:rPr>
                <w:sz w:val="20"/>
                <w:szCs w:val="20"/>
              </w:rPr>
              <w:tab/>
              <w:t>voditi ili raditi u interdisciplinarnom timu koji osmišljava i provodi eksperimente u području prehrambene tehnologije</w:t>
            </w:r>
          </w:p>
          <w:p w:rsidR="00A63919" w:rsidRDefault="00D24D34">
            <w:pPr>
              <w:tabs>
                <w:tab w:val="left" w:pos="2820"/>
              </w:tabs>
              <w:spacing w:after="0" w:line="240" w:lineRule="auto"/>
              <w:ind w:left="241" w:hanging="180"/>
              <w:rPr>
                <w:sz w:val="20"/>
                <w:szCs w:val="20"/>
              </w:rPr>
            </w:pPr>
            <w:r>
              <w:rPr>
                <w:sz w:val="20"/>
                <w:szCs w:val="20"/>
              </w:rPr>
              <w:t>•</w:t>
            </w:r>
            <w:r>
              <w:rPr>
                <w:sz w:val="20"/>
                <w:szCs w:val="20"/>
              </w:rPr>
              <w:tab/>
              <w:t>predstavljati i upućivati na suvremene trendove u prehrambenoj tehnologiji</w:t>
            </w:r>
          </w:p>
          <w:p w:rsidR="00A63919" w:rsidRDefault="00D24D34">
            <w:pPr>
              <w:tabs>
                <w:tab w:val="left" w:pos="2820"/>
              </w:tabs>
              <w:spacing w:after="0" w:line="240" w:lineRule="auto"/>
              <w:ind w:left="241" w:hanging="180"/>
              <w:rPr>
                <w:sz w:val="20"/>
                <w:szCs w:val="20"/>
              </w:rPr>
            </w:pPr>
            <w:r>
              <w:rPr>
                <w:sz w:val="20"/>
                <w:szCs w:val="20"/>
              </w:rPr>
              <w:t>•</w:t>
            </w:r>
            <w:r>
              <w:rPr>
                <w:sz w:val="20"/>
                <w:szCs w:val="20"/>
              </w:rPr>
              <w:tab/>
              <w:t>primjenjivati suvremenu optimalnu metodologiju komunikacije s kolegama na verbalan i pisan način koristeći odgovarajuću terminologiju</w:t>
            </w:r>
          </w:p>
          <w:p w:rsidR="00A63919" w:rsidRDefault="00D24D34">
            <w:pPr>
              <w:tabs>
                <w:tab w:val="left" w:pos="2820"/>
              </w:tabs>
              <w:spacing w:after="0" w:line="240" w:lineRule="auto"/>
              <w:ind w:left="241" w:hanging="180"/>
              <w:rPr>
                <w:sz w:val="20"/>
                <w:szCs w:val="20"/>
              </w:rPr>
            </w:pPr>
            <w:r>
              <w:rPr>
                <w:sz w:val="20"/>
                <w:szCs w:val="20"/>
              </w:rPr>
              <w:t>•</w:t>
            </w:r>
            <w:r>
              <w:rPr>
                <w:sz w:val="20"/>
                <w:szCs w:val="20"/>
              </w:rPr>
              <w:tab/>
              <w:t>primijeniti etička načela, zakonsku regulativu i norme vezane uz specifične zahtjeve struke</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A63919" w:rsidRDefault="00D24D34">
            <w:pPr>
              <w:spacing w:after="0" w:line="240" w:lineRule="auto"/>
              <w:ind w:left="226" w:hanging="165"/>
              <w:rPr>
                <w:sz w:val="20"/>
                <w:szCs w:val="20"/>
              </w:rPr>
            </w:pPr>
            <w:r>
              <w:rPr>
                <w:sz w:val="20"/>
                <w:szCs w:val="20"/>
              </w:rPr>
              <w:t>•</w:t>
            </w:r>
            <w:r>
              <w:rPr>
                <w:sz w:val="20"/>
                <w:szCs w:val="20"/>
              </w:rPr>
              <w:tab/>
              <w:t>Identificirati faze životnog ciklusa proizvoda.</w:t>
            </w:r>
          </w:p>
          <w:p w:rsidR="00A63919" w:rsidRDefault="00D24D34">
            <w:pPr>
              <w:spacing w:after="0" w:line="240" w:lineRule="auto"/>
              <w:ind w:left="226" w:hanging="165"/>
              <w:rPr>
                <w:sz w:val="20"/>
                <w:szCs w:val="20"/>
              </w:rPr>
            </w:pPr>
            <w:r>
              <w:rPr>
                <w:sz w:val="20"/>
                <w:szCs w:val="20"/>
              </w:rPr>
              <w:t>•</w:t>
            </w:r>
            <w:r>
              <w:rPr>
                <w:sz w:val="20"/>
                <w:szCs w:val="20"/>
              </w:rPr>
              <w:tab/>
              <w:t>Primjeniti internu i eksternu evaluaciju proizvoda.</w:t>
            </w:r>
          </w:p>
          <w:p w:rsidR="00A63919" w:rsidRDefault="00D24D34">
            <w:pPr>
              <w:spacing w:after="0" w:line="240" w:lineRule="auto"/>
              <w:ind w:left="226" w:hanging="165"/>
              <w:rPr>
                <w:sz w:val="20"/>
                <w:szCs w:val="20"/>
              </w:rPr>
            </w:pPr>
            <w:r>
              <w:rPr>
                <w:sz w:val="20"/>
                <w:szCs w:val="20"/>
              </w:rPr>
              <w:t>•</w:t>
            </w:r>
            <w:r>
              <w:rPr>
                <w:sz w:val="20"/>
                <w:szCs w:val="20"/>
              </w:rPr>
              <w:tab/>
              <w:t>Primjeniti tehniku skupnog mišljenja.</w:t>
            </w:r>
          </w:p>
          <w:p w:rsidR="00A63919" w:rsidRDefault="00D24D34">
            <w:pPr>
              <w:spacing w:after="0" w:line="240" w:lineRule="auto"/>
              <w:ind w:left="226" w:hanging="165"/>
              <w:rPr>
                <w:sz w:val="20"/>
                <w:szCs w:val="20"/>
              </w:rPr>
            </w:pPr>
            <w:r>
              <w:rPr>
                <w:sz w:val="20"/>
                <w:szCs w:val="20"/>
              </w:rPr>
              <w:t>•</w:t>
            </w:r>
            <w:r>
              <w:rPr>
                <w:sz w:val="20"/>
                <w:szCs w:val="20"/>
              </w:rPr>
              <w:tab/>
              <w:t>Provesti sve faze razvoja i projektiranje proizvoda – od ideje do proizvoda.</w:t>
            </w:r>
          </w:p>
          <w:p w:rsidR="00A63919" w:rsidRDefault="00D24D34">
            <w:pPr>
              <w:spacing w:after="0" w:line="240" w:lineRule="auto"/>
              <w:ind w:left="226" w:hanging="165"/>
              <w:rPr>
                <w:sz w:val="20"/>
                <w:szCs w:val="20"/>
              </w:rPr>
            </w:pPr>
            <w:r>
              <w:rPr>
                <w:sz w:val="20"/>
                <w:szCs w:val="20"/>
              </w:rPr>
              <w:t>•</w:t>
            </w:r>
            <w:r>
              <w:rPr>
                <w:sz w:val="20"/>
                <w:szCs w:val="20"/>
              </w:rPr>
              <w:tab/>
              <w:t>Provesti preispitivanje, verifikaciju i validaciju novo razvijenog proizvoda.</w:t>
            </w:r>
          </w:p>
          <w:p w:rsidR="00A63919" w:rsidRDefault="00D24D34">
            <w:pPr>
              <w:spacing w:after="0" w:line="240" w:lineRule="auto"/>
              <w:ind w:left="226" w:hanging="165"/>
              <w:rPr>
                <w:sz w:val="20"/>
                <w:szCs w:val="20"/>
              </w:rPr>
            </w:pPr>
            <w:r>
              <w:rPr>
                <w:sz w:val="20"/>
                <w:szCs w:val="20"/>
              </w:rPr>
              <w:t>•</w:t>
            </w:r>
            <w:r>
              <w:rPr>
                <w:sz w:val="20"/>
                <w:szCs w:val="20"/>
              </w:rPr>
              <w:tab/>
              <w:t>Planirati zaštitu intelektualnog vlasništva.</w:t>
            </w:r>
          </w:p>
          <w:p w:rsidR="00A63919" w:rsidRDefault="00D24D34">
            <w:pPr>
              <w:spacing w:after="0" w:line="240" w:lineRule="auto"/>
              <w:ind w:left="226" w:hanging="165"/>
              <w:rPr>
                <w:sz w:val="20"/>
                <w:szCs w:val="20"/>
              </w:rPr>
            </w:pPr>
            <w:r>
              <w:rPr>
                <w:sz w:val="20"/>
                <w:szCs w:val="20"/>
              </w:rPr>
              <w:t>•</w:t>
            </w:r>
            <w:r>
              <w:rPr>
                <w:sz w:val="20"/>
                <w:szCs w:val="20"/>
              </w:rPr>
              <w:tab/>
              <w:t>Demonstrirati osnove novih metoda patentiranja proizvoda.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A63919" w:rsidRDefault="00D24D34">
            <w:pPr>
              <w:spacing w:after="0" w:line="240" w:lineRule="auto"/>
              <w:ind w:left="61"/>
              <w:rPr>
                <w:sz w:val="20"/>
                <w:szCs w:val="20"/>
              </w:rPr>
            </w:pPr>
            <w:r>
              <w:rPr>
                <w:b/>
                <w:bCs/>
                <w:sz w:val="20"/>
                <w:szCs w:val="20"/>
              </w:rPr>
              <w:t>PREDAVANJA</w:t>
            </w:r>
            <w:r>
              <w:rPr>
                <w:sz w:val="20"/>
                <w:szCs w:val="20"/>
              </w:rPr>
              <w:t>:</w:t>
            </w:r>
          </w:p>
          <w:p w:rsidR="00A63919" w:rsidRDefault="00D24D34">
            <w:pPr>
              <w:spacing w:after="0" w:line="240" w:lineRule="auto"/>
              <w:ind w:left="61"/>
              <w:rPr>
                <w:sz w:val="20"/>
                <w:szCs w:val="20"/>
              </w:rPr>
            </w:pPr>
            <w:r>
              <w:rPr>
                <w:sz w:val="20"/>
                <w:szCs w:val="20"/>
              </w:rPr>
              <w:t>Definicija novog proizvoda.  Proizvodni program.  Kvaliteta proizvoda. Funkcionalnost proizvoda. Marka i ambalaža proizvoda. Imidž proizvoda. Faze životnog ciklusa proizvoda. Faza stvaranja ideje o proizvodu. Faza uvođenja proizvoda na tržište. Faza rasta proizvoda. Faza zrelosti proizvoda. Iznalaženje novih područja primjene proizvoda. Faza starenja i odumiranja proizvoda. Planiranje proizvoda - brainstorming ili tehnika skupnog mišljenja. Osnove za razvoj novih proizvoda. Usavršavanje postojećih proizvoda.  Benchmarking.  Vrste benchmarkinga (opći, funkcionalni, natjecateljski i interni). Pokazatelji uspješnosti provedenog benchmarkinga. Metodologija procesa inovacija. Faze razvoja novih proizvoda.  Faza stvaranja ideje o proizvodu. Faza razvoja proizvoda. Interna i eksterna evaluacija. Razvoj ambalaže. Razvoj proizvodnog procesa. Ispitivanje trajnosti proizvoda. Ispitivanje tržišta. Marketing i komercijalizacija novog proizvoda. Što čini razlika između gubitnika i dobitnika tijekom razvoja novih prehrambenih proizvoda. Intelektualno vlasništvo i osnove modernog patentnog sustava.</w:t>
            </w:r>
          </w:p>
          <w:p w:rsidR="00A63919" w:rsidRDefault="00D24D34">
            <w:pPr>
              <w:spacing w:after="0" w:line="240" w:lineRule="auto"/>
              <w:ind w:left="61"/>
              <w:rPr>
                <w:sz w:val="20"/>
                <w:szCs w:val="20"/>
              </w:rPr>
            </w:pPr>
            <w:r>
              <w:rPr>
                <w:b/>
                <w:bCs/>
                <w:sz w:val="20"/>
                <w:szCs w:val="20"/>
              </w:rPr>
              <w:t>SEMINARI</w:t>
            </w:r>
            <w:r>
              <w:rPr>
                <w:sz w:val="20"/>
                <w:szCs w:val="20"/>
              </w:rPr>
              <w:t>:</w:t>
            </w:r>
          </w:p>
          <w:p w:rsidR="00A63919" w:rsidRDefault="00D24D34">
            <w:pPr>
              <w:spacing w:after="0" w:line="240" w:lineRule="auto"/>
              <w:ind w:left="61"/>
              <w:rPr>
                <w:sz w:val="20"/>
                <w:szCs w:val="20"/>
              </w:rPr>
            </w:pPr>
            <w:r>
              <w:rPr>
                <w:sz w:val="20"/>
                <w:szCs w:val="20"/>
              </w:rPr>
              <w:t>Projekt razvoja novog proizvoda prema razvojnim fazama.  Ulazni zahtjevi sa hodogramom planiranih aktivnosti. Definiranje vrste proizvoda. Definiranje tehnološkog procesa. Priprema dizajna ambalaže. Laboratorijske probe te definiranje receptura i normativa. Industrijska proba. Priprema za propagandne aktivnosti. Kalkulacije. Proizvodačke specifikacije. Prva proizvodnja i planovi proizvodnje. Izvješća sa degustacija. Marketinška obrada tržišta. Potrebne izmjene u recepturi, tehnologiji, na temelju izvješća sa degustacija.</w:t>
            </w:r>
          </w:p>
        </w:tc>
      </w:tr>
      <w:tr w:rsidR="00A63919">
        <w:trPr>
          <w:trHeight w:val="349"/>
        </w:trPr>
        <w:tc>
          <w:tcPr>
            <w:tcW w:w="2622"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A63919" w:rsidRDefault="005E7494">
            <w:pPr>
              <w:spacing w:after="0" w:line="240" w:lineRule="auto"/>
              <w:rPr>
                <w:sz w:val="20"/>
                <w:szCs w:val="20"/>
              </w:rPr>
            </w:pPr>
            <w:sdt>
              <w:sdtPr>
                <w:tag w:val="goog_rdk_319"/>
                <w:id w:val="-147174623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320"/>
                <w:id w:val="-194496161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321"/>
                <w:id w:val="-138030868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322"/>
                <w:id w:val="-73059082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323"/>
                <w:id w:val="-195240934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324"/>
                <w:id w:val="72571834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7" w:type="dxa"/>
            <w:gridSpan w:val="5"/>
            <w:vMerge w:val="restart"/>
            <w:vAlign w:val="center"/>
          </w:tcPr>
          <w:p w:rsidR="00A63919" w:rsidRDefault="005E7494">
            <w:pPr>
              <w:spacing w:after="0" w:line="240" w:lineRule="auto"/>
              <w:rPr>
                <w:sz w:val="20"/>
                <w:szCs w:val="20"/>
              </w:rPr>
            </w:pPr>
            <w:sdt>
              <w:sdtPr>
                <w:tag w:val="goog_rdk_325"/>
                <w:id w:val="-106054670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326"/>
                <w:id w:val="83206512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327"/>
                <w:id w:val="1099302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328"/>
                <w:id w:val="43902585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329"/>
                <w:id w:val="-1412615342"/>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p>
        </w:tc>
        <w:tc>
          <w:tcPr>
            <w:tcW w:w="2596"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2"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1"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7"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A63919" w:rsidRDefault="00A63919">
            <w:pPr>
              <w:tabs>
                <w:tab w:val="left" w:pos="2820"/>
              </w:tabs>
              <w:spacing w:after="0" w:line="240" w:lineRule="auto"/>
              <w:rPr>
                <w:sz w:val="20"/>
                <w:szCs w:val="20"/>
              </w:rPr>
            </w:pPr>
          </w:p>
        </w:tc>
      </w:tr>
      <w:tr w:rsidR="00A63919">
        <w:trPr>
          <w:trHeight w:val="397"/>
        </w:trPr>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A63919" w:rsidRDefault="00D24D34">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A63919" w:rsidRDefault="00A63919">
            <w:pPr>
              <w:spacing w:after="0" w:line="240" w:lineRule="auto"/>
              <w:jc w:val="center"/>
              <w:rPr>
                <w:sz w:val="20"/>
                <w:szCs w:val="20"/>
              </w:rPr>
            </w:pPr>
          </w:p>
        </w:tc>
        <w:tc>
          <w:tcPr>
            <w:tcW w:w="1365" w:type="dxa"/>
            <w:gridSpan w:val="2"/>
            <w:tcBorders>
              <w:top w:val="single" w:sz="4"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30" w:type="dxa"/>
            <w:gridSpan w:val="2"/>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A63919" w:rsidRDefault="00D24D34">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A63919" w:rsidRDefault="00A63919">
            <w:pPr>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6" w:type="dxa"/>
            <w:shd w:val="clear" w:color="auto" w:fill="auto"/>
            <w:vAlign w:val="center"/>
          </w:tcPr>
          <w:p w:rsidR="00A63919" w:rsidRDefault="00A63919">
            <w:pPr>
              <w:spacing w:after="0" w:line="240" w:lineRule="auto"/>
              <w:jc w:val="center"/>
              <w:rPr>
                <w:sz w:val="20"/>
                <w:szCs w:val="20"/>
              </w:rPr>
            </w:pP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30" w:type="dxa"/>
            <w:gridSpan w:val="2"/>
            <w:shd w:val="clear" w:color="auto" w:fill="auto"/>
            <w:vAlign w:val="center"/>
          </w:tcPr>
          <w:p w:rsidR="00A63919" w:rsidRDefault="00A63919">
            <w:pPr>
              <w:spacing w:after="0" w:line="240" w:lineRule="auto"/>
              <w:jc w:val="center"/>
              <w:rPr>
                <w:sz w:val="20"/>
                <w:szCs w:val="20"/>
              </w:rPr>
            </w:pPr>
          </w:p>
        </w:tc>
        <w:tc>
          <w:tcPr>
            <w:tcW w:w="1407" w:type="dxa"/>
            <w:gridSpan w:val="3"/>
            <w:tcBorders>
              <w:right w:val="single" w:sz="4" w:space="0" w:color="000000"/>
            </w:tcBorders>
            <w:shd w:val="clear" w:color="auto" w:fill="auto"/>
            <w:vAlign w:val="center"/>
          </w:tcPr>
          <w:p w:rsidR="00A63919" w:rsidRDefault="00A63919">
            <w:pPr>
              <w:spacing w:after="0" w:line="240" w:lineRule="auto"/>
              <w:rPr>
                <w:color w:val="000000"/>
                <w:sz w:val="20"/>
                <w:szCs w:val="20"/>
              </w:rPr>
            </w:pPr>
          </w:p>
        </w:tc>
        <w:tc>
          <w:tcPr>
            <w:tcW w:w="605" w:type="dxa"/>
            <w:tcBorders>
              <w:left w:val="single" w:sz="4" w:space="0" w:color="000000"/>
              <w:right w:val="single" w:sz="4" w:space="0" w:color="000000"/>
            </w:tcBorders>
            <w:shd w:val="clear" w:color="auto" w:fill="auto"/>
            <w:vAlign w:val="center"/>
          </w:tcPr>
          <w:p w:rsidR="00A63919" w:rsidRDefault="00A63919">
            <w:pPr>
              <w:spacing w:after="0" w:line="240" w:lineRule="auto"/>
              <w:jc w:val="center"/>
              <w:rPr>
                <w:color w:val="000000"/>
                <w:sz w:val="20"/>
                <w:szCs w:val="20"/>
              </w:rPr>
            </w:pPr>
          </w:p>
        </w:tc>
        <w:tc>
          <w:tcPr>
            <w:tcW w:w="584" w:type="dxa"/>
            <w:tcBorders>
              <w:left w:val="single" w:sz="4" w:space="0" w:color="000000"/>
              <w:right w:val="single" w:sz="12" w:space="0" w:color="000000"/>
            </w:tcBorders>
            <w:shd w:val="clear" w:color="auto" w:fill="auto"/>
            <w:vAlign w:val="center"/>
          </w:tcPr>
          <w:p w:rsidR="00A63919" w:rsidRDefault="00A63919">
            <w:pPr>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6" w:type="dxa"/>
            <w:shd w:val="clear" w:color="auto" w:fill="auto"/>
            <w:vAlign w:val="center"/>
          </w:tcPr>
          <w:p w:rsidR="00A63919" w:rsidRDefault="00A63919">
            <w:pPr>
              <w:spacing w:after="0" w:line="240" w:lineRule="auto"/>
              <w:jc w:val="center"/>
              <w:rPr>
                <w:sz w:val="20"/>
                <w:szCs w:val="20"/>
              </w:rPr>
            </w:pP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30" w:type="dxa"/>
            <w:gridSpan w:val="2"/>
            <w:shd w:val="clear" w:color="auto" w:fill="auto"/>
            <w:vAlign w:val="center"/>
          </w:tcPr>
          <w:p w:rsidR="00A63919" w:rsidRDefault="00A63919">
            <w:pPr>
              <w:spacing w:after="0" w:line="240" w:lineRule="auto"/>
              <w:jc w:val="center"/>
              <w:rPr>
                <w:sz w:val="20"/>
                <w:szCs w:val="20"/>
              </w:rPr>
            </w:pPr>
          </w:p>
        </w:tc>
        <w:tc>
          <w:tcPr>
            <w:tcW w:w="1407" w:type="dxa"/>
            <w:gridSpan w:val="3"/>
            <w:tcBorders>
              <w:right w:val="single" w:sz="4" w:space="0" w:color="000000"/>
            </w:tcBorders>
            <w:shd w:val="clear" w:color="auto" w:fill="auto"/>
            <w:vAlign w:val="center"/>
          </w:tcPr>
          <w:p w:rsidR="00A63919" w:rsidRDefault="00A63919">
            <w:pPr>
              <w:spacing w:after="0" w:line="240" w:lineRule="auto"/>
              <w:rPr>
                <w:color w:val="000000"/>
                <w:sz w:val="20"/>
                <w:szCs w:val="20"/>
              </w:rPr>
            </w:pPr>
          </w:p>
        </w:tc>
        <w:tc>
          <w:tcPr>
            <w:tcW w:w="605" w:type="dxa"/>
            <w:tcBorders>
              <w:left w:val="single" w:sz="4" w:space="0" w:color="000000"/>
              <w:right w:val="single" w:sz="4" w:space="0" w:color="000000"/>
            </w:tcBorders>
            <w:shd w:val="clear" w:color="auto" w:fill="auto"/>
            <w:vAlign w:val="center"/>
          </w:tcPr>
          <w:p w:rsidR="00A63919" w:rsidRDefault="00A63919">
            <w:pPr>
              <w:spacing w:after="0" w:line="240" w:lineRule="auto"/>
              <w:jc w:val="center"/>
              <w:rPr>
                <w:color w:val="000000"/>
                <w:sz w:val="20"/>
                <w:szCs w:val="20"/>
              </w:rPr>
            </w:pPr>
          </w:p>
        </w:tc>
        <w:tc>
          <w:tcPr>
            <w:tcW w:w="584" w:type="dxa"/>
            <w:tcBorders>
              <w:left w:val="single" w:sz="4" w:space="0" w:color="000000"/>
              <w:right w:val="single" w:sz="12" w:space="0" w:color="000000"/>
            </w:tcBorders>
            <w:shd w:val="clear" w:color="auto" w:fill="auto"/>
            <w:vAlign w:val="center"/>
          </w:tcPr>
          <w:p w:rsidR="00A63919" w:rsidRDefault="00A63919">
            <w:pPr>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6"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A63919" w:rsidRDefault="00A63919">
            <w:pPr>
              <w:spacing w:after="0" w:line="240" w:lineRule="auto"/>
              <w:jc w:val="center"/>
              <w:rPr>
                <w:sz w:val="20"/>
                <w:szCs w:val="20"/>
              </w:rPr>
            </w:pP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DA</w:t>
            </w:r>
          </w:p>
        </w:tc>
        <w:tc>
          <w:tcPr>
            <w:tcW w:w="530"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rPr>
                <w:color w:val="000000"/>
                <w:sz w:val="20"/>
                <w:szCs w:val="20"/>
              </w:rPr>
            </w:pPr>
          </w:p>
        </w:tc>
        <w:tc>
          <w:tcPr>
            <w:tcW w:w="605" w:type="dxa"/>
            <w:tcBorders>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A63919" w:rsidRDefault="00A63919">
            <w:pPr>
              <w:tabs>
                <w:tab w:val="left" w:pos="2820"/>
              </w:tabs>
              <w:spacing w:after="0" w:line="240" w:lineRule="auto"/>
              <w:jc w:val="center"/>
              <w:rPr>
                <w:color w:val="000000"/>
                <w:sz w:val="20"/>
                <w:szCs w:val="20"/>
              </w:rPr>
            </w:pP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A63919" w:rsidRDefault="00A63919">
            <w:pPr>
              <w:tabs>
                <w:tab w:val="left" w:pos="2820"/>
              </w:tabs>
              <w:spacing w:after="0" w:line="240" w:lineRule="auto"/>
              <w:jc w:val="center"/>
              <w:rPr>
                <w:color w:val="000000"/>
                <w:sz w:val="20"/>
                <w:szCs w:val="20"/>
              </w:rPr>
            </w:pPr>
          </w:p>
        </w:tc>
        <w:tc>
          <w:tcPr>
            <w:tcW w:w="1407" w:type="dxa"/>
            <w:gridSpan w:val="3"/>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7814" w:type="dxa"/>
            <w:gridSpan w:val="13"/>
            <w:tcBorders>
              <w:bottom w:val="single" w:sz="12" w:space="0" w:color="000000"/>
              <w:right w:val="single" w:sz="12" w:space="0" w:color="000000"/>
            </w:tcBorders>
            <w:vAlign w:val="center"/>
          </w:tcPr>
          <w:p w:rsidR="00A63919" w:rsidRDefault="00A63919">
            <w:pPr>
              <w:spacing w:after="0" w:line="240" w:lineRule="auto"/>
              <w:rPr>
                <w:sz w:val="20"/>
                <w:szCs w:val="20"/>
              </w:rPr>
            </w:pP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43"/>
              </w:numPr>
              <w:tabs>
                <w:tab w:val="left" w:pos="2820"/>
              </w:tabs>
              <w:spacing w:after="0" w:line="240" w:lineRule="auto"/>
              <w:ind w:left="241" w:right="330" w:hanging="180"/>
              <w:rPr>
                <w:sz w:val="20"/>
                <w:szCs w:val="20"/>
              </w:rPr>
            </w:pPr>
            <w:r>
              <w:rPr>
                <w:sz w:val="20"/>
                <w:szCs w:val="20"/>
              </w:rPr>
              <w:t>prisustvovati svim seminarima</w:t>
            </w:r>
          </w:p>
          <w:p w:rsidR="00A63919" w:rsidRDefault="00D24D34">
            <w:pPr>
              <w:numPr>
                <w:ilvl w:val="0"/>
                <w:numId w:val="43"/>
              </w:numPr>
              <w:tabs>
                <w:tab w:val="left" w:pos="2820"/>
              </w:tabs>
              <w:spacing w:after="0" w:line="240" w:lineRule="auto"/>
              <w:ind w:left="241" w:right="330" w:hanging="180"/>
              <w:rPr>
                <w:sz w:val="20"/>
                <w:szCs w:val="20"/>
              </w:rPr>
            </w:pPr>
            <w:r>
              <w:rPr>
                <w:sz w:val="20"/>
                <w:szCs w:val="20"/>
              </w:rPr>
              <w:t>izvršiti sve seminarske zadatke  te samostalno razviti novi proizvod</w:t>
            </w:r>
          </w:p>
          <w:p w:rsidR="00A63919" w:rsidRDefault="00D24D34">
            <w:pPr>
              <w:numPr>
                <w:ilvl w:val="0"/>
                <w:numId w:val="43"/>
              </w:numPr>
              <w:tabs>
                <w:tab w:val="left" w:pos="2820"/>
              </w:tabs>
              <w:spacing w:after="0" w:line="240" w:lineRule="auto"/>
              <w:ind w:left="241" w:right="330" w:hanging="180"/>
              <w:rPr>
                <w:sz w:val="20"/>
                <w:szCs w:val="20"/>
              </w:rPr>
            </w:pPr>
            <w:r>
              <w:rPr>
                <w:sz w:val="20"/>
                <w:szCs w:val="20"/>
              </w:rPr>
              <w:t>pohađati nastavu (odsutnosti se toleriraju, ali utječu na ocjenu)</w:t>
            </w:r>
          </w:p>
          <w:p w:rsidR="00A63919" w:rsidRDefault="00D24D34">
            <w:pPr>
              <w:numPr>
                <w:ilvl w:val="0"/>
                <w:numId w:val="43"/>
              </w:numPr>
              <w:tabs>
                <w:tab w:val="left" w:pos="2820"/>
              </w:tabs>
              <w:spacing w:after="0" w:line="240" w:lineRule="auto"/>
              <w:ind w:left="241" w:right="330" w:hanging="180"/>
              <w:rPr>
                <w:sz w:val="20"/>
                <w:szCs w:val="20"/>
              </w:rPr>
            </w:pPr>
            <w:r>
              <w:rPr>
                <w:sz w:val="20"/>
                <w:szCs w:val="20"/>
              </w:rPr>
              <w:t>postizanje najmanje 60% bodova na svakom parcijalnom ispitu ili položiti usmeni ispit</w:t>
            </w:r>
          </w:p>
        </w:tc>
      </w:tr>
      <w:tr w:rsidR="00A63919">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248"/>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N. Renko, S. Delić, M. Škrtić: Benchmarking u strategiji marketinga, Mate, Zagreb 1999.</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r>
      <w:tr w:rsidR="00A63919">
        <w:trPr>
          <w:trHeight w:val="120"/>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B. Grbac i M. Meler: Realizacija poslovne ideje – od ideje do proizvoda/usluge</w:t>
            </w:r>
          </w:p>
        </w:tc>
        <w:tc>
          <w:tcPr>
            <w:tcW w:w="1279"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r>
      <w:tr w:rsidR="00A63919">
        <w:trPr>
          <w:trHeight w:val="120"/>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G. W Fuller: New Food Product Development—From Concept to Market Place, CRC Press LLC, Boca Raton, FL, USA, 2005.</w:t>
            </w:r>
          </w:p>
        </w:tc>
        <w:tc>
          <w:tcPr>
            <w:tcW w:w="1279" w:type="dxa"/>
            <w:gridSpan w:val="3"/>
            <w:tcBorders>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R.C. Baker, P.W. Hahn. K.R. Robbins: Fundamentals of new Food Products Development, Elsevier, Amsterdam, 1988.</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Rokovi ispita objavljuju se na Studomatu i ovoj mrežnoj stranici: </w:t>
            </w:r>
            <w:hyperlink r:id="rId167">
              <w:r>
                <w:rPr>
                  <w:color w:val="0563C1"/>
                  <w:sz w:val="20"/>
                  <w:szCs w:val="20"/>
                  <w:u w:val="single"/>
                </w:rPr>
                <w:t>http://www.pbf.unizg.hr/studiji/ispitni_rokovi</w:t>
              </w:r>
            </w:hyperlink>
            <w:r>
              <w:rPr>
                <w:sz w:val="20"/>
                <w:szCs w:val="20"/>
              </w:rPr>
              <w:t xml:space="preserve"> </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A63919" w:rsidRDefault="005E7494">
            <w:pPr>
              <w:spacing w:after="0" w:line="240" w:lineRule="auto"/>
              <w:rPr>
                <w:b/>
                <w:bCs/>
                <w:sz w:val="20"/>
                <w:szCs w:val="20"/>
              </w:rPr>
            </w:pPr>
            <w:hyperlink r:id="rId168">
              <w:r w:rsidR="00D24D34">
                <w:rPr>
                  <w:b/>
                  <w:bCs/>
                  <w:color w:val="0563C1"/>
                  <w:sz w:val="20"/>
                  <w:szCs w:val="20"/>
                  <w:u w:val="single"/>
                </w:rPr>
                <w:t>prof. dr. sc. Verica Dragović-Uzelac</w:t>
              </w:r>
            </w:hyperlink>
          </w:p>
          <w:p w:rsidR="00A63919" w:rsidRDefault="005E7494">
            <w:pPr>
              <w:spacing w:after="0" w:line="240" w:lineRule="auto"/>
              <w:rPr>
                <w:sz w:val="20"/>
                <w:szCs w:val="20"/>
              </w:rPr>
            </w:pPr>
            <w:hyperlink r:id="rId169">
              <w:r w:rsidR="00D24D34">
                <w:rPr>
                  <w:color w:val="0563C1"/>
                  <w:sz w:val="20"/>
                  <w:szCs w:val="20"/>
                  <w:u w:val="single"/>
                </w:rPr>
                <w:t>prof. dr. sc. Danijela Bursać Kovačević</w:t>
              </w:r>
            </w:hyperlink>
          </w:p>
          <w:p w:rsidR="00A63919" w:rsidRDefault="005E7494">
            <w:pPr>
              <w:spacing w:after="0" w:line="240" w:lineRule="auto"/>
              <w:rPr>
                <w:sz w:val="20"/>
                <w:szCs w:val="20"/>
              </w:rPr>
            </w:pPr>
            <w:hyperlink r:id="rId170">
              <w:r w:rsidR="00D24D34">
                <w:rPr>
                  <w:color w:val="0563C1"/>
                  <w:sz w:val="20"/>
                  <w:szCs w:val="20"/>
                  <w:u w:val="single"/>
                </w:rPr>
                <w:t>izv. prof. dr. sc. Ivona Elez Garofulić</w:t>
              </w:r>
            </w:hyperlink>
          </w:p>
          <w:p w:rsidR="00A63919" w:rsidRDefault="00D24D34">
            <w:pPr>
              <w:spacing w:after="0" w:line="240" w:lineRule="auto"/>
              <w:rPr>
                <w:color w:val="2E75B5"/>
                <w:sz w:val="20"/>
                <w:szCs w:val="20"/>
              </w:rPr>
            </w:pPr>
            <w:r>
              <w:rPr>
                <w:color w:val="2E75B5"/>
                <w:sz w:val="20"/>
                <w:szCs w:val="20"/>
              </w:rPr>
              <w:t>izv. prof</w:t>
            </w:r>
            <w:hyperlink r:id="rId171">
              <w:r>
                <w:rPr>
                  <w:color w:val="2E75B5"/>
                  <w:sz w:val="20"/>
                  <w:szCs w:val="20"/>
                  <w:u w:val="single"/>
                </w:rPr>
                <w:t>. dr. sc. Maja Repajić</w:t>
              </w:r>
            </w:hyperlink>
          </w:p>
          <w:p w:rsidR="00A63919" w:rsidRDefault="005E7494">
            <w:pPr>
              <w:spacing w:after="0" w:line="240" w:lineRule="auto"/>
              <w:rPr>
                <w:color w:val="2E75B5"/>
                <w:sz w:val="20"/>
                <w:szCs w:val="20"/>
              </w:rPr>
            </w:pPr>
            <w:hyperlink r:id="rId172">
              <w:r w:rsidR="00D24D34">
                <w:rPr>
                  <w:color w:val="1155CC"/>
                  <w:sz w:val="20"/>
                  <w:szCs w:val="20"/>
                  <w:u w:val="single"/>
                </w:rPr>
                <w:t>dr. sc</w:t>
              </w:r>
            </w:hyperlink>
            <w:r w:rsidR="00D24D34">
              <w:rPr>
                <w:color w:val="2E75B5"/>
                <w:sz w:val="20"/>
                <w:szCs w:val="20"/>
              </w:rPr>
              <w:t>. Ena Cegledi</w:t>
            </w:r>
          </w:p>
        </w:tc>
        <w:tc>
          <w:tcPr>
            <w:tcW w:w="293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zimski</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bookmarkStart w:id="9" w:name="bookmark=id.qbkcyere3qsh" w:colFirst="0" w:colLast="0"/>
            <w:bookmarkEnd w:id="9"/>
            <w:r>
              <w:rPr>
                <w:sz w:val="20"/>
                <w:szCs w:val="20"/>
              </w:rPr>
              <w:t>1.2. Naziv kolegija</w:t>
            </w:r>
          </w:p>
        </w:tc>
        <w:tc>
          <w:tcPr>
            <w:tcW w:w="3179"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b/>
                <w:bCs/>
                <w:sz w:val="20"/>
                <w:szCs w:val="20"/>
              </w:rPr>
            </w:pPr>
            <w:r>
              <w:rPr>
                <w:b/>
                <w:bCs/>
                <w:sz w:val="20"/>
                <w:szCs w:val="20"/>
              </w:rPr>
              <w:t>Kemija i tehnologija voća i povrća</w:t>
            </w:r>
          </w:p>
        </w:tc>
        <w:tc>
          <w:tcPr>
            <w:tcW w:w="2934" w:type="dxa"/>
            <w:gridSpan w:val="5"/>
            <w:tcBorders>
              <w:top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6</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253080</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49+42+7+0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Razina e-učenja</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Predavanja I seminari u P5 I P2, vježbe u laboratoriju Zavoda za prehrambeno-tehnološko inženjerstvo, terenske vježbe su posjet tvornicama za preradu voća i povrća</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jc w:val="both"/>
              <w:rPr>
                <w:sz w:val="20"/>
                <w:szCs w:val="20"/>
              </w:rPr>
            </w:pPr>
            <w:r>
              <w:rPr>
                <w:sz w:val="20"/>
                <w:szCs w:val="20"/>
              </w:rPr>
              <w:t>Educirati studente o kemijskim i biokemijskim promjenama koje se događaju tijekom zrenja, skladištenja i prerade voća i povrća i o tehnologiji proizvodnje pojedinih proizvoda ovisno o sirovini, primjenjenom procesu konzerviranja i vrsti proizvoda. Osposobiti studente za rad u svim segmentima prerade voća i povrća i kreiranja novih proizvoda.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2.2. Uvjeti za upis kolegija i / ili ulazne kompetencije </w:t>
            </w:r>
            <w:r>
              <w:rPr>
                <w:color w:val="000000"/>
                <w:sz w:val="20"/>
                <w:szCs w:val="20"/>
              </w:rPr>
              <w:lastRenderedPageBreak/>
              <w:t>potrebne za kolegij (ako postoje)</w:t>
            </w:r>
          </w:p>
        </w:tc>
        <w:tc>
          <w:tcPr>
            <w:tcW w:w="7814"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lastRenderedPageBreak/>
              <w:t xml:space="preserve">  Završen preddiplomski studij s inženjerskoim osnovama u biotehničkom području</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7814" w:type="dxa"/>
            <w:gridSpan w:val="13"/>
            <w:tcBorders>
              <w:right w:val="single" w:sz="12" w:space="0" w:color="000000"/>
            </w:tcBorders>
            <w:vAlign w:val="center"/>
          </w:tcPr>
          <w:p w:rsidR="00A63919" w:rsidRDefault="00D24D34">
            <w:pPr>
              <w:tabs>
                <w:tab w:val="left" w:pos="2820"/>
              </w:tabs>
              <w:spacing w:after="0" w:line="240" w:lineRule="auto"/>
              <w:ind w:left="226"/>
              <w:rPr>
                <w:sz w:val="20"/>
                <w:szCs w:val="20"/>
              </w:rPr>
            </w:pPr>
            <w:r>
              <w:rPr>
                <w:sz w:val="20"/>
                <w:szCs w:val="20"/>
              </w:rPr>
              <w:t xml:space="preserve">1. upravljati pogonima cjelokupne prehrambene industrije i pratećim službama </w:t>
            </w:r>
          </w:p>
          <w:p w:rsidR="00A63919" w:rsidRDefault="00D24D34">
            <w:pPr>
              <w:tabs>
                <w:tab w:val="left" w:pos="2820"/>
              </w:tabs>
              <w:spacing w:after="0" w:line="240" w:lineRule="auto"/>
              <w:ind w:left="226"/>
              <w:rPr>
                <w:sz w:val="20"/>
                <w:szCs w:val="20"/>
              </w:rPr>
            </w:pPr>
            <w:r>
              <w:rPr>
                <w:sz w:val="20"/>
                <w:szCs w:val="20"/>
              </w:rPr>
              <w:t>2. voditi sustav upravljanja kvalitetom za proizvodne procese prehrambene industrije te kontrolom kvalitete sirovine i proizvoda</w:t>
            </w:r>
          </w:p>
          <w:p w:rsidR="00A63919" w:rsidRDefault="00D24D34">
            <w:pPr>
              <w:tabs>
                <w:tab w:val="left" w:pos="2820"/>
              </w:tabs>
              <w:spacing w:after="0" w:line="240" w:lineRule="auto"/>
              <w:ind w:left="226"/>
              <w:rPr>
                <w:sz w:val="20"/>
                <w:szCs w:val="20"/>
              </w:rPr>
            </w:pPr>
            <w:r>
              <w:rPr>
                <w:sz w:val="20"/>
                <w:szCs w:val="20"/>
              </w:rPr>
              <w:t xml:space="preserve">3. organizirati poslove vezano za unaprjeđenje  proizvodnje i uvođenje novih proizvoda1. upravljati pogonima cjelokupne prehrambene industrije i pratećim službama </w:t>
            </w:r>
          </w:p>
          <w:p w:rsidR="00A63919" w:rsidRDefault="00D24D34">
            <w:pPr>
              <w:tabs>
                <w:tab w:val="left" w:pos="2820"/>
              </w:tabs>
              <w:spacing w:after="0" w:line="240" w:lineRule="auto"/>
              <w:ind w:left="226"/>
              <w:rPr>
                <w:sz w:val="20"/>
                <w:szCs w:val="20"/>
              </w:rPr>
            </w:pPr>
            <w:r>
              <w:rPr>
                <w:sz w:val="20"/>
                <w:szCs w:val="20"/>
              </w:rPr>
              <w:t>2. voditi sustav upravljanja kvalitetom za proizvodne procese prehrambene industrije te kontrolom kvalitete sirovine i proizvoda</w:t>
            </w:r>
          </w:p>
          <w:p w:rsidR="00A63919" w:rsidRDefault="00D24D34">
            <w:pPr>
              <w:tabs>
                <w:tab w:val="left" w:pos="2820"/>
              </w:tabs>
              <w:spacing w:after="0" w:line="240" w:lineRule="auto"/>
              <w:ind w:left="226"/>
              <w:rPr>
                <w:sz w:val="20"/>
                <w:szCs w:val="20"/>
              </w:rPr>
            </w:pPr>
            <w:r>
              <w:rPr>
                <w:sz w:val="20"/>
                <w:szCs w:val="20"/>
              </w:rPr>
              <w:t xml:space="preserve">3. organizirati poslove vezano za unaprjeđenje  proizvodnje i uvođenje novih proizvoda </w:t>
            </w:r>
          </w:p>
          <w:p w:rsidR="00A63919" w:rsidRDefault="00D24D34">
            <w:pPr>
              <w:tabs>
                <w:tab w:val="left" w:pos="2820"/>
              </w:tabs>
              <w:spacing w:after="0" w:line="240" w:lineRule="auto"/>
              <w:ind w:left="226"/>
              <w:rPr>
                <w:sz w:val="20"/>
                <w:szCs w:val="20"/>
              </w:rPr>
            </w:pPr>
            <w:r>
              <w:rPr>
                <w:sz w:val="20"/>
                <w:szCs w:val="20"/>
              </w:rPr>
              <w:t xml:space="preserve">4. izraditi tehnološke projekte za nove skladišne, prerađivačke i proizvodne kapacitete u području prehrambene industrije </w:t>
            </w:r>
          </w:p>
          <w:p w:rsidR="00A63919" w:rsidRDefault="00D24D34">
            <w:pPr>
              <w:tabs>
                <w:tab w:val="left" w:pos="2820"/>
              </w:tabs>
              <w:spacing w:after="0" w:line="240" w:lineRule="auto"/>
              <w:ind w:left="226"/>
              <w:rPr>
                <w:sz w:val="20"/>
                <w:szCs w:val="20"/>
              </w:rPr>
            </w:pPr>
            <w:r>
              <w:rPr>
                <w:sz w:val="20"/>
                <w:szCs w:val="20"/>
              </w:rPr>
              <w:t xml:space="preserve">5. provoditi stručne poslove visokog stupnja složenosti u mikrobiološkim i fizikalno-kemijskim kontrolnim i razvojnim laboratorijima prehrambene industrije </w:t>
            </w:r>
          </w:p>
          <w:p w:rsidR="00A63919" w:rsidRDefault="00D24D34">
            <w:pPr>
              <w:tabs>
                <w:tab w:val="left" w:pos="2820"/>
              </w:tabs>
              <w:spacing w:after="0" w:line="240" w:lineRule="auto"/>
              <w:ind w:left="226"/>
              <w:rPr>
                <w:sz w:val="20"/>
                <w:szCs w:val="20"/>
              </w:rPr>
            </w:pPr>
            <w:r>
              <w:rPr>
                <w:sz w:val="20"/>
                <w:szCs w:val="20"/>
              </w:rPr>
              <w:t xml:space="preserve">7. sudjelovati u izradi odgovarajuće zakonske regulative sa stanovišta subjekta koji se bavi proizvodnjom hrane </w:t>
            </w:r>
          </w:p>
          <w:p w:rsidR="00A63919" w:rsidRDefault="00D24D34">
            <w:pPr>
              <w:tabs>
                <w:tab w:val="left" w:pos="2820"/>
              </w:tabs>
              <w:spacing w:after="0" w:line="240" w:lineRule="auto"/>
              <w:ind w:left="226"/>
              <w:rPr>
                <w:sz w:val="20"/>
                <w:szCs w:val="20"/>
              </w:rPr>
            </w:pPr>
            <w:r>
              <w:rPr>
                <w:sz w:val="20"/>
                <w:szCs w:val="20"/>
              </w:rPr>
              <w:t>8. provoditi znanstvena istraživanja u području hrane</w:t>
            </w:r>
          </w:p>
          <w:p w:rsidR="00A63919" w:rsidRDefault="00D24D34">
            <w:pPr>
              <w:tabs>
                <w:tab w:val="left" w:pos="2820"/>
              </w:tabs>
              <w:spacing w:after="0" w:line="240" w:lineRule="auto"/>
              <w:ind w:left="226"/>
              <w:rPr>
                <w:sz w:val="20"/>
                <w:szCs w:val="20"/>
              </w:rPr>
            </w:pPr>
            <w:r>
              <w:rPr>
                <w:sz w:val="20"/>
                <w:szCs w:val="20"/>
              </w:rPr>
              <w:t xml:space="preserve">9. donositi svakodnevne odluke vezane uz odvijanje proizvodnog procesa u tvrtkama koje se bave proizvodnjom hrane te zaključke o odabiru i nabavi sirovine, ambalaže i opreme </w:t>
            </w:r>
          </w:p>
          <w:p w:rsidR="00A63919" w:rsidRDefault="00D24D34">
            <w:pPr>
              <w:tabs>
                <w:tab w:val="left" w:pos="2820"/>
              </w:tabs>
              <w:spacing w:after="0" w:line="240" w:lineRule="auto"/>
              <w:ind w:left="226"/>
              <w:rPr>
                <w:sz w:val="20"/>
                <w:szCs w:val="20"/>
              </w:rPr>
            </w:pPr>
            <w:r>
              <w:rPr>
                <w:sz w:val="20"/>
                <w:szCs w:val="20"/>
              </w:rPr>
              <w:t xml:space="preserve">10. davati konačno mišljenje o rezultatima provedenih fizikalnih, kemijskih i mikrobioloških analiza sirovine i gotovog proizvoda </w:t>
            </w:r>
          </w:p>
          <w:p w:rsidR="00A63919" w:rsidRDefault="00D24D34">
            <w:pPr>
              <w:tabs>
                <w:tab w:val="left" w:pos="2820"/>
              </w:tabs>
              <w:spacing w:after="0" w:line="240" w:lineRule="auto"/>
              <w:ind w:left="226"/>
              <w:rPr>
                <w:sz w:val="20"/>
                <w:szCs w:val="20"/>
              </w:rPr>
            </w:pPr>
            <w:r>
              <w:rPr>
                <w:sz w:val="20"/>
                <w:szCs w:val="20"/>
              </w:rPr>
              <w:t>11. donositi odluke o razvoju i širenju proizvodnje te o potrebi unaprjeđenja pojedinih segmenata u navedenim tvrtkama</w:t>
            </w:r>
          </w:p>
          <w:p w:rsidR="00A63919" w:rsidRDefault="00D24D34">
            <w:pPr>
              <w:tabs>
                <w:tab w:val="left" w:pos="2820"/>
              </w:tabs>
              <w:spacing w:after="0" w:line="240" w:lineRule="auto"/>
              <w:ind w:left="226"/>
              <w:rPr>
                <w:sz w:val="20"/>
                <w:szCs w:val="20"/>
              </w:rPr>
            </w:pPr>
            <w:r>
              <w:rPr>
                <w:sz w:val="20"/>
                <w:szCs w:val="20"/>
              </w:rPr>
              <w:t xml:space="preserve">12. voditi ili raditi u stručnom i/ili interdisciplinarnom timu koji osmišljava i provodi eksperimente u području prehrambene tehnologije </w:t>
            </w:r>
          </w:p>
          <w:p w:rsidR="00A63919" w:rsidRDefault="00D24D34">
            <w:pPr>
              <w:tabs>
                <w:tab w:val="left" w:pos="2820"/>
              </w:tabs>
              <w:spacing w:after="0" w:line="240" w:lineRule="auto"/>
              <w:ind w:left="226"/>
              <w:rPr>
                <w:sz w:val="20"/>
                <w:szCs w:val="20"/>
              </w:rPr>
            </w:pPr>
            <w:r>
              <w:rPr>
                <w:sz w:val="20"/>
                <w:szCs w:val="20"/>
              </w:rPr>
              <w:t xml:space="preserve">13. predstavljati i upućivati na suvremene trendove u prehrambenoj tehnologiji </w:t>
            </w:r>
          </w:p>
          <w:p w:rsidR="00A63919" w:rsidRDefault="00D24D34">
            <w:pPr>
              <w:tabs>
                <w:tab w:val="left" w:pos="2820"/>
              </w:tabs>
              <w:spacing w:after="0" w:line="240" w:lineRule="auto"/>
              <w:ind w:left="226"/>
              <w:rPr>
                <w:sz w:val="20"/>
                <w:szCs w:val="20"/>
              </w:rPr>
            </w:pPr>
            <w:r>
              <w:rPr>
                <w:sz w:val="20"/>
                <w:szCs w:val="20"/>
              </w:rPr>
              <w:t>14. primjenjivati suvremenu optimalnu metodologiju komunikacije s kolegama na verbalan i pisan način koristeći odgovarajuću terminologiju</w:t>
            </w:r>
          </w:p>
          <w:p w:rsidR="00A63919" w:rsidRDefault="00D24D34">
            <w:pPr>
              <w:tabs>
                <w:tab w:val="left" w:pos="2820"/>
              </w:tabs>
              <w:spacing w:after="0" w:line="240" w:lineRule="auto"/>
              <w:ind w:left="226"/>
              <w:rPr>
                <w:sz w:val="20"/>
                <w:szCs w:val="20"/>
              </w:rPr>
            </w:pPr>
            <w:r>
              <w:rPr>
                <w:sz w:val="20"/>
                <w:szCs w:val="20"/>
              </w:rPr>
              <w:t>15. primijeniti etička načela, zakonsku regulativu i norme vezane uz specifične zahtjeve struke</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A63919" w:rsidRDefault="00D24D34">
            <w:pPr>
              <w:numPr>
                <w:ilvl w:val="0"/>
                <w:numId w:val="5"/>
              </w:numPr>
              <w:spacing w:after="0" w:line="240" w:lineRule="auto"/>
              <w:ind w:left="0" w:firstLine="288"/>
              <w:rPr>
                <w:sz w:val="20"/>
                <w:szCs w:val="20"/>
              </w:rPr>
            </w:pPr>
            <w:r>
              <w:rPr>
                <w:sz w:val="20"/>
                <w:szCs w:val="20"/>
              </w:rPr>
              <w:t xml:space="preserve">klasificirati voće i povrće prema kemijskom sastavu </w:t>
            </w:r>
          </w:p>
          <w:p w:rsidR="00A63919" w:rsidRDefault="00D24D34">
            <w:pPr>
              <w:numPr>
                <w:ilvl w:val="0"/>
                <w:numId w:val="5"/>
              </w:numPr>
              <w:spacing w:after="0" w:line="240" w:lineRule="auto"/>
              <w:ind w:left="0" w:firstLine="288"/>
              <w:rPr>
                <w:sz w:val="20"/>
                <w:szCs w:val="20"/>
              </w:rPr>
            </w:pPr>
            <w:r>
              <w:rPr>
                <w:sz w:val="20"/>
                <w:szCs w:val="20"/>
              </w:rPr>
              <w:t>odabrati pojedinu sirovinu prema odgovarajućem kemijskom sastavu za određeni proizvod</w:t>
            </w:r>
          </w:p>
          <w:p w:rsidR="00A63919" w:rsidRDefault="00D24D34">
            <w:pPr>
              <w:numPr>
                <w:ilvl w:val="0"/>
                <w:numId w:val="5"/>
              </w:numPr>
              <w:spacing w:after="0" w:line="240" w:lineRule="auto"/>
              <w:ind w:left="0" w:firstLine="288"/>
              <w:rPr>
                <w:sz w:val="20"/>
                <w:szCs w:val="20"/>
              </w:rPr>
            </w:pPr>
            <w:r>
              <w:rPr>
                <w:sz w:val="20"/>
                <w:szCs w:val="20"/>
              </w:rPr>
              <w:t>usporediti promjene fizikalnih svojstava i kemijskih sastojaka do kojih dolazi tijekom prerade voća i povrća</w:t>
            </w:r>
          </w:p>
          <w:p w:rsidR="00A63919" w:rsidRDefault="00D24D34">
            <w:pPr>
              <w:numPr>
                <w:ilvl w:val="0"/>
                <w:numId w:val="5"/>
              </w:numPr>
              <w:spacing w:after="0" w:line="240" w:lineRule="auto"/>
              <w:ind w:left="0" w:firstLine="288"/>
              <w:rPr>
                <w:sz w:val="20"/>
                <w:szCs w:val="20"/>
              </w:rPr>
            </w:pPr>
            <w:r>
              <w:rPr>
                <w:sz w:val="20"/>
                <w:szCs w:val="20"/>
              </w:rPr>
              <w:t>razumjeti kakav utjecaj uvjeti skladištenja i cjelokupan tehnološki proces imaju na nutritivnu i biološku vrijednost te kvalitetu proizvoda od voća i povrća</w:t>
            </w:r>
          </w:p>
          <w:p w:rsidR="00A63919" w:rsidRDefault="00D24D34">
            <w:pPr>
              <w:numPr>
                <w:ilvl w:val="0"/>
                <w:numId w:val="5"/>
              </w:numPr>
              <w:spacing w:after="0" w:line="240" w:lineRule="auto"/>
              <w:ind w:left="0" w:firstLine="288"/>
              <w:rPr>
                <w:sz w:val="20"/>
                <w:szCs w:val="20"/>
              </w:rPr>
            </w:pPr>
            <w:r>
              <w:rPr>
                <w:sz w:val="20"/>
                <w:szCs w:val="20"/>
              </w:rPr>
              <w:t>klasificirati vrste proizvoda od voća i povrća prema tehnološkom postupku i zakonskoj regulativi</w:t>
            </w:r>
          </w:p>
          <w:p w:rsidR="00A63919" w:rsidRDefault="00D24D34">
            <w:pPr>
              <w:numPr>
                <w:ilvl w:val="0"/>
                <w:numId w:val="5"/>
              </w:numPr>
              <w:spacing w:after="0" w:line="240" w:lineRule="auto"/>
              <w:ind w:left="0" w:firstLine="288"/>
              <w:rPr>
                <w:sz w:val="20"/>
                <w:szCs w:val="20"/>
              </w:rPr>
            </w:pPr>
            <w:r>
              <w:rPr>
                <w:sz w:val="20"/>
                <w:szCs w:val="20"/>
              </w:rPr>
              <w:t>razlikovati postupke prerade voća i povrća obzirom na specifičnosti sirovine i gotovog proizvoda</w:t>
            </w:r>
          </w:p>
          <w:p w:rsidR="00A63919" w:rsidRDefault="00D24D34">
            <w:pPr>
              <w:numPr>
                <w:ilvl w:val="0"/>
                <w:numId w:val="5"/>
              </w:numPr>
              <w:spacing w:after="0" w:line="240" w:lineRule="auto"/>
              <w:ind w:left="0" w:firstLine="288"/>
              <w:rPr>
                <w:sz w:val="20"/>
                <w:szCs w:val="20"/>
              </w:rPr>
            </w:pPr>
            <w:r>
              <w:rPr>
                <w:sz w:val="20"/>
                <w:szCs w:val="20"/>
              </w:rPr>
              <w:t>povezati specifičnosti tehnološkog procesa i svojstava proizvoda voća i povrća</w:t>
            </w:r>
          </w:p>
          <w:p w:rsidR="00A63919" w:rsidRDefault="00D24D34">
            <w:pPr>
              <w:numPr>
                <w:ilvl w:val="0"/>
                <w:numId w:val="5"/>
              </w:numPr>
              <w:spacing w:after="0" w:line="240" w:lineRule="auto"/>
              <w:ind w:left="0" w:firstLine="288"/>
              <w:rPr>
                <w:sz w:val="20"/>
                <w:szCs w:val="20"/>
              </w:rPr>
            </w:pPr>
            <w:r>
              <w:rPr>
                <w:sz w:val="20"/>
                <w:szCs w:val="20"/>
              </w:rPr>
              <w:t>identificirati faze procesa koje mogu nepovoljno utjecati na svojstva kvalitete gotovog proizvoda</w:t>
            </w:r>
          </w:p>
          <w:p w:rsidR="00A63919" w:rsidRDefault="00D24D34">
            <w:pPr>
              <w:numPr>
                <w:ilvl w:val="0"/>
                <w:numId w:val="5"/>
              </w:numPr>
              <w:spacing w:after="0" w:line="240" w:lineRule="auto"/>
              <w:ind w:left="0" w:firstLine="288"/>
              <w:rPr>
                <w:sz w:val="20"/>
                <w:szCs w:val="20"/>
              </w:rPr>
            </w:pPr>
            <w:r>
              <w:rPr>
                <w:sz w:val="20"/>
                <w:szCs w:val="20"/>
              </w:rPr>
              <w:t>osmisliti moguća poboljšanja proizvodnje i nove proizvode</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A63919" w:rsidRDefault="00D24D34">
            <w:pPr>
              <w:spacing w:after="0" w:line="240" w:lineRule="auto"/>
              <w:ind w:left="226"/>
              <w:jc w:val="both"/>
              <w:rPr>
                <w:sz w:val="20"/>
                <w:szCs w:val="20"/>
              </w:rPr>
            </w:pPr>
            <w:r>
              <w:rPr>
                <w:sz w:val="20"/>
                <w:szCs w:val="20"/>
              </w:rPr>
              <w:t xml:space="preserve">Zrenje i dozrijevanje i utjecaj na kemijski sastav voća i povrća. Tekstura voća i povrća. Specifični sastojci voća i povrća: biljni pigmenti (fenolni spojevi i antocijani, betalaini, klorofili, karotenoidi), tvari arome, polisaharidi (pektinske tvari). Enzimsko i neenzimsko posmeđivanje. Tehnologija bistrih, mutnih (od kontinentalnog voća i od citrusa), kašastih i koncentriranih voćnih sokova, te bezalkoholnih pića. Tehnologija proizvoda na osnovi pektinskog gela. Voće u sirupu. Tehnologija kandiranog voća. Tehnologija proizvoda od rajčice. Tehnologija proizvoda konzerviranih sterilizacijom, sušenjem i zamrzavanjem. Skladištenje i prerada krumpira. Tehnologija fermentiranih proizvoda. Marinirano i pasterizirano povrće. Prerada gljiva. Pregled egzotičnog voća, njegovog kemijskog sastava i mogućnosti prerade. Praktična vježba proizvodnje pojedinih proizvoda voća i povrća (pr. soka, džema, sušenog povrća i dr.) u laboratorijskim uvjetima uz adekvatne prethodne </w:t>
            </w:r>
            <w:r>
              <w:rPr>
                <w:sz w:val="20"/>
                <w:szCs w:val="20"/>
              </w:rPr>
              <w:lastRenderedPageBreak/>
              <w:t>izračune vezano za potrebnu sirovinu i gotovi proizvoda, praćenje promjene tijekom prerade kao i praćenje stabilnosti tijekom skladištenja kroz kontrolu fizikalno-kemijskih parametara i senzorskih svojstava proizvoda. Terenska vježbe – posjet industriji za preradu voća i povrća.</w:t>
            </w:r>
          </w:p>
        </w:tc>
      </w:tr>
      <w:tr w:rsidR="00A63919">
        <w:trPr>
          <w:trHeight w:val="349"/>
        </w:trPr>
        <w:tc>
          <w:tcPr>
            <w:tcW w:w="2622"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A63919" w:rsidRDefault="005E7494">
            <w:pPr>
              <w:spacing w:after="0" w:line="240" w:lineRule="auto"/>
              <w:rPr>
                <w:sz w:val="20"/>
                <w:szCs w:val="20"/>
              </w:rPr>
            </w:pPr>
            <w:sdt>
              <w:sdtPr>
                <w:tag w:val="goog_rdk_330"/>
                <w:id w:val="41626501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331"/>
                <w:id w:val="-85850570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332"/>
                <w:id w:val="122428728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333"/>
                <w:id w:val="-204200282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334"/>
                <w:id w:val="26591397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335"/>
                <w:id w:val="-84366599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7" w:type="dxa"/>
            <w:gridSpan w:val="5"/>
            <w:vMerge w:val="restart"/>
            <w:vAlign w:val="center"/>
          </w:tcPr>
          <w:p w:rsidR="00A63919" w:rsidRDefault="005E7494">
            <w:pPr>
              <w:spacing w:after="0" w:line="240" w:lineRule="auto"/>
              <w:rPr>
                <w:sz w:val="20"/>
                <w:szCs w:val="20"/>
              </w:rPr>
            </w:pPr>
            <w:sdt>
              <w:sdtPr>
                <w:tag w:val="goog_rdk_336"/>
                <w:id w:val="74590261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337"/>
                <w:id w:val="150565493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338"/>
                <w:id w:val="-166433343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339"/>
                <w:id w:val="-113297080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340"/>
                <w:id w:val="-592905913"/>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6"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2"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1"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7"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A63919" w:rsidRDefault="00D24D34">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A63919" w:rsidRDefault="00D24D34">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tcBorders>
              <w:top w:val="single" w:sz="4"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A63919" w:rsidRDefault="00A63919">
            <w:pPr>
              <w:spacing w:after="0" w:line="240" w:lineRule="auto"/>
              <w:jc w:val="center"/>
              <w:rPr>
                <w:sz w:val="20"/>
                <w:szCs w:val="20"/>
              </w:rPr>
            </w:pPr>
          </w:p>
        </w:tc>
        <w:tc>
          <w:tcPr>
            <w:tcW w:w="530" w:type="dxa"/>
            <w:gridSpan w:val="2"/>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A63919" w:rsidRDefault="00D24D34">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A63919" w:rsidRDefault="00D24D34">
            <w:pPr>
              <w:spacing w:after="0" w:line="240" w:lineRule="auto"/>
              <w:jc w:val="center"/>
              <w:rPr>
                <w:color w:val="000000"/>
                <w:sz w:val="20"/>
                <w:szCs w:val="20"/>
              </w:rPr>
            </w:pPr>
            <w:r>
              <w:rPr>
                <w:color w:val="000000"/>
                <w:sz w:val="20"/>
                <w:szCs w:val="20"/>
              </w:rPr>
              <w:t xml:space="preserve">NE </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70" w:type="dxa"/>
            <w:shd w:val="clear" w:color="auto" w:fill="auto"/>
            <w:vAlign w:val="center"/>
          </w:tcPr>
          <w:p w:rsidR="00A63919" w:rsidRDefault="00D24D34">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A63919">
            <w:pPr>
              <w:spacing w:after="0" w:line="240" w:lineRule="auto"/>
              <w:jc w:val="center"/>
              <w:rPr>
                <w:sz w:val="20"/>
                <w:szCs w:val="20"/>
              </w:rPr>
            </w:pP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6" w:type="dxa"/>
            <w:shd w:val="clear" w:color="auto" w:fill="auto"/>
            <w:vAlign w:val="center"/>
          </w:tcPr>
          <w:p w:rsidR="00A63919" w:rsidRDefault="00D24D34">
            <w:pPr>
              <w:spacing w:after="0" w:line="240" w:lineRule="auto"/>
              <w:jc w:val="center"/>
              <w:rPr>
                <w:sz w:val="20"/>
                <w:szCs w:val="20"/>
              </w:rPr>
            </w:pPr>
            <w:r>
              <w:rPr>
                <w:rFonts w:ascii="Arial" w:eastAsia="Arial" w:hAnsi="Arial" w:cs="Arial"/>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DA</w:t>
            </w:r>
          </w:p>
        </w:tc>
        <w:tc>
          <w:tcPr>
            <w:tcW w:w="530" w:type="dxa"/>
            <w:gridSpan w:val="2"/>
            <w:shd w:val="clear" w:color="auto" w:fill="auto"/>
            <w:vAlign w:val="center"/>
          </w:tcPr>
          <w:p w:rsidR="00A63919" w:rsidRDefault="00D24D34">
            <w:pPr>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6"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6</w:t>
            </w:r>
          </w:p>
        </w:tc>
      </w:tr>
      <w:tr w:rsidR="00A63919">
        <w:trPr>
          <w:trHeight w:val="397"/>
        </w:trPr>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A63919" w:rsidRDefault="00D24D34">
            <w:pPr>
              <w:spacing w:after="0" w:line="240" w:lineRule="auto"/>
              <w:rPr>
                <w:color w:val="000000"/>
                <w:sz w:val="20"/>
                <w:szCs w:val="20"/>
              </w:rPr>
            </w:pPr>
            <w:r>
              <w:rPr>
                <w:color w:val="000000"/>
                <w:sz w:val="20"/>
                <w:szCs w:val="20"/>
              </w:rPr>
              <w:t xml:space="preserve">testovi za kontinuiranu provjeru znanja, na svakom testu postići min. 60% </w:t>
            </w:r>
          </w:p>
          <w:p w:rsidR="00A63919" w:rsidRDefault="00D24D34">
            <w:pPr>
              <w:spacing w:after="0" w:line="240" w:lineRule="auto"/>
              <w:rPr>
                <w:sz w:val="20"/>
                <w:szCs w:val="20"/>
              </w:rPr>
            </w:pPr>
            <w:r>
              <w:rPr>
                <w:sz w:val="20"/>
                <w:szCs w:val="20"/>
              </w:rPr>
              <w:t>Izrada I prezentacija projektnog rada (seminarskog rada) za prolaznu ocjenu</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4"/>
              </w:numPr>
              <w:spacing w:after="0" w:line="240" w:lineRule="auto"/>
              <w:rPr>
                <w:i/>
                <w:iCs/>
                <w:sz w:val="20"/>
                <w:szCs w:val="20"/>
              </w:rPr>
            </w:pPr>
            <w:r>
              <w:rPr>
                <w:i/>
                <w:iCs/>
                <w:sz w:val="20"/>
                <w:szCs w:val="20"/>
              </w:rPr>
              <w:t>Prisustvovati svim predavanjima, a dozvoljen broj neopravdanih izostanaka s predavanja je 2</w:t>
            </w:r>
          </w:p>
          <w:p w:rsidR="00A63919" w:rsidRDefault="00D24D34">
            <w:pPr>
              <w:numPr>
                <w:ilvl w:val="0"/>
                <w:numId w:val="4"/>
              </w:numPr>
              <w:tabs>
                <w:tab w:val="left" w:pos="2820"/>
              </w:tabs>
              <w:spacing w:after="0" w:line="240" w:lineRule="auto"/>
              <w:rPr>
                <w:i/>
                <w:iCs/>
                <w:sz w:val="20"/>
                <w:szCs w:val="20"/>
              </w:rPr>
            </w:pPr>
            <w:r>
              <w:rPr>
                <w:i/>
                <w:iCs/>
                <w:sz w:val="20"/>
                <w:szCs w:val="20"/>
              </w:rPr>
              <w:t xml:space="preserve">Postići minimalno 60 % bodova na svakom testu za kontinuiranu provjeru znanja </w:t>
            </w:r>
          </w:p>
          <w:p w:rsidR="00A63919" w:rsidRDefault="00D24D34">
            <w:pPr>
              <w:numPr>
                <w:ilvl w:val="0"/>
                <w:numId w:val="4"/>
              </w:numPr>
              <w:tabs>
                <w:tab w:val="left" w:pos="2820"/>
              </w:tabs>
              <w:spacing w:after="0" w:line="240" w:lineRule="auto"/>
              <w:rPr>
                <w:i/>
                <w:iCs/>
                <w:sz w:val="20"/>
                <w:szCs w:val="20"/>
              </w:rPr>
            </w:pPr>
            <w:r>
              <w:rPr>
                <w:i/>
                <w:iCs/>
                <w:sz w:val="20"/>
                <w:szCs w:val="20"/>
              </w:rPr>
              <w:t>Osmisliti projektni zadatak, odraditi sve vježbe i napisati seminarski rad za prolaznu ocjenu</w:t>
            </w:r>
          </w:p>
        </w:tc>
      </w:tr>
      <w:tr w:rsidR="00A63919">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Lovrić, T., Piližota, V. (1994) Konzerviranje i prerada voća i povrća, Globus, Zagreb od 1. do 187. stranice</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Materijal s predavanja nalazi se na Merlinu</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Rokovi ispita objavljuju se na Studomatu i ovoj mrežnoj stranici: http://www.pbf.unizg.hr/studiji/ispitni_rokovi</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bl>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ff3"/>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55"/>
        <w:gridCol w:w="1590"/>
        <w:gridCol w:w="570"/>
        <w:gridCol w:w="570"/>
        <w:gridCol w:w="435"/>
        <w:gridCol w:w="930"/>
        <w:gridCol w:w="570"/>
        <w:gridCol w:w="330"/>
        <w:gridCol w:w="195"/>
        <w:gridCol w:w="900"/>
        <w:gridCol w:w="195"/>
        <w:gridCol w:w="330"/>
        <w:gridCol w:w="600"/>
        <w:gridCol w:w="585"/>
      </w:tblGrid>
      <w:tr w:rsidR="00A63919">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55"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65"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color w:val="0563C1"/>
                <w:sz w:val="20"/>
                <w:szCs w:val="20"/>
                <w:u w:val="single"/>
              </w:rPr>
            </w:pPr>
            <w:hyperlink r:id="rId173">
              <w:r w:rsidR="00D24D34">
                <w:rPr>
                  <w:b/>
                  <w:bCs/>
                  <w:color w:val="1155CC"/>
                  <w:sz w:val="20"/>
                  <w:szCs w:val="20"/>
                  <w:u w:val="single"/>
                </w:rPr>
                <w:t>prof. dr. sc. Karin Kovačević Ganić</w:t>
              </w:r>
            </w:hyperlink>
            <w:r w:rsidR="00D24D34">
              <w:fldChar w:fldCharType="begin"/>
            </w:r>
            <w:r w:rsidR="00D24D34">
              <w:instrText xml:space="preserve"> HYPERLINK "http://www.pbf.unizg.hr/zavodi/zavod_za_prehrambeno_tehnolosko_inzenjerstvo/laboratorij_za_tehnologiju_i_analitiku_vina/karin_kovacevic_ganic" </w:instrText>
            </w:r>
            <w:r w:rsidR="00D24D34">
              <w:fldChar w:fldCharType="separate"/>
            </w:r>
          </w:p>
          <w:p w:rsidR="00A63919" w:rsidRDefault="00D24D34">
            <w:pPr>
              <w:tabs>
                <w:tab w:val="left" w:pos="2820"/>
              </w:tabs>
              <w:spacing w:after="0" w:line="240" w:lineRule="auto"/>
              <w:rPr>
                <w:sz w:val="20"/>
                <w:szCs w:val="20"/>
              </w:rPr>
            </w:pPr>
            <w:r>
              <w:fldChar w:fldCharType="end"/>
            </w:r>
            <w:hyperlink r:id="rId174">
              <w:r>
                <w:rPr>
                  <w:color w:val="1155CC"/>
                  <w:sz w:val="20"/>
                  <w:szCs w:val="20"/>
                  <w:u w:val="single"/>
                </w:rPr>
                <w:t>izv. prof. dr. sc. Natka Ćurko</w:t>
              </w:r>
            </w:hyperlink>
          </w:p>
          <w:p w:rsidR="00A63919" w:rsidRDefault="005E7494">
            <w:pPr>
              <w:tabs>
                <w:tab w:val="left" w:pos="2820"/>
              </w:tabs>
              <w:spacing w:after="0" w:line="240" w:lineRule="auto"/>
              <w:rPr>
                <w:sz w:val="20"/>
                <w:szCs w:val="20"/>
              </w:rPr>
            </w:pPr>
            <w:hyperlink r:id="rId175">
              <w:r w:rsidR="00D24D34">
                <w:rPr>
                  <w:color w:val="1155CC"/>
                  <w:sz w:val="20"/>
                  <w:szCs w:val="20"/>
                  <w:u w:val="single"/>
                </w:rPr>
                <w:t>dr. sc. Katarina Perić</w:t>
              </w:r>
            </w:hyperlink>
          </w:p>
          <w:p w:rsidR="00A63919" w:rsidRDefault="005E7494">
            <w:pPr>
              <w:tabs>
                <w:tab w:val="left" w:pos="2820"/>
              </w:tabs>
              <w:spacing w:after="0" w:line="240" w:lineRule="auto"/>
              <w:rPr>
                <w:sz w:val="20"/>
                <w:szCs w:val="20"/>
              </w:rPr>
            </w:pPr>
            <w:hyperlink r:id="rId176">
              <w:r w:rsidR="00D24D34">
                <w:rPr>
                  <w:color w:val="1155CC"/>
                  <w:sz w:val="20"/>
                  <w:szCs w:val="20"/>
                  <w:u w:val="single"/>
                </w:rPr>
                <w:t>Filip Macner, mag. ing.</w:t>
              </w:r>
            </w:hyperlink>
          </w:p>
        </w:tc>
        <w:tc>
          <w:tcPr>
            <w:tcW w:w="2925"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10"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zimski</w:t>
            </w:r>
          </w:p>
        </w:tc>
      </w:tr>
      <w:tr w:rsidR="00A63919">
        <w:tc>
          <w:tcPr>
            <w:tcW w:w="2655" w:type="dxa"/>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65"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Kemija i tehnologija vina</w:t>
            </w:r>
          </w:p>
        </w:tc>
        <w:tc>
          <w:tcPr>
            <w:tcW w:w="2925" w:type="dxa"/>
            <w:gridSpan w:val="5"/>
            <w:tcBorders>
              <w:top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10"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6</w:t>
            </w:r>
          </w:p>
        </w:tc>
      </w:tr>
      <w:tr w:rsidR="00A63919">
        <w:tc>
          <w:tcPr>
            <w:tcW w:w="2655"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65"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253081</w:t>
            </w:r>
          </w:p>
        </w:tc>
        <w:tc>
          <w:tcPr>
            <w:tcW w:w="2925"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1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49 + 42 + 7 +0</w:t>
            </w:r>
          </w:p>
        </w:tc>
      </w:tr>
      <w:tr w:rsidR="00A63919">
        <w:tc>
          <w:tcPr>
            <w:tcW w:w="2655"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65"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25"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1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45</w:t>
            </w:r>
          </w:p>
        </w:tc>
      </w:tr>
      <w:tr w:rsidR="00A63919">
        <w:tc>
          <w:tcPr>
            <w:tcW w:w="2655"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65"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2925"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10" w:type="dxa"/>
            <w:gridSpan w:val="4"/>
            <w:tcBorders>
              <w:bottom w:val="single" w:sz="4"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55"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lastRenderedPageBreak/>
              <w:t>1.6. Mjesto izvođenja</w:t>
            </w:r>
          </w:p>
        </w:tc>
        <w:tc>
          <w:tcPr>
            <w:tcW w:w="3165"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Predavaona  PB-aF, laboratorij Zavoda za prehrambeno-tehnološko inženjerstvo, posjeta vinarijama u okviru terenske nastave</w:t>
            </w:r>
          </w:p>
        </w:tc>
        <w:tc>
          <w:tcPr>
            <w:tcW w:w="2925" w:type="dxa"/>
            <w:gridSpan w:val="5"/>
            <w:tcBorders>
              <w:bottom w:val="single" w:sz="4"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1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55"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65"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druga</w:t>
            </w:r>
          </w:p>
        </w:tc>
        <w:tc>
          <w:tcPr>
            <w:tcW w:w="2925"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1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55"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00"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kolegija je upoznavanje studenata s  najznačajnijim područjima uzgoja vinove loze te suvremenim postupcima proizvodnje vina. Studenti će se upoznati s kemijskim sastavom grožđa i vina, kemijskim i biokemijskim promjenama koje se odvijaju tijekom njihove proizvodnje, dozrijevanja i starenja kao i prepoznavanjem nepoželjnih promjena na vinu, njihovim uzrocima, kemizmima i mogućnostima sprječavanja. Na taj način steći će vještine potrebne za odabir odgovarajućeg tehnološkog postupka i uvjeta vezanih uz proizvodnju, dozrijevanje i starenje vina.</w:t>
            </w:r>
          </w:p>
        </w:tc>
      </w:tr>
      <w:tr w:rsidR="00A63919">
        <w:tc>
          <w:tcPr>
            <w:tcW w:w="2655"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00"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w:t>
            </w:r>
          </w:p>
        </w:tc>
      </w:tr>
      <w:tr w:rsidR="00A63919">
        <w:tc>
          <w:tcPr>
            <w:tcW w:w="2655"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00" w:type="dxa"/>
            <w:gridSpan w:val="13"/>
            <w:tcBorders>
              <w:right w:val="single" w:sz="12" w:space="0" w:color="000000"/>
            </w:tcBorders>
            <w:vAlign w:val="center"/>
          </w:tcPr>
          <w:p w:rsidR="00A63919" w:rsidRDefault="00D24D34">
            <w:pPr>
              <w:numPr>
                <w:ilvl w:val="0"/>
                <w:numId w:val="25"/>
              </w:numPr>
              <w:spacing w:after="0" w:line="240" w:lineRule="auto"/>
              <w:ind w:left="323"/>
              <w:rPr>
                <w:sz w:val="20"/>
                <w:szCs w:val="20"/>
              </w:rPr>
            </w:pPr>
            <w:r>
              <w:rPr>
                <w:sz w:val="20"/>
                <w:szCs w:val="20"/>
              </w:rPr>
              <w:t>poznavati ključne aspekte proizvodnje hrane i prehrambene industrije</w:t>
            </w:r>
          </w:p>
          <w:p w:rsidR="00A63919" w:rsidRDefault="00D24D34">
            <w:pPr>
              <w:numPr>
                <w:ilvl w:val="0"/>
                <w:numId w:val="25"/>
              </w:numPr>
              <w:spacing w:after="0" w:line="240" w:lineRule="auto"/>
              <w:ind w:left="323"/>
              <w:rPr>
                <w:sz w:val="20"/>
                <w:szCs w:val="20"/>
              </w:rPr>
            </w:pPr>
            <w:r>
              <w:rPr>
                <w:sz w:val="20"/>
                <w:szCs w:val="20"/>
              </w:rPr>
              <w:t>prepoznati važnost svakog segmenta u proizvodnji hrane (svojstva sirovine, primijenjena tehnologija, uvjeti proizvodnje i pakiranja, utjecaj procesa prerade i konzerviranja na kemijski sastav prehrambenih proizvoda, potencijalni utjecaj ambalaže, osiguranje kvalitete)</w:t>
            </w:r>
          </w:p>
          <w:p w:rsidR="00A63919" w:rsidRDefault="00D24D34">
            <w:pPr>
              <w:numPr>
                <w:ilvl w:val="0"/>
                <w:numId w:val="25"/>
              </w:numPr>
              <w:spacing w:after="0" w:line="240" w:lineRule="auto"/>
              <w:ind w:left="323"/>
              <w:rPr>
                <w:sz w:val="20"/>
                <w:szCs w:val="20"/>
              </w:rPr>
            </w:pPr>
            <w:r>
              <w:rPr>
                <w:sz w:val="20"/>
                <w:szCs w:val="20"/>
              </w:rPr>
              <w:t>poznavati nove tehnike i procese u preradi i metode u kontroli kvalitete hrane</w:t>
            </w:r>
          </w:p>
          <w:p w:rsidR="00A63919" w:rsidRDefault="00D24D34">
            <w:pPr>
              <w:numPr>
                <w:ilvl w:val="0"/>
                <w:numId w:val="25"/>
              </w:numPr>
              <w:spacing w:after="0" w:line="240" w:lineRule="auto"/>
              <w:ind w:left="323"/>
              <w:rPr>
                <w:sz w:val="20"/>
                <w:szCs w:val="20"/>
              </w:rPr>
            </w:pPr>
            <w:r>
              <w:rPr>
                <w:sz w:val="20"/>
                <w:szCs w:val="20"/>
              </w:rPr>
              <w:t>odabrati i realizirati nabavu nove opreme i proizvodnih linija i raditi na njihovu uvođenju u cilju unaprjeđenja poslovanja tvrtke</w:t>
            </w:r>
          </w:p>
          <w:p w:rsidR="00A63919" w:rsidRDefault="00D24D34">
            <w:pPr>
              <w:numPr>
                <w:ilvl w:val="0"/>
                <w:numId w:val="25"/>
              </w:numPr>
              <w:spacing w:after="0" w:line="240" w:lineRule="auto"/>
              <w:ind w:left="323"/>
              <w:rPr>
                <w:sz w:val="20"/>
                <w:szCs w:val="20"/>
              </w:rPr>
            </w:pPr>
            <w:r>
              <w:rPr>
                <w:sz w:val="20"/>
                <w:szCs w:val="20"/>
              </w:rPr>
              <w:t>donositi zaključke o odabiru i nabavi sirovine, ambalaže i opreme</w:t>
            </w:r>
          </w:p>
          <w:p w:rsidR="00A63919" w:rsidRDefault="00D24D34">
            <w:pPr>
              <w:numPr>
                <w:ilvl w:val="0"/>
                <w:numId w:val="25"/>
              </w:numPr>
              <w:spacing w:after="0" w:line="240" w:lineRule="auto"/>
              <w:ind w:left="323"/>
              <w:rPr>
                <w:sz w:val="20"/>
                <w:szCs w:val="20"/>
              </w:rPr>
            </w:pPr>
            <w:r>
              <w:rPr>
                <w:sz w:val="20"/>
                <w:szCs w:val="20"/>
              </w:rPr>
              <w:t>uviđanje potrebe unaprjeđenja pojedinih segmenata u navedenim tvrtkama</w:t>
            </w:r>
          </w:p>
          <w:p w:rsidR="00A63919" w:rsidRDefault="00D24D34">
            <w:pPr>
              <w:numPr>
                <w:ilvl w:val="0"/>
                <w:numId w:val="25"/>
              </w:numPr>
              <w:spacing w:after="0" w:line="240" w:lineRule="auto"/>
              <w:ind w:left="323"/>
              <w:rPr>
                <w:sz w:val="20"/>
                <w:szCs w:val="20"/>
              </w:rPr>
            </w:pPr>
            <w:r>
              <w:rPr>
                <w:sz w:val="20"/>
                <w:szCs w:val="20"/>
              </w:rPr>
              <w:t>voditi tim ili raditi u timu zaduženom za određenu stručnu djelatnost u prehrambenoj industriji ili drugoj srodnoj instituciji</w:t>
            </w:r>
          </w:p>
          <w:p w:rsidR="00A63919" w:rsidRDefault="00D24D34">
            <w:pPr>
              <w:numPr>
                <w:ilvl w:val="0"/>
                <w:numId w:val="25"/>
              </w:numPr>
              <w:spacing w:after="0" w:line="240" w:lineRule="auto"/>
              <w:ind w:left="323"/>
              <w:rPr>
                <w:sz w:val="20"/>
                <w:szCs w:val="20"/>
              </w:rPr>
            </w:pPr>
            <w:r>
              <w:rPr>
                <w:sz w:val="20"/>
                <w:szCs w:val="20"/>
              </w:rPr>
              <w:t>voditi ili raditi u interdisciplinarnom timu koji osmišljava i provodi eksperimente u području prehrambene tehnologije</w:t>
            </w:r>
          </w:p>
          <w:p w:rsidR="00A63919" w:rsidRDefault="00D24D34">
            <w:pPr>
              <w:numPr>
                <w:ilvl w:val="0"/>
                <w:numId w:val="25"/>
              </w:numPr>
              <w:spacing w:after="0" w:line="240" w:lineRule="auto"/>
              <w:ind w:left="323"/>
              <w:rPr>
                <w:sz w:val="20"/>
                <w:szCs w:val="20"/>
              </w:rPr>
            </w:pPr>
            <w:r>
              <w:rPr>
                <w:sz w:val="20"/>
                <w:szCs w:val="20"/>
              </w:rPr>
              <w:t>predstavljati i upućivati na suvremene trendove u prehrambenoj tehnologiji</w:t>
            </w:r>
          </w:p>
          <w:p w:rsidR="00A63919" w:rsidRDefault="00D24D34">
            <w:pPr>
              <w:numPr>
                <w:ilvl w:val="0"/>
                <w:numId w:val="25"/>
              </w:numPr>
              <w:spacing w:after="0" w:line="240" w:lineRule="auto"/>
              <w:ind w:left="323"/>
              <w:rPr>
                <w:sz w:val="20"/>
                <w:szCs w:val="20"/>
              </w:rPr>
            </w:pPr>
            <w:r>
              <w:rPr>
                <w:sz w:val="20"/>
                <w:szCs w:val="20"/>
              </w:rPr>
              <w:t>primijeniti etička načela, zakonsku regulativu i norme vezane uz specifične zahtjeve struke</w:t>
            </w:r>
          </w:p>
          <w:p w:rsidR="00A63919" w:rsidRDefault="00D24D34">
            <w:pPr>
              <w:tabs>
                <w:tab w:val="left" w:pos="2820"/>
              </w:tabs>
              <w:spacing w:after="0" w:line="240" w:lineRule="auto"/>
              <w:ind w:left="226"/>
              <w:rPr>
                <w:sz w:val="20"/>
                <w:szCs w:val="20"/>
              </w:rPr>
            </w:pPr>
            <w:r>
              <w:rPr>
                <w:sz w:val="20"/>
                <w:szCs w:val="20"/>
              </w:rPr>
              <w:t>koristiti i valorizirati znanstvenu i stručnu literaturu u svrhu cjeloživotnog učenja i unapređenja struke</w:t>
            </w:r>
            <w:r>
              <w:rPr>
                <w:color w:val="000000"/>
                <w:sz w:val="20"/>
                <w:szCs w:val="20"/>
              </w:rPr>
              <w:t xml:space="preserve">  </w:t>
            </w:r>
          </w:p>
        </w:tc>
      </w:tr>
      <w:tr w:rsidR="00A63919">
        <w:tc>
          <w:tcPr>
            <w:tcW w:w="2655"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00" w:type="dxa"/>
            <w:gridSpan w:val="13"/>
            <w:tcBorders>
              <w:right w:val="single" w:sz="12" w:space="0" w:color="000000"/>
            </w:tcBorders>
            <w:vAlign w:val="center"/>
          </w:tcPr>
          <w:p w:rsidR="00A63919" w:rsidRDefault="00D24D34">
            <w:pPr>
              <w:numPr>
                <w:ilvl w:val="0"/>
                <w:numId w:val="25"/>
              </w:numPr>
              <w:spacing w:after="0" w:line="240" w:lineRule="auto"/>
              <w:ind w:left="323"/>
              <w:rPr>
                <w:sz w:val="20"/>
                <w:szCs w:val="20"/>
              </w:rPr>
            </w:pPr>
            <w:r>
              <w:rPr>
                <w:sz w:val="20"/>
                <w:szCs w:val="20"/>
              </w:rPr>
              <w:t>prepoznati, primjeniti, izabrati, identificirati određene postupke prerade grožđa i proizvodnje vina</w:t>
            </w:r>
          </w:p>
          <w:p w:rsidR="00A63919" w:rsidRDefault="00D24D34">
            <w:pPr>
              <w:numPr>
                <w:ilvl w:val="0"/>
                <w:numId w:val="25"/>
              </w:numPr>
              <w:spacing w:after="0" w:line="240" w:lineRule="auto"/>
              <w:ind w:left="323"/>
              <w:rPr>
                <w:sz w:val="20"/>
                <w:szCs w:val="20"/>
              </w:rPr>
            </w:pPr>
            <w:r>
              <w:rPr>
                <w:sz w:val="20"/>
                <w:szCs w:val="20"/>
              </w:rPr>
              <w:t>znati izabrati odgovarajuće postupke njege i čuvanja vina</w:t>
            </w:r>
          </w:p>
          <w:p w:rsidR="00A63919" w:rsidRDefault="00D24D34">
            <w:pPr>
              <w:numPr>
                <w:ilvl w:val="0"/>
                <w:numId w:val="25"/>
              </w:numPr>
              <w:spacing w:after="0" w:line="240" w:lineRule="auto"/>
              <w:ind w:left="323"/>
              <w:rPr>
                <w:sz w:val="20"/>
                <w:szCs w:val="20"/>
              </w:rPr>
            </w:pPr>
            <w:r>
              <w:rPr>
                <w:sz w:val="20"/>
                <w:szCs w:val="20"/>
              </w:rPr>
              <w:t>poznavati kemijski sastav vina i promjene koje se odvijaju tijekom pojedinih faza proizvodnje, njege i čuvanja vina</w:t>
            </w:r>
          </w:p>
          <w:p w:rsidR="00A63919" w:rsidRDefault="00D24D34">
            <w:pPr>
              <w:numPr>
                <w:ilvl w:val="0"/>
                <w:numId w:val="25"/>
              </w:numPr>
              <w:spacing w:after="0" w:line="240" w:lineRule="auto"/>
              <w:ind w:left="323"/>
              <w:rPr>
                <w:sz w:val="20"/>
                <w:szCs w:val="20"/>
              </w:rPr>
            </w:pPr>
            <w:r>
              <w:rPr>
                <w:sz w:val="20"/>
                <w:szCs w:val="20"/>
              </w:rPr>
              <w:t>identificirati uzroke mana i nedostataka vina i znati postupke njihove prevencije</w:t>
            </w:r>
          </w:p>
          <w:p w:rsidR="00A63919" w:rsidRDefault="00D24D34">
            <w:pPr>
              <w:numPr>
                <w:ilvl w:val="0"/>
                <w:numId w:val="25"/>
              </w:numPr>
              <w:spacing w:after="0" w:line="240" w:lineRule="auto"/>
              <w:ind w:left="323"/>
              <w:rPr>
                <w:sz w:val="20"/>
                <w:szCs w:val="20"/>
              </w:rPr>
            </w:pPr>
            <w:r>
              <w:rPr>
                <w:sz w:val="20"/>
                <w:szCs w:val="20"/>
              </w:rPr>
              <w:t>procijeniti stupanj kvalitete vina</w:t>
            </w:r>
          </w:p>
          <w:p w:rsidR="00A63919" w:rsidRDefault="00D24D34">
            <w:pPr>
              <w:numPr>
                <w:ilvl w:val="0"/>
                <w:numId w:val="25"/>
              </w:numPr>
              <w:spacing w:after="0" w:line="240" w:lineRule="auto"/>
              <w:ind w:left="323"/>
              <w:rPr>
                <w:sz w:val="20"/>
                <w:szCs w:val="20"/>
              </w:rPr>
            </w:pPr>
            <w:r>
              <w:rPr>
                <w:sz w:val="20"/>
                <w:szCs w:val="20"/>
              </w:rPr>
              <w:t>objasniti specifičnosti proizvodnje pjenušavih i specijalnih vina</w:t>
            </w:r>
          </w:p>
          <w:p w:rsidR="00A63919" w:rsidRDefault="00D24D34">
            <w:pPr>
              <w:numPr>
                <w:ilvl w:val="0"/>
                <w:numId w:val="25"/>
              </w:numPr>
              <w:spacing w:after="0" w:line="240" w:lineRule="auto"/>
              <w:ind w:left="323"/>
              <w:rPr>
                <w:sz w:val="20"/>
                <w:szCs w:val="20"/>
              </w:rPr>
            </w:pPr>
            <w:r>
              <w:rPr>
                <w:sz w:val="20"/>
                <w:szCs w:val="20"/>
              </w:rPr>
              <w:t>izabrati uvjete i postupke u proizvodnji voćnih vina</w:t>
            </w:r>
          </w:p>
          <w:p w:rsidR="00A63919" w:rsidRDefault="00D24D34">
            <w:pPr>
              <w:spacing w:after="0" w:line="240" w:lineRule="auto"/>
              <w:ind w:left="226"/>
              <w:rPr>
                <w:sz w:val="20"/>
                <w:szCs w:val="20"/>
              </w:rPr>
            </w:pPr>
            <w:r>
              <w:rPr>
                <w:sz w:val="20"/>
                <w:szCs w:val="20"/>
              </w:rPr>
              <w:t>izraditi projekt vinskog podruma</w:t>
            </w:r>
          </w:p>
        </w:tc>
      </w:tr>
      <w:tr w:rsidR="00A63919">
        <w:tc>
          <w:tcPr>
            <w:tcW w:w="2655"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tc>
        <w:tc>
          <w:tcPr>
            <w:tcW w:w="7800" w:type="dxa"/>
            <w:gridSpan w:val="13"/>
            <w:tcBorders>
              <w:right w:val="single" w:sz="12" w:space="0" w:color="000000"/>
            </w:tcBorders>
            <w:vAlign w:val="center"/>
          </w:tcPr>
          <w:p w:rsidR="00A63919" w:rsidRDefault="00D24D34">
            <w:pPr>
              <w:spacing w:after="0" w:line="240" w:lineRule="auto"/>
              <w:ind w:left="226"/>
              <w:rPr>
                <w:sz w:val="20"/>
                <w:szCs w:val="20"/>
              </w:rPr>
            </w:pPr>
            <w:r>
              <w:rPr>
                <w:sz w:val="20"/>
                <w:szCs w:val="20"/>
              </w:rPr>
              <w:t xml:space="preserve">Grožđe kao sirovina  za proizvodnju vina. Berba i prerada grožđa. Kvasci u tehnologiji vina. Alkoholna fermentacija. Tehnologija proizvodnje bijelih, crnih i ružičastih vina. Stabilizacija vina. Jabučno mliječna fermentacija. Postupci dozrijevanja. Starenje vina.  Filtracija vina i punjenje u boce. Kemijski sastav vina. Arome vina. Uloga i značaj fenolnih spojeva u vinu. Senzorska analiza vina. Suvremene metode analize vina. Vinski podrum. Principi </w:t>
            </w:r>
            <w:r>
              <w:rPr>
                <w:sz w:val="20"/>
                <w:szCs w:val="20"/>
              </w:rPr>
              <w:lastRenderedPageBreak/>
              <w:t>proizvodnje specijalnih vina. Tehnologija proizvodnje voćnih vina.Osnove zakonodavstva u vinarstvu.</w:t>
            </w:r>
          </w:p>
        </w:tc>
      </w:tr>
      <w:tr w:rsidR="00A63919">
        <w:trPr>
          <w:trHeight w:val="349"/>
        </w:trPr>
        <w:tc>
          <w:tcPr>
            <w:tcW w:w="2655"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2.6. Vrste izvođenja nastave</w:t>
            </w:r>
          </w:p>
        </w:tc>
        <w:tc>
          <w:tcPr>
            <w:tcW w:w="2730" w:type="dxa"/>
            <w:gridSpan w:val="3"/>
            <w:vMerge w:val="restart"/>
            <w:vAlign w:val="center"/>
          </w:tcPr>
          <w:p w:rsidR="00A63919" w:rsidRDefault="005E7494">
            <w:pPr>
              <w:spacing w:after="0" w:line="240" w:lineRule="auto"/>
              <w:rPr>
                <w:sz w:val="20"/>
                <w:szCs w:val="20"/>
              </w:rPr>
            </w:pPr>
            <w:sdt>
              <w:sdtPr>
                <w:tag w:val="goog_rdk_341"/>
                <w:id w:val="166387973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342"/>
                <w:id w:val="103981497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343"/>
                <w:id w:val="94774596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344"/>
                <w:id w:val="-112599754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345"/>
                <w:id w:val="-118950743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346"/>
                <w:id w:val="-173836484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0" w:type="dxa"/>
            <w:gridSpan w:val="5"/>
            <w:vMerge w:val="restart"/>
            <w:vAlign w:val="center"/>
          </w:tcPr>
          <w:p w:rsidR="00A63919" w:rsidRDefault="005E7494">
            <w:pPr>
              <w:spacing w:after="0" w:line="240" w:lineRule="auto"/>
              <w:rPr>
                <w:sz w:val="20"/>
                <w:szCs w:val="20"/>
              </w:rPr>
            </w:pPr>
            <w:sdt>
              <w:sdtPr>
                <w:tag w:val="goog_rdk_347"/>
                <w:id w:val="-139737493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348"/>
                <w:id w:val="-179927307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349"/>
                <w:id w:val="148032403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350"/>
                <w:id w:val="167616773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351"/>
                <w:id w:val="-899561596"/>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610"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55"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30"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0"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610"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55" w:type="dxa"/>
            <w:vMerge w:val="restart"/>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590" w:type="dxa"/>
            <w:tcBorders>
              <w:top w:val="single" w:sz="4" w:space="0" w:color="000000"/>
            </w:tcBorders>
            <w:vAlign w:val="center"/>
          </w:tcPr>
          <w:p w:rsidR="00A63919" w:rsidRDefault="00D24D34">
            <w:pPr>
              <w:spacing w:after="0" w:line="240" w:lineRule="auto"/>
              <w:rPr>
                <w:sz w:val="20"/>
                <w:szCs w:val="20"/>
              </w:rPr>
            </w:pPr>
            <w:r>
              <w:rPr>
                <w:sz w:val="20"/>
                <w:szCs w:val="20"/>
              </w:rPr>
              <w:t>Pohađanje nastave</w:t>
            </w:r>
          </w:p>
        </w:tc>
        <w:tc>
          <w:tcPr>
            <w:tcW w:w="570"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A63919" w:rsidRDefault="00A63919">
            <w:pPr>
              <w:spacing w:after="0" w:line="240" w:lineRule="auto"/>
              <w:jc w:val="center"/>
              <w:rPr>
                <w:sz w:val="20"/>
                <w:szCs w:val="20"/>
              </w:rPr>
            </w:pPr>
          </w:p>
        </w:tc>
        <w:tc>
          <w:tcPr>
            <w:tcW w:w="1365" w:type="dxa"/>
            <w:gridSpan w:val="2"/>
            <w:tcBorders>
              <w:top w:val="single" w:sz="4" w:space="0" w:color="000000"/>
            </w:tcBorders>
            <w:vAlign w:val="center"/>
          </w:tcPr>
          <w:p w:rsidR="00A63919" w:rsidRDefault="00D24D34">
            <w:pPr>
              <w:spacing w:after="0" w:line="240" w:lineRule="auto"/>
              <w:rPr>
                <w:sz w:val="20"/>
                <w:szCs w:val="20"/>
              </w:rPr>
            </w:pPr>
            <w:r>
              <w:rPr>
                <w:sz w:val="20"/>
                <w:szCs w:val="20"/>
              </w:rPr>
              <w:t>Istraživanje</w:t>
            </w:r>
          </w:p>
        </w:tc>
        <w:tc>
          <w:tcPr>
            <w:tcW w:w="570"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525" w:type="dxa"/>
            <w:gridSpan w:val="2"/>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425" w:type="dxa"/>
            <w:gridSpan w:val="3"/>
            <w:tcBorders>
              <w:top w:val="single" w:sz="4"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1185" w:type="dxa"/>
            <w:gridSpan w:val="2"/>
            <w:tcBorders>
              <w:top w:val="single" w:sz="4" w:space="0" w:color="000000"/>
              <w:left w:val="single" w:sz="4" w:space="0" w:color="000000"/>
              <w:right w:val="single" w:sz="12" w:space="0" w:color="000000"/>
            </w:tcBorders>
            <w:vAlign w:val="center"/>
          </w:tcPr>
          <w:p w:rsidR="00A63919" w:rsidRDefault="00D24D34">
            <w:pPr>
              <w:spacing w:after="0" w:line="240" w:lineRule="auto"/>
              <w:jc w:val="center"/>
              <w:rPr>
                <w:color w:val="000000"/>
                <w:sz w:val="20"/>
                <w:szCs w:val="20"/>
              </w:rPr>
            </w:pPr>
            <w:r>
              <w:rPr>
                <w:color w:val="000000"/>
                <w:sz w:val="20"/>
                <w:szCs w:val="20"/>
              </w:rPr>
              <w:t>Po potrebi</w:t>
            </w:r>
          </w:p>
        </w:tc>
      </w:tr>
      <w:tr w:rsidR="00A63919">
        <w:trPr>
          <w:trHeight w:val="397"/>
        </w:trPr>
        <w:tc>
          <w:tcPr>
            <w:tcW w:w="2655"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90"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25"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425"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0" w:type="dxa"/>
            <w:tcBorders>
              <w:left w:val="single" w:sz="4" w:space="0" w:color="000000"/>
              <w:right w:val="single" w:sz="4" w:space="0" w:color="000000"/>
            </w:tcBorders>
            <w:shd w:val="clear" w:color="auto" w:fill="auto"/>
            <w:vAlign w:val="center"/>
          </w:tcPr>
          <w:p w:rsidR="00A63919" w:rsidRDefault="00A63919">
            <w:pPr>
              <w:spacing w:after="0" w:line="240" w:lineRule="auto"/>
              <w:jc w:val="center"/>
              <w:rPr>
                <w:color w:val="000000"/>
                <w:sz w:val="20"/>
                <w:szCs w:val="20"/>
              </w:rPr>
            </w:pPr>
          </w:p>
        </w:tc>
        <w:tc>
          <w:tcPr>
            <w:tcW w:w="585" w:type="dxa"/>
            <w:tcBorders>
              <w:left w:val="single" w:sz="4" w:space="0" w:color="000000"/>
              <w:right w:val="single" w:sz="12" w:space="0" w:color="000000"/>
            </w:tcBorders>
            <w:shd w:val="clear" w:color="auto" w:fill="auto"/>
            <w:vAlign w:val="center"/>
          </w:tcPr>
          <w:p w:rsidR="00A63919" w:rsidRDefault="00A63919">
            <w:pPr>
              <w:spacing w:after="0" w:line="240" w:lineRule="auto"/>
              <w:jc w:val="center"/>
              <w:rPr>
                <w:color w:val="000000"/>
                <w:sz w:val="20"/>
                <w:szCs w:val="20"/>
              </w:rPr>
            </w:pPr>
          </w:p>
        </w:tc>
      </w:tr>
      <w:tr w:rsidR="00A63919">
        <w:trPr>
          <w:trHeight w:val="397"/>
        </w:trPr>
        <w:tc>
          <w:tcPr>
            <w:tcW w:w="2655"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90" w:type="dxa"/>
            <w:shd w:val="clear" w:color="auto" w:fill="auto"/>
            <w:vAlign w:val="center"/>
          </w:tcPr>
          <w:p w:rsidR="00A63919" w:rsidRDefault="00D24D34">
            <w:pPr>
              <w:spacing w:after="0" w:line="240" w:lineRule="auto"/>
              <w:rPr>
                <w:sz w:val="20"/>
                <w:szCs w:val="20"/>
              </w:rPr>
            </w:pPr>
            <w:r>
              <w:rPr>
                <w:sz w:val="20"/>
                <w:szCs w:val="20"/>
              </w:rPr>
              <w:t>Esej</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DA</w:t>
            </w:r>
          </w:p>
        </w:tc>
        <w:tc>
          <w:tcPr>
            <w:tcW w:w="525"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425"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0" w:type="dxa"/>
            <w:tcBorders>
              <w:left w:val="single" w:sz="4" w:space="0" w:color="000000"/>
              <w:right w:val="single" w:sz="4" w:space="0" w:color="000000"/>
            </w:tcBorders>
            <w:shd w:val="clear" w:color="auto" w:fill="auto"/>
            <w:vAlign w:val="center"/>
          </w:tcPr>
          <w:p w:rsidR="00A63919" w:rsidRDefault="00A63919">
            <w:pPr>
              <w:spacing w:after="0" w:line="240" w:lineRule="auto"/>
              <w:jc w:val="center"/>
              <w:rPr>
                <w:color w:val="000000"/>
                <w:sz w:val="20"/>
                <w:szCs w:val="20"/>
              </w:rPr>
            </w:pPr>
          </w:p>
        </w:tc>
        <w:tc>
          <w:tcPr>
            <w:tcW w:w="585" w:type="dxa"/>
            <w:tcBorders>
              <w:left w:val="single" w:sz="4" w:space="0" w:color="000000"/>
              <w:right w:val="single" w:sz="12" w:space="0" w:color="000000"/>
            </w:tcBorders>
            <w:shd w:val="clear" w:color="auto" w:fill="auto"/>
            <w:vAlign w:val="center"/>
          </w:tcPr>
          <w:p w:rsidR="00A63919" w:rsidRDefault="00A63919">
            <w:pPr>
              <w:spacing w:after="0" w:line="240" w:lineRule="auto"/>
              <w:jc w:val="center"/>
              <w:rPr>
                <w:color w:val="000000"/>
                <w:sz w:val="20"/>
                <w:szCs w:val="20"/>
              </w:rPr>
            </w:pPr>
          </w:p>
        </w:tc>
      </w:tr>
      <w:tr w:rsidR="00A63919">
        <w:trPr>
          <w:trHeight w:val="397"/>
        </w:trPr>
        <w:tc>
          <w:tcPr>
            <w:tcW w:w="2655"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90"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70"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0" w:type="dxa"/>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DA </w:t>
            </w:r>
          </w:p>
        </w:tc>
        <w:tc>
          <w:tcPr>
            <w:tcW w:w="525"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 xml:space="preserve"> </w:t>
            </w:r>
          </w:p>
        </w:tc>
        <w:tc>
          <w:tcPr>
            <w:tcW w:w="1425"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00" w:type="dxa"/>
            <w:tcBorders>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c>
          <w:tcPr>
            <w:tcW w:w="585" w:type="dxa"/>
            <w:tcBorders>
              <w:left w:val="single" w:sz="4" w:space="0" w:color="000000"/>
              <w:bottom w:val="single" w:sz="4" w:space="0" w:color="000000"/>
              <w:right w:val="single" w:sz="12"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r>
      <w:tr w:rsidR="00A63919">
        <w:trPr>
          <w:trHeight w:val="397"/>
        </w:trPr>
        <w:tc>
          <w:tcPr>
            <w:tcW w:w="2655"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590" w:type="dxa"/>
            <w:tcBorders>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2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 xml:space="preserve"> </w:t>
            </w:r>
          </w:p>
        </w:tc>
        <w:tc>
          <w:tcPr>
            <w:tcW w:w="1425" w:type="dxa"/>
            <w:gridSpan w:val="3"/>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185" w:type="dxa"/>
            <w:gridSpan w:val="2"/>
            <w:tcBorders>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6</w:t>
            </w:r>
          </w:p>
        </w:tc>
      </w:tr>
      <w:tr w:rsidR="00A63919">
        <w:trPr>
          <w:trHeight w:val="397"/>
        </w:trPr>
        <w:tc>
          <w:tcPr>
            <w:tcW w:w="2655"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00" w:type="dxa"/>
            <w:gridSpan w:val="13"/>
            <w:tcBorders>
              <w:bottom w:val="single" w:sz="12" w:space="0" w:color="000000"/>
              <w:right w:val="single" w:sz="12" w:space="0" w:color="000000"/>
            </w:tcBorders>
            <w:vAlign w:val="center"/>
          </w:tcPr>
          <w:p w:rsidR="00A63919" w:rsidRDefault="00D24D34">
            <w:pPr>
              <w:tabs>
                <w:tab w:val="left" w:pos="2820"/>
              </w:tabs>
              <w:spacing w:after="0" w:line="240" w:lineRule="auto"/>
              <w:rPr>
                <w:b/>
                <w:bCs/>
                <w:color w:val="000000"/>
                <w:sz w:val="20"/>
                <w:szCs w:val="20"/>
              </w:rPr>
            </w:pPr>
            <w:r>
              <w:rPr>
                <w:b/>
                <w:bCs/>
                <w:color w:val="000000"/>
                <w:sz w:val="20"/>
                <w:szCs w:val="20"/>
              </w:rPr>
              <w:t>1. Maksimalni broj bodova po vrstama aktivnosti:</w:t>
            </w:r>
          </w:p>
          <w:p w:rsidR="00A63919" w:rsidRDefault="00D24D34">
            <w:pPr>
              <w:tabs>
                <w:tab w:val="left" w:pos="2820"/>
              </w:tabs>
              <w:spacing w:after="0" w:line="240" w:lineRule="auto"/>
              <w:rPr>
                <w:color w:val="000000"/>
                <w:sz w:val="20"/>
                <w:szCs w:val="20"/>
              </w:rPr>
            </w:pPr>
            <w:r>
              <w:rPr>
                <w:color w:val="000000"/>
                <w:sz w:val="20"/>
                <w:szCs w:val="20"/>
              </w:rPr>
              <w:t>1. parcijalni ispit</w:t>
            </w:r>
            <w:r>
              <w:rPr>
                <w:color w:val="000000"/>
                <w:sz w:val="20"/>
                <w:szCs w:val="20"/>
              </w:rPr>
              <w:tab/>
              <w:t>45</w:t>
            </w:r>
            <w:r>
              <w:rPr>
                <w:color w:val="000000"/>
                <w:sz w:val="20"/>
                <w:szCs w:val="20"/>
              </w:rPr>
              <w:tab/>
            </w:r>
          </w:p>
          <w:p w:rsidR="00A63919" w:rsidRDefault="00D24D34">
            <w:pPr>
              <w:tabs>
                <w:tab w:val="left" w:pos="2820"/>
              </w:tabs>
              <w:spacing w:after="0" w:line="240" w:lineRule="auto"/>
              <w:rPr>
                <w:color w:val="000000"/>
                <w:sz w:val="20"/>
                <w:szCs w:val="20"/>
              </w:rPr>
            </w:pPr>
            <w:r>
              <w:rPr>
                <w:color w:val="000000"/>
                <w:sz w:val="20"/>
                <w:szCs w:val="20"/>
              </w:rPr>
              <w:t>2. parcijalni ispit</w:t>
            </w:r>
            <w:r>
              <w:rPr>
                <w:color w:val="000000"/>
                <w:sz w:val="20"/>
                <w:szCs w:val="20"/>
              </w:rPr>
              <w:tab/>
              <w:t>45</w:t>
            </w:r>
            <w:r>
              <w:rPr>
                <w:color w:val="000000"/>
                <w:sz w:val="20"/>
                <w:szCs w:val="20"/>
              </w:rPr>
              <w:tab/>
            </w:r>
          </w:p>
          <w:p w:rsidR="00A63919" w:rsidRDefault="00D24D34">
            <w:pPr>
              <w:tabs>
                <w:tab w:val="left" w:pos="2820"/>
              </w:tabs>
              <w:spacing w:after="0" w:line="240" w:lineRule="auto"/>
              <w:rPr>
                <w:color w:val="000000"/>
                <w:sz w:val="20"/>
                <w:szCs w:val="20"/>
              </w:rPr>
            </w:pPr>
            <w:r>
              <w:rPr>
                <w:color w:val="000000"/>
                <w:sz w:val="20"/>
                <w:szCs w:val="20"/>
              </w:rPr>
              <w:t>Vježbe</w:t>
            </w:r>
            <w:r>
              <w:rPr>
                <w:color w:val="000000"/>
                <w:sz w:val="20"/>
                <w:szCs w:val="20"/>
              </w:rPr>
              <w:tab/>
              <w:t>5</w:t>
            </w:r>
          </w:p>
          <w:p w:rsidR="00A63919" w:rsidRDefault="00D24D34">
            <w:pPr>
              <w:tabs>
                <w:tab w:val="left" w:pos="2820"/>
              </w:tabs>
              <w:spacing w:after="0" w:line="240" w:lineRule="auto"/>
              <w:rPr>
                <w:color w:val="000000"/>
                <w:sz w:val="20"/>
                <w:szCs w:val="20"/>
              </w:rPr>
            </w:pPr>
            <w:r>
              <w:rPr>
                <w:color w:val="000000"/>
                <w:sz w:val="20"/>
                <w:szCs w:val="20"/>
              </w:rPr>
              <w:t xml:space="preserve">Seminari </w:t>
            </w:r>
            <w:r>
              <w:rPr>
                <w:color w:val="000000"/>
                <w:sz w:val="20"/>
                <w:szCs w:val="20"/>
              </w:rPr>
              <w:tab/>
              <w:t>5</w:t>
            </w:r>
          </w:p>
          <w:p w:rsidR="00A63919" w:rsidRDefault="00D24D34">
            <w:pPr>
              <w:tabs>
                <w:tab w:val="left" w:pos="2820"/>
              </w:tabs>
              <w:spacing w:after="0" w:line="240" w:lineRule="auto"/>
              <w:rPr>
                <w:color w:val="000000"/>
                <w:sz w:val="20"/>
                <w:szCs w:val="20"/>
              </w:rPr>
            </w:pPr>
            <w:r>
              <w:rPr>
                <w:color w:val="000000"/>
                <w:sz w:val="20"/>
                <w:szCs w:val="20"/>
              </w:rPr>
              <w:t>Ukupno                                            100</w:t>
            </w:r>
          </w:p>
          <w:p w:rsidR="00A63919" w:rsidRDefault="00A63919">
            <w:pPr>
              <w:tabs>
                <w:tab w:val="left" w:pos="2820"/>
              </w:tabs>
              <w:spacing w:after="0" w:line="240" w:lineRule="auto"/>
              <w:rPr>
                <w:color w:val="000000"/>
                <w:sz w:val="20"/>
                <w:szCs w:val="20"/>
              </w:rPr>
            </w:pPr>
          </w:p>
          <w:p w:rsidR="00A63919" w:rsidRDefault="00D24D34">
            <w:pPr>
              <w:tabs>
                <w:tab w:val="left" w:pos="2820"/>
              </w:tabs>
              <w:spacing w:after="0" w:line="240" w:lineRule="auto"/>
              <w:rPr>
                <w:b/>
                <w:bCs/>
                <w:color w:val="000000"/>
                <w:sz w:val="20"/>
                <w:szCs w:val="20"/>
              </w:rPr>
            </w:pPr>
            <w:r>
              <w:rPr>
                <w:b/>
                <w:bCs/>
                <w:color w:val="000000"/>
                <w:sz w:val="20"/>
                <w:szCs w:val="20"/>
              </w:rPr>
              <w:t>2. Parcijalni ispiti:</w:t>
            </w:r>
          </w:p>
          <w:p w:rsidR="00A63919" w:rsidRDefault="00D24D34">
            <w:pPr>
              <w:tabs>
                <w:tab w:val="left" w:pos="2820"/>
              </w:tabs>
              <w:spacing w:after="0" w:line="240" w:lineRule="auto"/>
              <w:rPr>
                <w:color w:val="000000"/>
                <w:sz w:val="20"/>
                <w:szCs w:val="20"/>
              </w:rPr>
            </w:pPr>
            <w:r>
              <w:rPr>
                <w:color w:val="000000"/>
                <w:sz w:val="20"/>
                <w:szCs w:val="20"/>
              </w:rPr>
              <w:t xml:space="preserve">Na ispitnom roku se polaže nepoloženi parcijalni ispit. Izlazak na 2.  parcijalni ispit nije uvjetovan prolaskom prethodnog parcijalnog ispita. Na prvom roku (popravnom ispitu) student koji nije položio jedan od parcijalnih ispita ili želi veću ocjenu, može prijaviti ponavljanje jednog parcijalnog ispita. Na </w:t>
            </w:r>
            <w:r>
              <w:rPr>
                <w:sz w:val="20"/>
                <w:szCs w:val="20"/>
              </w:rPr>
              <w:t>narednim</w:t>
            </w:r>
            <w:r>
              <w:rPr>
                <w:color w:val="FF0000"/>
                <w:sz w:val="20"/>
                <w:szCs w:val="20"/>
              </w:rPr>
              <w:t xml:space="preserve"> </w:t>
            </w:r>
            <w:r>
              <w:rPr>
                <w:color w:val="000000"/>
                <w:sz w:val="20"/>
                <w:szCs w:val="20"/>
              </w:rPr>
              <w:t>popravnim rokovima polaže se cjelokupno gradivo.</w:t>
            </w:r>
          </w:p>
          <w:p w:rsidR="00A63919" w:rsidRDefault="00A63919">
            <w:pPr>
              <w:tabs>
                <w:tab w:val="left" w:pos="2820"/>
              </w:tabs>
              <w:spacing w:after="0" w:line="240" w:lineRule="auto"/>
              <w:rPr>
                <w:color w:val="000000"/>
                <w:sz w:val="20"/>
                <w:szCs w:val="20"/>
              </w:rPr>
            </w:pPr>
          </w:p>
          <w:p w:rsidR="00A63919" w:rsidRDefault="00D24D34">
            <w:pPr>
              <w:tabs>
                <w:tab w:val="left" w:pos="2820"/>
              </w:tabs>
              <w:spacing w:after="0" w:line="240" w:lineRule="auto"/>
              <w:rPr>
                <w:b/>
                <w:bCs/>
                <w:color w:val="000000"/>
                <w:sz w:val="20"/>
                <w:szCs w:val="20"/>
              </w:rPr>
            </w:pPr>
            <w:r>
              <w:rPr>
                <w:b/>
                <w:bCs/>
                <w:color w:val="000000"/>
                <w:sz w:val="20"/>
                <w:szCs w:val="20"/>
              </w:rPr>
              <w:t xml:space="preserve">3. Formiranje ocjene: </w:t>
            </w:r>
          </w:p>
          <w:p w:rsidR="00A63919" w:rsidRDefault="00D24D34">
            <w:pPr>
              <w:tabs>
                <w:tab w:val="left" w:pos="2820"/>
              </w:tabs>
              <w:spacing w:after="0" w:line="240" w:lineRule="auto"/>
              <w:rPr>
                <w:color w:val="000000"/>
                <w:sz w:val="20"/>
                <w:szCs w:val="20"/>
              </w:rPr>
            </w:pPr>
            <w:r>
              <w:rPr>
                <w:color w:val="000000"/>
                <w:sz w:val="20"/>
                <w:szCs w:val="20"/>
              </w:rPr>
              <w:t>&lt; 60 % nedovoljan (1)</w:t>
            </w:r>
          </w:p>
          <w:p w:rsidR="00A63919" w:rsidRDefault="00D24D34">
            <w:pPr>
              <w:tabs>
                <w:tab w:val="left" w:pos="2820"/>
              </w:tabs>
              <w:spacing w:after="0" w:line="240" w:lineRule="auto"/>
              <w:rPr>
                <w:color w:val="000000"/>
                <w:sz w:val="20"/>
                <w:szCs w:val="20"/>
              </w:rPr>
            </w:pPr>
            <w:r>
              <w:rPr>
                <w:color w:val="000000"/>
                <w:sz w:val="20"/>
                <w:szCs w:val="20"/>
              </w:rPr>
              <w:t>≥ 60 % dovoljan (2)</w:t>
            </w:r>
          </w:p>
          <w:p w:rsidR="00A63919" w:rsidRDefault="00D24D34">
            <w:pPr>
              <w:tabs>
                <w:tab w:val="left" w:pos="2820"/>
              </w:tabs>
              <w:spacing w:after="0" w:line="240" w:lineRule="auto"/>
              <w:rPr>
                <w:color w:val="000000"/>
                <w:sz w:val="20"/>
                <w:szCs w:val="20"/>
              </w:rPr>
            </w:pPr>
            <w:r>
              <w:rPr>
                <w:color w:val="000000"/>
                <w:sz w:val="20"/>
                <w:szCs w:val="20"/>
              </w:rPr>
              <w:t>≥ 70 % dobar (3)</w:t>
            </w:r>
          </w:p>
          <w:p w:rsidR="00A63919" w:rsidRDefault="00D24D34">
            <w:pPr>
              <w:tabs>
                <w:tab w:val="left" w:pos="2820"/>
              </w:tabs>
              <w:spacing w:after="0" w:line="240" w:lineRule="auto"/>
              <w:rPr>
                <w:color w:val="000000"/>
                <w:sz w:val="20"/>
                <w:szCs w:val="20"/>
              </w:rPr>
            </w:pPr>
            <w:r>
              <w:rPr>
                <w:color w:val="000000"/>
                <w:sz w:val="20"/>
                <w:szCs w:val="20"/>
              </w:rPr>
              <w:t>≥ 80 % vrlo dobar (4)</w:t>
            </w:r>
          </w:p>
          <w:p w:rsidR="00A63919" w:rsidRDefault="00D24D34">
            <w:pPr>
              <w:spacing w:after="0" w:line="240" w:lineRule="auto"/>
              <w:rPr>
                <w:sz w:val="20"/>
                <w:szCs w:val="20"/>
              </w:rPr>
            </w:pPr>
            <w:r>
              <w:rPr>
                <w:color w:val="000000"/>
                <w:sz w:val="20"/>
                <w:szCs w:val="20"/>
              </w:rPr>
              <w:t>≥ 90 % izvrstan (5)</w:t>
            </w:r>
          </w:p>
        </w:tc>
      </w:tr>
      <w:tr w:rsidR="00A63919">
        <w:tc>
          <w:tcPr>
            <w:tcW w:w="2655"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00" w:type="dxa"/>
            <w:gridSpan w:val="13"/>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103"/>
              </w:numPr>
              <w:tabs>
                <w:tab w:val="left" w:pos="2820"/>
              </w:tabs>
              <w:spacing w:after="0" w:line="240" w:lineRule="auto"/>
              <w:rPr>
                <w:color w:val="000000"/>
                <w:sz w:val="20"/>
                <w:szCs w:val="20"/>
              </w:rPr>
            </w:pPr>
            <w:r>
              <w:rPr>
                <w:color w:val="000000"/>
                <w:sz w:val="20"/>
                <w:szCs w:val="20"/>
              </w:rPr>
              <w:t xml:space="preserve">prisustvovati svim predavanjima, a dozvoljena su 3 neopravdana izostanaka </w:t>
            </w:r>
          </w:p>
          <w:p w:rsidR="00A63919" w:rsidRDefault="00D24D34">
            <w:pPr>
              <w:numPr>
                <w:ilvl w:val="0"/>
                <w:numId w:val="103"/>
              </w:numPr>
              <w:tabs>
                <w:tab w:val="left" w:pos="2820"/>
              </w:tabs>
              <w:spacing w:after="0" w:line="240" w:lineRule="auto"/>
              <w:rPr>
                <w:color w:val="000000"/>
                <w:sz w:val="20"/>
                <w:szCs w:val="20"/>
              </w:rPr>
            </w:pPr>
            <w:r>
              <w:rPr>
                <w:color w:val="000000"/>
                <w:sz w:val="20"/>
                <w:szCs w:val="20"/>
              </w:rPr>
              <w:t>odraditi sve vježbe i seminare</w:t>
            </w:r>
          </w:p>
          <w:p w:rsidR="00A63919" w:rsidRDefault="00D24D34">
            <w:pPr>
              <w:numPr>
                <w:ilvl w:val="0"/>
                <w:numId w:val="103"/>
              </w:numPr>
              <w:tabs>
                <w:tab w:val="left" w:pos="2820"/>
              </w:tabs>
              <w:spacing w:after="0" w:line="240" w:lineRule="auto"/>
              <w:rPr>
                <w:color w:val="000000"/>
                <w:sz w:val="20"/>
                <w:szCs w:val="20"/>
              </w:rPr>
            </w:pPr>
            <w:r>
              <w:rPr>
                <w:color w:val="000000"/>
                <w:sz w:val="20"/>
                <w:szCs w:val="20"/>
              </w:rPr>
              <w:t>postići minimalno 60 % bodova na svakom parcijalnom ispitu</w:t>
            </w:r>
          </w:p>
          <w:p w:rsidR="00A63919" w:rsidRDefault="00D24D34">
            <w:pPr>
              <w:numPr>
                <w:ilvl w:val="0"/>
                <w:numId w:val="103"/>
              </w:numPr>
              <w:tabs>
                <w:tab w:val="left" w:pos="2820"/>
              </w:tabs>
              <w:spacing w:after="0" w:line="240" w:lineRule="auto"/>
              <w:rPr>
                <w:sz w:val="20"/>
                <w:szCs w:val="20"/>
              </w:rPr>
            </w:pPr>
            <w:r>
              <w:rPr>
                <w:color w:val="000000"/>
                <w:sz w:val="20"/>
                <w:szCs w:val="20"/>
              </w:rPr>
              <w:t>postići minimalno 60 bodova ukupno</w:t>
            </w:r>
          </w:p>
          <w:p w:rsidR="00A63919" w:rsidRDefault="00A63919">
            <w:pPr>
              <w:tabs>
                <w:tab w:val="left" w:pos="2820"/>
              </w:tabs>
              <w:spacing w:after="0" w:line="240" w:lineRule="auto"/>
              <w:ind w:left="720"/>
              <w:rPr>
                <w:sz w:val="20"/>
                <w:szCs w:val="20"/>
              </w:rPr>
            </w:pPr>
          </w:p>
        </w:tc>
      </w:tr>
      <w:tr w:rsidR="00A63919">
        <w:tc>
          <w:tcPr>
            <w:tcW w:w="2655" w:type="dxa"/>
            <w:vMerge w:val="restart"/>
            <w:tcBorders>
              <w:top w:val="single" w:sz="4"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995" w:type="dxa"/>
            <w:gridSpan w:val="7"/>
            <w:tcBorders>
              <w:top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90"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5"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55"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4995" w:type="dxa"/>
            <w:gridSpan w:val="7"/>
            <w:tcBorders>
              <w:right w:val="single" w:sz="8" w:space="0" w:color="000000"/>
            </w:tcBorders>
            <w:shd w:val="clear" w:color="auto" w:fill="auto"/>
          </w:tcPr>
          <w:p w:rsidR="00A63919" w:rsidRDefault="00D24D34">
            <w:pPr>
              <w:tabs>
                <w:tab w:val="left" w:pos="2820"/>
              </w:tabs>
              <w:spacing w:after="0" w:line="240" w:lineRule="auto"/>
              <w:rPr>
                <w:sz w:val="20"/>
                <w:szCs w:val="20"/>
              </w:rPr>
            </w:pPr>
            <w:r>
              <w:rPr>
                <w:sz w:val="20"/>
                <w:szCs w:val="20"/>
              </w:rPr>
              <w:t>Predavanja u PDF formatu</w:t>
            </w:r>
          </w:p>
          <w:p w:rsidR="00A63919" w:rsidRDefault="00A63919">
            <w:pPr>
              <w:tabs>
                <w:tab w:val="left" w:pos="2820"/>
              </w:tabs>
              <w:spacing w:after="0" w:line="240" w:lineRule="auto"/>
              <w:rPr>
                <w:color w:val="000000"/>
                <w:sz w:val="20"/>
                <w:szCs w:val="20"/>
              </w:rPr>
            </w:pPr>
          </w:p>
        </w:tc>
        <w:tc>
          <w:tcPr>
            <w:tcW w:w="1290"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 xml:space="preserve"> </w:t>
            </w:r>
          </w:p>
        </w:tc>
        <w:tc>
          <w:tcPr>
            <w:tcW w:w="1515"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c>
          <w:tcPr>
            <w:tcW w:w="2655"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00" w:type="dxa"/>
            <w:gridSpan w:val="13"/>
            <w:tcBorders>
              <w:top w:val="single" w:sz="4" w:space="0" w:color="000000"/>
              <w:right w:val="single" w:sz="12" w:space="0" w:color="000000"/>
            </w:tcBorders>
          </w:tcPr>
          <w:p w:rsidR="00A63919" w:rsidRDefault="00D24D34">
            <w:pPr>
              <w:numPr>
                <w:ilvl w:val="0"/>
                <w:numId w:val="25"/>
              </w:numPr>
              <w:spacing w:after="0" w:line="240" w:lineRule="auto"/>
              <w:ind w:left="323"/>
              <w:rPr>
                <w:sz w:val="20"/>
                <w:szCs w:val="20"/>
              </w:rPr>
            </w:pPr>
            <w:r>
              <w:rPr>
                <w:sz w:val="20"/>
                <w:szCs w:val="20"/>
              </w:rPr>
              <w:t>Jackson, S.R. (2014) Wine science, Principles and application, 4.izd., Academic Press. London.</w:t>
            </w:r>
          </w:p>
          <w:p w:rsidR="00A63919" w:rsidRDefault="00D24D34">
            <w:pPr>
              <w:numPr>
                <w:ilvl w:val="0"/>
                <w:numId w:val="25"/>
              </w:numPr>
              <w:spacing w:after="0" w:line="240" w:lineRule="auto"/>
              <w:ind w:left="323"/>
              <w:rPr>
                <w:sz w:val="20"/>
                <w:szCs w:val="20"/>
              </w:rPr>
            </w:pPr>
            <w:r>
              <w:rPr>
                <w:sz w:val="20"/>
                <w:szCs w:val="20"/>
              </w:rPr>
              <w:lastRenderedPageBreak/>
              <w:t>Ribéreau-Gayon, P., Dubourdieu, D., Doneche, B., Lonvaud, A. (2006) Handbook of enology Volume 1, The microbiology of wine and vinifications 2. izd., John Wiley &amp; Sons, Chichester.</w:t>
            </w:r>
          </w:p>
          <w:p w:rsidR="00A63919" w:rsidRDefault="00D24D34">
            <w:pPr>
              <w:numPr>
                <w:ilvl w:val="0"/>
                <w:numId w:val="25"/>
              </w:numPr>
              <w:spacing w:after="0" w:line="240" w:lineRule="auto"/>
              <w:ind w:left="323"/>
              <w:rPr>
                <w:sz w:val="20"/>
                <w:szCs w:val="20"/>
              </w:rPr>
            </w:pPr>
            <w:r>
              <w:rPr>
                <w:sz w:val="20"/>
                <w:szCs w:val="20"/>
              </w:rPr>
              <w:t>Riberau-Gayon, P., Glories, Y., Maujean, A., Dubourdieu, D. (2006) Handbook of Enology (Volume 2) The Chemistry of Wine, Stabilization and Treatments, John Wiley &amp; Sons, Chicester.</w:t>
            </w:r>
          </w:p>
          <w:p w:rsidR="00A63919" w:rsidRDefault="00D24D34">
            <w:pPr>
              <w:numPr>
                <w:ilvl w:val="0"/>
                <w:numId w:val="25"/>
              </w:numPr>
              <w:spacing w:after="0" w:line="240" w:lineRule="auto"/>
              <w:ind w:left="323"/>
              <w:rPr>
                <w:sz w:val="20"/>
                <w:szCs w:val="20"/>
              </w:rPr>
            </w:pPr>
            <w:r>
              <w:rPr>
                <w:sz w:val="20"/>
                <w:szCs w:val="20"/>
              </w:rPr>
              <w:t>Ough, C., S., Amerine, M. A. (1988) Methods for Analysis of Musts and Wines, John Wiley &amp; Sons, New York.</w:t>
            </w:r>
          </w:p>
          <w:p w:rsidR="00A63919" w:rsidRDefault="00D24D34">
            <w:pPr>
              <w:numPr>
                <w:ilvl w:val="0"/>
                <w:numId w:val="25"/>
              </w:numPr>
              <w:spacing w:after="0" w:line="240" w:lineRule="auto"/>
              <w:ind w:left="323"/>
              <w:rPr>
                <w:sz w:val="20"/>
                <w:szCs w:val="20"/>
              </w:rPr>
            </w:pPr>
            <w:r>
              <w:rPr>
                <w:sz w:val="20"/>
                <w:szCs w:val="20"/>
              </w:rPr>
              <w:t>Moreno-Arribas, M.V., Polo, M.C. (2009) Wine chemistry and biochemistry, Springer, NewYork.</w:t>
            </w:r>
          </w:p>
          <w:p w:rsidR="00A63919" w:rsidRDefault="00D24D34">
            <w:pPr>
              <w:numPr>
                <w:ilvl w:val="0"/>
                <w:numId w:val="25"/>
              </w:numPr>
              <w:spacing w:after="0" w:line="240" w:lineRule="auto"/>
              <w:ind w:left="323"/>
              <w:rPr>
                <w:sz w:val="20"/>
                <w:szCs w:val="20"/>
              </w:rPr>
            </w:pPr>
            <w:r>
              <w:rPr>
                <w:sz w:val="20"/>
                <w:szCs w:val="20"/>
              </w:rPr>
              <w:t>Fugelsang K.C., Edwards, C.G. (2007) Wine microbiology, practical applications and procedures, 2 izd. Springer, New York.</w:t>
            </w:r>
          </w:p>
          <w:p w:rsidR="00A63919" w:rsidRDefault="00D24D34">
            <w:pPr>
              <w:numPr>
                <w:ilvl w:val="0"/>
                <w:numId w:val="25"/>
              </w:numPr>
              <w:spacing w:after="0" w:line="240" w:lineRule="auto"/>
              <w:ind w:left="323"/>
              <w:rPr>
                <w:sz w:val="20"/>
                <w:szCs w:val="20"/>
              </w:rPr>
            </w:pPr>
            <w:r>
              <w:rPr>
                <w:sz w:val="20"/>
                <w:szCs w:val="20"/>
              </w:rPr>
              <w:t>Radovanović, V. (1986) Tehnologija vina, IRO Građevinska knjiga, Beograd.</w:t>
            </w:r>
          </w:p>
          <w:p w:rsidR="00A63919" w:rsidRDefault="00D24D34">
            <w:pPr>
              <w:tabs>
                <w:tab w:val="left" w:pos="2820"/>
              </w:tabs>
              <w:spacing w:after="0" w:line="240" w:lineRule="auto"/>
              <w:rPr>
                <w:sz w:val="20"/>
                <w:szCs w:val="20"/>
              </w:rPr>
            </w:pPr>
            <w:r>
              <w:rPr>
                <w:sz w:val="20"/>
                <w:szCs w:val="20"/>
              </w:rPr>
              <w:t>Muštović, S. (1985) Vinarstvo s enohemijom</w:t>
            </w:r>
          </w:p>
        </w:tc>
      </w:tr>
      <w:tr w:rsidR="00A63919">
        <w:tc>
          <w:tcPr>
            <w:tcW w:w="2655"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lastRenderedPageBreak/>
              <w:t>2.13. Ispitni rokovi</w:t>
            </w:r>
          </w:p>
        </w:tc>
        <w:tc>
          <w:tcPr>
            <w:tcW w:w="7800" w:type="dxa"/>
            <w:gridSpan w:val="13"/>
            <w:tcBorders>
              <w:top w:val="single" w:sz="12" w:space="0" w:color="000000"/>
              <w:right w:val="single" w:sz="12" w:space="0" w:color="000000"/>
            </w:tcBorders>
          </w:tcPr>
          <w:p w:rsidR="00A63919" w:rsidRDefault="00D24D34">
            <w:pPr>
              <w:tabs>
                <w:tab w:val="left" w:pos="2820"/>
              </w:tabs>
              <w:spacing w:after="0" w:line="240" w:lineRule="auto"/>
              <w:rPr>
                <w:sz w:val="20"/>
                <w:szCs w:val="20"/>
              </w:rPr>
            </w:pPr>
            <w:r>
              <w:rPr>
                <w:i/>
                <w:iCs/>
                <w:sz w:val="20"/>
                <w:szCs w:val="20"/>
              </w:rPr>
              <w:t xml:space="preserve">Rokovi ispita objavljuju se na Studomatu i ovoj mrežnoj stranici: </w:t>
            </w:r>
            <w:hyperlink r:id="rId177">
              <w:r>
                <w:rPr>
                  <w:i/>
                  <w:iCs/>
                  <w:color w:val="0563C1"/>
                  <w:sz w:val="20"/>
                  <w:szCs w:val="20"/>
                  <w:u w:val="single"/>
                </w:rPr>
                <w:t>http://www.pbf.unizg.hr/studiji/ispitni_rokovi</w:t>
              </w:r>
            </w:hyperlink>
          </w:p>
        </w:tc>
      </w:tr>
      <w:tr w:rsidR="00A63919">
        <w:tc>
          <w:tcPr>
            <w:tcW w:w="2655"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00"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Rokovi i obavijesti za ispit biti će objavljeni na Poslužitelju Merlin.</w:t>
            </w:r>
          </w:p>
        </w:tc>
      </w:tr>
    </w:tbl>
    <w:p w:rsidR="00A63919" w:rsidRDefault="00A63919">
      <w:pPr>
        <w:spacing w:after="0" w:line="240" w:lineRule="auto"/>
      </w:pPr>
    </w:p>
    <w:p w:rsidR="00A63919" w:rsidRDefault="00A63919">
      <w:pPr>
        <w:spacing w:after="0" w:line="240" w:lineRule="auto"/>
        <w:rPr>
          <w:sz w:val="20"/>
          <w:szCs w:val="20"/>
        </w:rPr>
      </w:pPr>
    </w:p>
    <w:tbl>
      <w:tblPr>
        <w:tblStyle w:val="af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3"/>
        <w:gridCol w:w="1615"/>
        <w:gridCol w:w="566"/>
        <w:gridCol w:w="570"/>
        <w:gridCol w:w="428"/>
        <w:gridCol w:w="937"/>
        <w:gridCol w:w="572"/>
        <w:gridCol w:w="334"/>
        <w:gridCol w:w="196"/>
        <w:gridCol w:w="895"/>
        <w:gridCol w:w="286"/>
        <w:gridCol w:w="225"/>
        <w:gridCol w:w="605"/>
        <w:gridCol w:w="584"/>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3"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sz w:val="20"/>
                <w:szCs w:val="20"/>
              </w:rPr>
            </w:pPr>
            <w:hyperlink r:id="rId178">
              <w:r w:rsidR="00D24D34">
                <w:rPr>
                  <w:b/>
                  <w:bCs/>
                  <w:color w:val="0563C1"/>
                  <w:sz w:val="20"/>
                  <w:szCs w:val="20"/>
                  <w:u w:val="single"/>
                </w:rPr>
                <w:t>izv. prof. dr. sc. Nives Marušić Radovčić</w:t>
              </w:r>
            </w:hyperlink>
          </w:p>
          <w:p w:rsidR="00A63919" w:rsidRDefault="005E7494">
            <w:pPr>
              <w:tabs>
                <w:tab w:val="left" w:pos="2820"/>
              </w:tabs>
              <w:spacing w:after="0" w:line="240" w:lineRule="auto"/>
              <w:rPr>
                <w:sz w:val="20"/>
                <w:szCs w:val="20"/>
              </w:rPr>
            </w:pPr>
            <w:hyperlink r:id="rId179">
              <w:r w:rsidR="00D24D34">
                <w:rPr>
                  <w:color w:val="0563C1"/>
                  <w:sz w:val="20"/>
                  <w:szCs w:val="20"/>
                  <w:u w:val="single"/>
                </w:rPr>
                <w:t>prof. dr. sc. Sanja Vidaček Filipec</w:t>
              </w:r>
            </w:hyperlink>
          </w:p>
          <w:p w:rsidR="00A63919" w:rsidRDefault="005E7494">
            <w:pPr>
              <w:tabs>
                <w:tab w:val="left" w:pos="2820"/>
              </w:tabs>
              <w:spacing w:after="0" w:line="240" w:lineRule="auto"/>
              <w:rPr>
                <w:sz w:val="20"/>
                <w:szCs w:val="20"/>
              </w:rPr>
            </w:pPr>
            <w:hyperlink r:id="rId180">
              <w:r w:rsidR="00D24D34">
                <w:rPr>
                  <w:color w:val="0563C1"/>
                  <w:sz w:val="20"/>
                  <w:szCs w:val="20"/>
                  <w:u w:val="single"/>
                </w:rPr>
                <w:t>doc. dr. sc. Tibor Janči</w:t>
              </w:r>
            </w:hyperlink>
          </w:p>
        </w:tc>
        <w:tc>
          <w:tcPr>
            <w:tcW w:w="293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0"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Semestar</w:t>
            </w:r>
          </w:p>
        </w:tc>
      </w:tr>
      <w:tr w:rsidR="00A63919">
        <w:tc>
          <w:tcPr>
            <w:tcW w:w="2623" w:type="dxa"/>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b/>
                <w:bCs/>
                <w:sz w:val="20"/>
                <w:szCs w:val="20"/>
              </w:rPr>
            </w:pPr>
            <w:r>
              <w:rPr>
                <w:b/>
                <w:bCs/>
                <w:sz w:val="20"/>
                <w:szCs w:val="20"/>
              </w:rPr>
              <w:t>Kemija i tehnologija mesa i ribe</w:t>
            </w:r>
          </w:p>
        </w:tc>
        <w:tc>
          <w:tcPr>
            <w:tcW w:w="2934" w:type="dxa"/>
            <w:gridSpan w:val="5"/>
            <w:tcBorders>
              <w:top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0"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6</w:t>
            </w:r>
          </w:p>
        </w:tc>
      </w:tr>
      <w:tr w:rsidR="00A63919">
        <w:tc>
          <w:tcPr>
            <w:tcW w:w="2623"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253082</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49+7+42</w:t>
            </w:r>
          </w:p>
        </w:tc>
      </w:tr>
      <w:tr w:rsidR="00A63919">
        <w:tc>
          <w:tcPr>
            <w:tcW w:w="2623"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45</w:t>
            </w:r>
          </w:p>
        </w:tc>
      </w:tr>
      <w:tr w:rsidR="00A63919">
        <w:tc>
          <w:tcPr>
            <w:tcW w:w="2623"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0" w:type="dxa"/>
            <w:gridSpan w:val="4"/>
            <w:tcBorders>
              <w:bottom w:val="single" w:sz="4"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On-line</w:t>
            </w:r>
          </w:p>
        </w:tc>
      </w:tr>
      <w:tr w:rsidR="00A63919">
        <w:tc>
          <w:tcPr>
            <w:tcW w:w="2623"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Jezik izvođenja</w:t>
            </w:r>
          </w:p>
        </w:tc>
      </w:tr>
      <w:tr w:rsidR="00A63919">
        <w:tc>
          <w:tcPr>
            <w:tcW w:w="2623"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Engleski jezik</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3"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3"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Cilj kolegija je osposobiti studenta za proizvodnju i upravljanje procesima prerade mesa i ribe, kontrolu njihove kvalitete, označavanja proizvoda, te razvoj novih proizvoda. U okviru kolegija studenti će steći vještine potrebne za usporedbu različitih procesa konzerviranja mesa i ribe te provedbu tehnoloških procesa proizvodnje. Usvojene vještine moći će upotrijebiti za izbor optimalnih sirovina i proizvodnju različitih vrsta proizvoda od mesa i proizvoda ribarstva te interpretaciji rezultata analiza određivanja kvalitete i sigurnosti sirovina i proizvoda. Studenti će se upoznati s trendovima u tehnologiji mesa i ribe te razvoju novih proizvoda od mesa i ribe.</w:t>
            </w:r>
          </w:p>
        </w:tc>
      </w:tr>
      <w:tr w:rsidR="00A63919">
        <w:tc>
          <w:tcPr>
            <w:tcW w:w="2623"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3"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Završen preddiplomski studij</w:t>
            </w:r>
          </w:p>
        </w:tc>
      </w:tr>
      <w:tr w:rsidR="00A63919">
        <w:tc>
          <w:tcPr>
            <w:tcW w:w="2623"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3" w:type="dxa"/>
            <w:gridSpan w:val="13"/>
            <w:tcBorders>
              <w:right w:val="single" w:sz="12" w:space="0" w:color="000000"/>
            </w:tcBorders>
            <w:vAlign w:val="center"/>
          </w:tcPr>
          <w:p w:rsidR="00A63919" w:rsidRDefault="00D24D34">
            <w:pPr>
              <w:spacing w:after="0" w:line="240" w:lineRule="auto"/>
              <w:rPr>
                <w:sz w:val="20"/>
                <w:szCs w:val="20"/>
              </w:rPr>
            </w:pPr>
            <w:r>
              <w:rPr>
                <w:sz w:val="20"/>
                <w:szCs w:val="20"/>
              </w:rPr>
              <w:t xml:space="preserve">1. Upravljati pogonima cjelokupne prehrambene industrije i pratećim službama </w:t>
            </w:r>
          </w:p>
          <w:p w:rsidR="00A63919" w:rsidRDefault="00D24D34">
            <w:pPr>
              <w:spacing w:after="0" w:line="240" w:lineRule="auto"/>
              <w:rPr>
                <w:sz w:val="20"/>
                <w:szCs w:val="20"/>
              </w:rPr>
            </w:pPr>
            <w:r>
              <w:rPr>
                <w:sz w:val="20"/>
                <w:szCs w:val="20"/>
              </w:rPr>
              <w:t>2. Voditi sustav upravljanja kvalitetom za proizvodne procese prehrambene industrije te kontrolom kvalitete sirovine i proizvoda</w:t>
            </w:r>
          </w:p>
          <w:p w:rsidR="00A63919" w:rsidRDefault="00D24D34">
            <w:pPr>
              <w:spacing w:after="0" w:line="240" w:lineRule="auto"/>
              <w:rPr>
                <w:sz w:val="20"/>
                <w:szCs w:val="20"/>
              </w:rPr>
            </w:pPr>
            <w:r>
              <w:rPr>
                <w:sz w:val="20"/>
                <w:szCs w:val="20"/>
              </w:rPr>
              <w:t xml:space="preserve">3. Organizirati poslove vezano za unaprjeđenje  proizvodnje i uvođenje novih proizvoda </w:t>
            </w:r>
          </w:p>
          <w:p w:rsidR="00A63919" w:rsidRDefault="00D24D34">
            <w:pPr>
              <w:spacing w:after="0" w:line="240" w:lineRule="auto"/>
              <w:rPr>
                <w:sz w:val="20"/>
                <w:szCs w:val="20"/>
              </w:rPr>
            </w:pPr>
            <w:r>
              <w:rPr>
                <w:sz w:val="20"/>
                <w:szCs w:val="20"/>
              </w:rPr>
              <w:t xml:space="preserve">4. Izraditi tehnološke projekte za nove skladišne, prerađivačke i proizvodne kapacitete u području prehrambene industrije </w:t>
            </w:r>
          </w:p>
          <w:p w:rsidR="00A63919" w:rsidRDefault="00D24D34">
            <w:pPr>
              <w:spacing w:after="0" w:line="240" w:lineRule="auto"/>
              <w:rPr>
                <w:sz w:val="20"/>
                <w:szCs w:val="20"/>
              </w:rPr>
            </w:pPr>
            <w:r>
              <w:rPr>
                <w:sz w:val="20"/>
                <w:szCs w:val="20"/>
              </w:rPr>
              <w:lastRenderedPageBreak/>
              <w:t xml:space="preserve">5. Provoditi stručne poslove visokog stupnja složenosti u mikrobiološkim i fizikalno-kemijskim kontrolnim i razvojnim laboratorijima prehrambene industrije </w:t>
            </w:r>
          </w:p>
          <w:p w:rsidR="00A63919" w:rsidRDefault="00D24D34">
            <w:pPr>
              <w:spacing w:after="0" w:line="240" w:lineRule="auto"/>
              <w:rPr>
                <w:sz w:val="20"/>
                <w:szCs w:val="20"/>
              </w:rPr>
            </w:pPr>
            <w:r>
              <w:rPr>
                <w:sz w:val="20"/>
                <w:szCs w:val="20"/>
              </w:rPr>
              <w:t xml:space="preserve">7. Sudjelovati u izradi odgovarajuće zakonske regulative sa stanovišta subjekta koji se bavi proizvodnjom hrane </w:t>
            </w:r>
          </w:p>
          <w:p w:rsidR="00A63919" w:rsidRDefault="00D24D34">
            <w:pPr>
              <w:spacing w:after="0" w:line="240" w:lineRule="auto"/>
              <w:rPr>
                <w:sz w:val="20"/>
                <w:szCs w:val="20"/>
              </w:rPr>
            </w:pPr>
            <w:r>
              <w:rPr>
                <w:sz w:val="20"/>
                <w:szCs w:val="20"/>
              </w:rPr>
              <w:t>8. Provoditi znanstvena istraživanja u području hrane</w:t>
            </w:r>
          </w:p>
          <w:p w:rsidR="00A63919" w:rsidRDefault="00D24D34">
            <w:pPr>
              <w:spacing w:after="0" w:line="240" w:lineRule="auto"/>
              <w:rPr>
                <w:sz w:val="20"/>
                <w:szCs w:val="20"/>
              </w:rPr>
            </w:pPr>
            <w:r>
              <w:rPr>
                <w:sz w:val="20"/>
                <w:szCs w:val="20"/>
              </w:rPr>
              <w:t xml:space="preserve">9. Donositi svakodnevne odluke vezane uz odvijanje proizvodnog procesa u tvrtkama koje se bave proizvodnjom hrane te zaključke o odabiru i nabavi sirovine, ambalaže i opreme </w:t>
            </w:r>
          </w:p>
          <w:p w:rsidR="00A63919" w:rsidRDefault="00D24D34">
            <w:pPr>
              <w:spacing w:after="0" w:line="240" w:lineRule="auto"/>
              <w:rPr>
                <w:sz w:val="20"/>
                <w:szCs w:val="20"/>
              </w:rPr>
            </w:pPr>
            <w:r>
              <w:rPr>
                <w:sz w:val="20"/>
                <w:szCs w:val="20"/>
              </w:rPr>
              <w:t xml:space="preserve">10. Davati konačno mišljenje o rezultatima provedenih fizikalnih, kemijskih i mikrobioloških analiza sirovine i gotovog proizvoda </w:t>
            </w:r>
          </w:p>
          <w:p w:rsidR="00A63919" w:rsidRDefault="00D24D34">
            <w:pPr>
              <w:spacing w:after="0" w:line="240" w:lineRule="auto"/>
              <w:rPr>
                <w:sz w:val="20"/>
                <w:szCs w:val="20"/>
              </w:rPr>
            </w:pPr>
            <w:r>
              <w:rPr>
                <w:sz w:val="20"/>
                <w:szCs w:val="20"/>
              </w:rPr>
              <w:t>11. Donositi odluke o razvoju i širenju proizvodnje te o potrebi unaprjeđenja pojedinih segmenata u navedenim tvrtkama</w:t>
            </w:r>
          </w:p>
          <w:p w:rsidR="00A63919" w:rsidRDefault="00D24D34">
            <w:pPr>
              <w:spacing w:after="0" w:line="240" w:lineRule="auto"/>
              <w:rPr>
                <w:sz w:val="20"/>
                <w:szCs w:val="20"/>
              </w:rPr>
            </w:pPr>
            <w:r>
              <w:rPr>
                <w:sz w:val="20"/>
                <w:szCs w:val="20"/>
              </w:rPr>
              <w:t xml:space="preserve">12. Voditi ili raditi u stručnom i/ili interdisciplinarnom timu koji osmišljava i provodi eksperimente u području prehrambene tehnologije </w:t>
            </w:r>
          </w:p>
          <w:p w:rsidR="00A63919" w:rsidRDefault="00D24D34">
            <w:pPr>
              <w:spacing w:after="0" w:line="240" w:lineRule="auto"/>
              <w:rPr>
                <w:sz w:val="20"/>
                <w:szCs w:val="20"/>
              </w:rPr>
            </w:pPr>
            <w:r>
              <w:rPr>
                <w:sz w:val="20"/>
                <w:szCs w:val="20"/>
              </w:rPr>
              <w:t xml:space="preserve">13. Predstavljati i upućivati na suvremene trendove u prehrambenoj tehnologiji </w:t>
            </w:r>
          </w:p>
          <w:p w:rsidR="00A63919" w:rsidRDefault="00D24D34">
            <w:pPr>
              <w:spacing w:after="0" w:line="240" w:lineRule="auto"/>
              <w:rPr>
                <w:sz w:val="20"/>
                <w:szCs w:val="20"/>
              </w:rPr>
            </w:pPr>
            <w:r>
              <w:rPr>
                <w:sz w:val="20"/>
                <w:szCs w:val="20"/>
              </w:rPr>
              <w:t>14. Primjenjivati suvremenu optimalnu metodologiju komunikacije s kolegama na verbalan i pisan način koristeći odgovarajuću terminologiju</w:t>
            </w:r>
          </w:p>
          <w:p w:rsidR="00A63919" w:rsidRDefault="00D24D34">
            <w:pPr>
              <w:tabs>
                <w:tab w:val="left" w:pos="2820"/>
              </w:tabs>
              <w:spacing w:after="0" w:line="240" w:lineRule="auto"/>
              <w:ind w:left="226"/>
              <w:rPr>
                <w:sz w:val="20"/>
                <w:szCs w:val="20"/>
              </w:rPr>
            </w:pPr>
            <w:r>
              <w:rPr>
                <w:sz w:val="20"/>
                <w:szCs w:val="20"/>
              </w:rPr>
              <w:t>15. Primijeniti etička načela, zakonsku regulativu i norme vezane uz specifične zahtjeve struke</w:t>
            </w:r>
          </w:p>
        </w:tc>
      </w:tr>
      <w:tr w:rsidR="00A63919">
        <w:tc>
          <w:tcPr>
            <w:tcW w:w="2623"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3" w:type="dxa"/>
            <w:gridSpan w:val="13"/>
            <w:tcBorders>
              <w:right w:val="single" w:sz="12" w:space="0" w:color="000000"/>
            </w:tcBorders>
            <w:vAlign w:val="center"/>
          </w:tcPr>
          <w:p w:rsidR="00A63919" w:rsidRDefault="00D24D34">
            <w:pPr>
              <w:spacing w:after="0" w:line="240" w:lineRule="auto"/>
              <w:rPr>
                <w:sz w:val="20"/>
                <w:szCs w:val="20"/>
              </w:rPr>
            </w:pPr>
            <w:r>
              <w:rPr>
                <w:sz w:val="20"/>
                <w:szCs w:val="20"/>
              </w:rPr>
              <w:t>1. Objasniti parametre sigurnosti i kakvoće mesa i ribe</w:t>
            </w:r>
          </w:p>
          <w:p w:rsidR="00A63919" w:rsidRDefault="00D24D34">
            <w:pPr>
              <w:spacing w:after="0" w:line="240" w:lineRule="auto"/>
              <w:rPr>
                <w:sz w:val="20"/>
                <w:szCs w:val="20"/>
              </w:rPr>
            </w:pPr>
            <w:r>
              <w:rPr>
                <w:sz w:val="20"/>
                <w:szCs w:val="20"/>
              </w:rPr>
              <w:t xml:space="preserve">2. Predvidjeti tehnološku kakvoću sirovina  za mesne proizvode i proizvode ribarstva u ovisnosti o njihovim kemijskim i senzornim svojstvima </w:t>
            </w:r>
          </w:p>
          <w:p w:rsidR="00A63919" w:rsidRDefault="00D24D34">
            <w:pPr>
              <w:spacing w:after="0" w:line="240" w:lineRule="auto"/>
              <w:rPr>
                <w:sz w:val="20"/>
                <w:szCs w:val="20"/>
              </w:rPr>
            </w:pPr>
            <w:r>
              <w:rPr>
                <w:sz w:val="20"/>
                <w:szCs w:val="20"/>
              </w:rPr>
              <w:t>3. Izabrati optimalne postupke konzerviranja mesa i ribe</w:t>
            </w:r>
          </w:p>
          <w:p w:rsidR="00A63919" w:rsidRDefault="00D24D34">
            <w:pPr>
              <w:spacing w:after="0" w:line="240" w:lineRule="auto"/>
              <w:rPr>
                <w:sz w:val="20"/>
                <w:szCs w:val="20"/>
              </w:rPr>
            </w:pPr>
            <w:r>
              <w:rPr>
                <w:sz w:val="20"/>
                <w:szCs w:val="20"/>
              </w:rPr>
              <w:t>4. Predložiti proces proizvodnje gotovog proizvoda ovisno o svojstvima animalne sirovine</w:t>
            </w:r>
          </w:p>
          <w:p w:rsidR="00A63919" w:rsidRDefault="00D24D34">
            <w:pPr>
              <w:spacing w:after="0" w:line="240" w:lineRule="auto"/>
              <w:rPr>
                <w:sz w:val="20"/>
                <w:szCs w:val="20"/>
              </w:rPr>
            </w:pPr>
            <w:r>
              <w:rPr>
                <w:sz w:val="20"/>
                <w:szCs w:val="20"/>
              </w:rPr>
              <w:t xml:space="preserve">5. Usporediti postupke i pogone za proizvodnju mesnih proizvoda </w:t>
            </w:r>
          </w:p>
          <w:p w:rsidR="00A63919" w:rsidRDefault="00D24D34">
            <w:pPr>
              <w:spacing w:after="0" w:line="240" w:lineRule="auto"/>
              <w:rPr>
                <w:sz w:val="20"/>
                <w:szCs w:val="20"/>
              </w:rPr>
            </w:pPr>
            <w:r>
              <w:rPr>
                <w:sz w:val="20"/>
                <w:szCs w:val="20"/>
              </w:rPr>
              <w:t>6. Valorizirati nusproizvode i proizvode u tehnologiji mesa i ribe te predložiti njihovu daljnju preradu i upotrebu</w:t>
            </w:r>
          </w:p>
          <w:p w:rsidR="00A63919" w:rsidRDefault="00D24D34">
            <w:pPr>
              <w:spacing w:after="0" w:line="240" w:lineRule="auto"/>
              <w:rPr>
                <w:sz w:val="20"/>
                <w:szCs w:val="20"/>
              </w:rPr>
            </w:pPr>
            <w:r>
              <w:rPr>
                <w:sz w:val="20"/>
                <w:szCs w:val="20"/>
              </w:rPr>
              <w:t xml:space="preserve">7. Objasniti i analizirati parametre kvalitete pojedinih proizvoda od mesa i ribe ovisno o zakonskim propisima </w:t>
            </w:r>
          </w:p>
          <w:p w:rsidR="00A63919" w:rsidRDefault="00D24D34">
            <w:pPr>
              <w:spacing w:after="0" w:line="240" w:lineRule="auto"/>
              <w:rPr>
                <w:sz w:val="20"/>
                <w:szCs w:val="20"/>
              </w:rPr>
            </w:pPr>
            <w:r>
              <w:rPr>
                <w:sz w:val="20"/>
                <w:szCs w:val="20"/>
              </w:rPr>
              <w:t>8. Diskutirati o novim trendovima u tehnologiji mesa i ribe</w:t>
            </w:r>
          </w:p>
          <w:p w:rsidR="00A63919" w:rsidRDefault="00D24D34">
            <w:pPr>
              <w:spacing w:after="0" w:line="240" w:lineRule="auto"/>
              <w:ind w:left="226"/>
              <w:rPr>
                <w:sz w:val="20"/>
                <w:szCs w:val="20"/>
              </w:rPr>
            </w:pPr>
            <w:r>
              <w:rPr>
                <w:sz w:val="20"/>
                <w:szCs w:val="20"/>
              </w:rPr>
              <w:t>9. U sklopu projektantskog tima sudjelovati u postavljanju projektnog zadatka, izradi tehnološkog projekta i pripremi podataka za različite profile projektanata prilikom izrade projektne dokumentacije pogona za proizvodnju mesnih proizvoda i proizvoda ribarstva</w:t>
            </w:r>
          </w:p>
        </w:tc>
      </w:tr>
      <w:tr w:rsidR="00A63919">
        <w:tc>
          <w:tcPr>
            <w:tcW w:w="2623"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tc>
        <w:tc>
          <w:tcPr>
            <w:tcW w:w="7813" w:type="dxa"/>
            <w:gridSpan w:val="13"/>
            <w:tcBorders>
              <w:right w:val="single" w:sz="12" w:space="0" w:color="000000"/>
            </w:tcBorders>
            <w:vAlign w:val="center"/>
          </w:tcPr>
          <w:p w:rsidR="00A63919" w:rsidRDefault="00D24D34">
            <w:pPr>
              <w:spacing w:after="0" w:line="240" w:lineRule="auto"/>
              <w:ind w:left="226"/>
              <w:rPr>
                <w:sz w:val="20"/>
                <w:szCs w:val="20"/>
              </w:rPr>
            </w:pPr>
            <w:r>
              <w:rPr>
                <w:sz w:val="20"/>
                <w:szCs w:val="20"/>
              </w:rPr>
              <w:t>Primarna klaonička obrada, građa mišića te postmortalne promjene u mesu. Kemijski sastav različitih vrsta mesa. Građa i sastav proteina i masti u mesu.  Boja, pH vrijednost i sposobnost vezanja vode mesa. Postupci konzerviranja mesa. Učinci pojedinih postupaka konzerviranja na kakvoću mesa. Oprema i strojevi u mesnoj industriji. Tehnološki procesi proizvodnje kobasičarskih proizvoda. Ovici za kobasice. Tehnološki procesi proizvodnje proizvoda od mesa u komadima i usitnjenog mesa i suhomesnatih proizvoda. Proizvodnja slanine i ostalih proizvoda od mesa. Aditivi u mesnoj industriji. Pakiranje mesa i proizvoda. Vrste i uzročnici kvarenja svježeg mesa i mesnih proizvoda. Sigurnost i kvaliteta mesnih proizvoda. Razvoj funkcionalnih proizvoda od mesa. Primjena novih tehnologija u mesnoj industriji s ciljem produljenja trajnosti i unaprjeđenja tehnoloških postupaka proizvodnje. Nusproizvodi mesne industrije. Utjecaj kemijskog sastava riba na promjene tijekom prerade i skladištenja.  Promjene na proizvodima tijekom post-mortem perioda te zamrzavanja i utjecaj unutarnjih i vanjskih parametara na svježinu i rok trajanja proizvoda. Metode za ocjenu svježine ohlađene i smrznute ribe. Promjene na proteinima, mastima i udjelu vode riba tijekom proizvodnje slanih, dimljenih, mariniranih i toplinski steriliziranih proizvoda. Utjecaj antimikrobnih faktora na sigurnost, rok trajanja i kvalitetu proizvoda. Surimi. Proizvodnja fermentiranih ribljih proizvoda te funkcionalni proizvodi od akvatičnih organizama i nusproizvoda. Upotreba novih postupaka produljenja trajnosti i njihov utjecaj na fizikalno kemijska svojstva proizvoda. Brze metode u kontroli kvalitete</w:t>
            </w:r>
          </w:p>
        </w:tc>
      </w:tr>
      <w:tr w:rsidR="00A63919">
        <w:trPr>
          <w:trHeight w:val="349"/>
        </w:trPr>
        <w:tc>
          <w:tcPr>
            <w:tcW w:w="2623"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A63919" w:rsidRDefault="005E7494">
            <w:pPr>
              <w:spacing w:after="0" w:line="240" w:lineRule="auto"/>
              <w:rPr>
                <w:sz w:val="20"/>
                <w:szCs w:val="20"/>
              </w:rPr>
            </w:pPr>
            <w:sdt>
              <w:sdtPr>
                <w:tag w:val="goog_rdk_352"/>
                <w:id w:val="-169298496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353"/>
                <w:id w:val="-197214637"/>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354"/>
                <w:id w:val="-198327332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355"/>
                <w:id w:val="59314031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356"/>
                <w:id w:val="195895759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357"/>
                <w:id w:val="183288609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7" w:type="dxa"/>
            <w:gridSpan w:val="5"/>
            <w:vMerge w:val="restart"/>
            <w:vAlign w:val="center"/>
          </w:tcPr>
          <w:p w:rsidR="00A63919" w:rsidRDefault="005E7494">
            <w:pPr>
              <w:spacing w:after="0" w:line="240" w:lineRule="auto"/>
              <w:rPr>
                <w:sz w:val="20"/>
                <w:szCs w:val="20"/>
              </w:rPr>
            </w:pPr>
            <w:sdt>
              <w:sdtPr>
                <w:tag w:val="goog_rdk_358"/>
                <w:id w:val="105817542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359"/>
                <w:id w:val="-45064753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360"/>
                <w:id w:val="-183115195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361"/>
                <w:id w:val="197907757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362"/>
                <w:id w:val="-1576930802"/>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5"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3"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1"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7"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5"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3" w:type="dxa"/>
            <w:vMerge w:val="restart"/>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5" w:type="dxa"/>
            <w:tcBorders>
              <w:top w:val="single" w:sz="4" w:space="0" w:color="000000"/>
            </w:tcBorders>
            <w:vAlign w:val="center"/>
          </w:tcPr>
          <w:p w:rsidR="00A63919" w:rsidRDefault="00D24D34">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A63919" w:rsidRDefault="00A63919">
            <w:pPr>
              <w:spacing w:after="0" w:line="240" w:lineRule="auto"/>
              <w:jc w:val="center"/>
              <w:rPr>
                <w:sz w:val="20"/>
                <w:szCs w:val="20"/>
              </w:rPr>
            </w:pPr>
          </w:p>
        </w:tc>
        <w:tc>
          <w:tcPr>
            <w:tcW w:w="530" w:type="dxa"/>
            <w:gridSpan w:val="2"/>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406" w:type="dxa"/>
            <w:gridSpan w:val="3"/>
            <w:tcBorders>
              <w:top w:val="single" w:sz="4"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A63919" w:rsidRDefault="00D24D34">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A63919" w:rsidRDefault="00A63919">
            <w:pPr>
              <w:spacing w:after="0" w:line="240" w:lineRule="auto"/>
              <w:jc w:val="center"/>
              <w:rPr>
                <w:color w:val="000000"/>
                <w:sz w:val="20"/>
                <w:szCs w:val="20"/>
              </w:rPr>
            </w:pPr>
          </w:p>
        </w:tc>
      </w:tr>
      <w:tr w:rsidR="00A63919">
        <w:trPr>
          <w:trHeight w:val="397"/>
        </w:trPr>
        <w:tc>
          <w:tcPr>
            <w:tcW w:w="2623"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DA</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DA</w:t>
            </w: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406"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NE</w:t>
            </w:r>
          </w:p>
        </w:tc>
      </w:tr>
      <w:tr w:rsidR="00A63919">
        <w:trPr>
          <w:trHeight w:val="397"/>
        </w:trPr>
        <w:tc>
          <w:tcPr>
            <w:tcW w:w="2623"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DA</w:t>
            </w: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1406"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NE</w:t>
            </w:r>
          </w:p>
        </w:tc>
      </w:tr>
      <w:tr w:rsidR="00A63919">
        <w:trPr>
          <w:trHeight w:val="397"/>
        </w:trPr>
        <w:tc>
          <w:tcPr>
            <w:tcW w:w="2623"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6"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A63919" w:rsidRDefault="00A63919">
            <w:pPr>
              <w:spacing w:after="0" w:line="240" w:lineRule="auto"/>
              <w:jc w:val="center"/>
              <w:rPr>
                <w:sz w:val="20"/>
                <w:szCs w:val="20"/>
              </w:rPr>
            </w:pP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530"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color w:val="000000"/>
                <w:sz w:val="20"/>
                <w:szCs w:val="20"/>
              </w:rPr>
              <w:t>NE</w:t>
            </w:r>
          </w:p>
        </w:tc>
        <w:tc>
          <w:tcPr>
            <w:tcW w:w="1406"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r>
      <w:tr w:rsidR="00A63919">
        <w:trPr>
          <w:trHeight w:val="397"/>
        </w:trPr>
        <w:tc>
          <w:tcPr>
            <w:tcW w:w="2623"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406" w:type="dxa"/>
            <w:gridSpan w:val="3"/>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5</w:t>
            </w:r>
          </w:p>
        </w:tc>
      </w:tr>
      <w:tr w:rsidR="00A63919">
        <w:trPr>
          <w:trHeight w:val="397"/>
        </w:trPr>
        <w:tc>
          <w:tcPr>
            <w:tcW w:w="2623"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3" w:type="dxa"/>
            <w:gridSpan w:val="13"/>
            <w:tcBorders>
              <w:bottom w:val="single" w:sz="12" w:space="0" w:color="000000"/>
              <w:right w:val="single" w:sz="12" w:space="0" w:color="000000"/>
            </w:tcBorders>
            <w:vAlign w:val="center"/>
          </w:tcPr>
          <w:p w:rsidR="00A63919" w:rsidRDefault="00D24D34">
            <w:pPr>
              <w:spacing w:after="0" w:line="240" w:lineRule="auto"/>
              <w:rPr>
                <w:color w:val="000000"/>
                <w:sz w:val="20"/>
                <w:szCs w:val="20"/>
              </w:rPr>
            </w:pPr>
            <w:r>
              <w:rPr>
                <w:sz w:val="20"/>
                <w:szCs w:val="20"/>
              </w:rPr>
              <w:t xml:space="preserve">Ishodi učenja provjeravaju se kroz: a) pismeni ispit b) ocjenu laboratorijskih vježbi (vrednovanje predanog izvještaja) c) završni usmeni ispit. Formiranje ocjene pismenog ispita: &lt; 60% točnih odgovora nedovoljan (1) ≥ 60% točnih odgovora dovoljan (2) ≥ 70% točnih odgovora dobar (3) ≥ 80% točnih odgovora vrlo dobar (4 ≥ 90% točnih odgovora izvrstan (5). Završna ocjena se formira kao srednja ocjena pismenog i usmenog ispita. </w:t>
            </w:r>
          </w:p>
          <w:p w:rsidR="00A63919" w:rsidRDefault="00A63919">
            <w:pPr>
              <w:spacing w:after="0" w:line="240" w:lineRule="auto"/>
              <w:rPr>
                <w:sz w:val="20"/>
                <w:szCs w:val="20"/>
              </w:rPr>
            </w:pPr>
          </w:p>
        </w:tc>
      </w:tr>
      <w:tr w:rsidR="00A63919">
        <w:tc>
          <w:tcPr>
            <w:tcW w:w="2623"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3" w:type="dxa"/>
            <w:gridSpan w:val="13"/>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tabs>
                <w:tab w:val="left" w:pos="2820"/>
              </w:tabs>
              <w:spacing w:after="0" w:line="240" w:lineRule="auto"/>
              <w:ind w:left="720"/>
              <w:rPr>
                <w:sz w:val="20"/>
                <w:szCs w:val="20"/>
              </w:rPr>
            </w:pPr>
            <w:r>
              <w:rPr>
                <w:sz w:val="20"/>
                <w:szCs w:val="20"/>
              </w:rPr>
              <w:t>Student treba redovito prisustvovati na nastavi, odraditi laboratorijske vježbe uz ulazni kolokvij i završni izvještaj, održati prezentaciju seminara na zadanu temu, položiti pismeni ispit i završni usmeni ispit.</w:t>
            </w:r>
          </w:p>
        </w:tc>
      </w:tr>
      <w:tr w:rsidR="00A63919">
        <w:tc>
          <w:tcPr>
            <w:tcW w:w="2623" w:type="dxa"/>
            <w:vMerge w:val="restart"/>
            <w:tcBorders>
              <w:top w:val="single" w:sz="4"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377"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414"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3"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shd w:val="clear" w:color="auto" w:fill="auto"/>
          </w:tcPr>
          <w:p w:rsidR="00A63919" w:rsidRDefault="00D24D34">
            <w:pPr>
              <w:tabs>
                <w:tab w:val="left" w:pos="2820"/>
              </w:tabs>
              <w:spacing w:after="0" w:line="240" w:lineRule="auto"/>
              <w:rPr>
                <w:color w:val="000000"/>
                <w:sz w:val="20"/>
                <w:szCs w:val="20"/>
              </w:rPr>
            </w:pPr>
            <w:r>
              <w:rPr>
                <w:color w:val="000000"/>
                <w:sz w:val="20"/>
                <w:szCs w:val="20"/>
              </w:rPr>
              <w:t xml:space="preserve"> </w:t>
            </w:r>
          </w:p>
          <w:tbl>
            <w:tblPr>
              <w:tblStyle w:val="aff5"/>
              <w:tblW w:w="153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52"/>
            </w:tblGrid>
            <w:tr w:rsidR="00A63919">
              <w:trPr>
                <w:trHeight w:val="75"/>
              </w:trPr>
              <w:tc>
                <w:tcPr>
                  <w:tcW w:w="15352" w:type="dxa"/>
                  <w:tcBorders>
                    <w:top w:val="single" w:sz="4" w:space="0" w:color="000000"/>
                    <w:left w:val="single" w:sz="4" w:space="0" w:color="000000"/>
                    <w:bottom w:val="single" w:sz="4" w:space="0" w:color="000000"/>
                    <w:right w:val="single" w:sz="4" w:space="0" w:color="000000"/>
                  </w:tcBorders>
                  <w:vAlign w:val="center"/>
                </w:tcPr>
                <w:p w:rsidR="00A63919" w:rsidRDefault="00D24D34">
                  <w:pPr>
                    <w:spacing w:after="0" w:line="240" w:lineRule="auto"/>
                    <w:rPr>
                      <w:sz w:val="20"/>
                      <w:szCs w:val="20"/>
                    </w:rPr>
                  </w:pPr>
                  <w:r>
                    <w:rPr>
                      <w:sz w:val="20"/>
                      <w:szCs w:val="20"/>
                    </w:rPr>
                    <w:t>Nives Marušić Radovčić Nastavni materijal</w:t>
                  </w:r>
                </w:p>
              </w:tc>
            </w:tr>
            <w:tr w:rsidR="00A63919">
              <w:trPr>
                <w:trHeight w:val="75"/>
              </w:trPr>
              <w:tc>
                <w:tcPr>
                  <w:tcW w:w="15352" w:type="dxa"/>
                  <w:tcBorders>
                    <w:right w:val="single" w:sz="8" w:space="0" w:color="000000"/>
                  </w:tcBorders>
                  <w:shd w:val="clear" w:color="auto" w:fill="auto"/>
                </w:tcPr>
                <w:p w:rsidR="00A63919" w:rsidRDefault="00D24D34">
                  <w:pPr>
                    <w:tabs>
                      <w:tab w:val="left" w:pos="2820"/>
                    </w:tabs>
                    <w:spacing w:after="0" w:line="240" w:lineRule="auto"/>
                    <w:rPr>
                      <w:sz w:val="20"/>
                      <w:szCs w:val="20"/>
                      <w:highlight w:val="white"/>
                    </w:rPr>
                  </w:pPr>
                  <w:r>
                    <w:rPr>
                      <w:sz w:val="20"/>
                      <w:szCs w:val="20"/>
                      <w:highlight w:val="white"/>
                    </w:rPr>
                    <w:t>Kovačević, D. (2001) Kemija i tehnologija mesa, Sveučilište J.J. Strossmayera, Prehrambeno-tehnološki fakultet, Osijek. pp. 158-231.</w:t>
                  </w:r>
                </w:p>
              </w:tc>
            </w:tr>
            <w:tr w:rsidR="00A63919">
              <w:trPr>
                <w:trHeight w:val="75"/>
              </w:trPr>
              <w:tc>
                <w:tcPr>
                  <w:tcW w:w="15352" w:type="dxa"/>
                  <w:tcBorders>
                    <w:right w:val="single" w:sz="8" w:space="0" w:color="000000"/>
                  </w:tcBorders>
                  <w:shd w:val="clear" w:color="auto" w:fill="auto"/>
                </w:tcPr>
                <w:p w:rsidR="00A63919" w:rsidRDefault="00D24D34">
                  <w:pPr>
                    <w:tabs>
                      <w:tab w:val="left" w:pos="2820"/>
                    </w:tabs>
                    <w:spacing w:after="0" w:line="259" w:lineRule="auto"/>
                    <w:rPr>
                      <w:color w:val="000000"/>
                      <w:sz w:val="20"/>
                      <w:szCs w:val="20"/>
                    </w:rPr>
                  </w:pPr>
                  <w:r>
                    <w:rPr>
                      <w:sz w:val="20"/>
                      <w:szCs w:val="20"/>
                    </w:rPr>
                    <w:t>Sanja Vidaček, Tehnologija prerade ribe, interna skripta</w:t>
                  </w:r>
                </w:p>
              </w:tc>
            </w:tr>
          </w:tbl>
          <w:p w:rsidR="00A63919" w:rsidRDefault="00A63919">
            <w:pPr>
              <w:tabs>
                <w:tab w:val="left" w:pos="2820"/>
              </w:tabs>
              <w:spacing w:after="0" w:line="240" w:lineRule="auto"/>
              <w:rPr>
                <w:color w:val="000000"/>
                <w:sz w:val="20"/>
                <w:szCs w:val="20"/>
              </w:rPr>
            </w:pPr>
          </w:p>
        </w:tc>
        <w:tc>
          <w:tcPr>
            <w:tcW w:w="1377"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color w:val="000000"/>
                <w:sz w:val="20"/>
                <w:szCs w:val="20"/>
              </w:rPr>
              <w:t>NE</w:t>
            </w:r>
          </w:p>
        </w:tc>
        <w:tc>
          <w:tcPr>
            <w:tcW w:w="1414"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c>
          <w:tcPr>
            <w:tcW w:w="2623"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3" w:type="dxa"/>
            <w:gridSpan w:val="13"/>
            <w:tcBorders>
              <w:top w:val="single" w:sz="4" w:space="0" w:color="000000"/>
              <w:right w:val="single" w:sz="12" w:space="0" w:color="000000"/>
            </w:tcBorders>
          </w:tcPr>
          <w:p w:rsidR="00A63919" w:rsidRDefault="00D24D34">
            <w:pPr>
              <w:tabs>
                <w:tab w:val="left" w:pos="567"/>
              </w:tabs>
              <w:spacing w:after="0" w:line="240" w:lineRule="auto"/>
              <w:rPr>
                <w:sz w:val="20"/>
                <w:szCs w:val="20"/>
              </w:rPr>
            </w:pPr>
            <w:r>
              <w:rPr>
                <w:sz w:val="20"/>
                <w:szCs w:val="20"/>
              </w:rPr>
              <w:t>Processed meats - Improving safety, nutrition and quality (2011) J. P. Kerry i J. F. Kerry (ured.), Woodhead Publishing Limited,</w:t>
            </w:r>
          </w:p>
          <w:p w:rsidR="00A63919" w:rsidRDefault="00D24D34">
            <w:pPr>
              <w:tabs>
                <w:tab w:val="left" w:pos="567"/>
              </w:tabs>
              <w:spacing w:after="0" w:line="240" w:lineRule="auto"/>
              <w:rPr>
                <w:sz w:val="20"/>
                <w:szCs w:val="20"/>
              </w:rPr>
            </w:pPr>
            <w:r>
              <w:rPr>
                <w:sz w:val="20"/>
                <w:szCs w:val="20"/>
              </w:rPr>
              <w:t>Cambridge, VB.</w:t>
            </w:r>
          </w:p>
          <w:p w:rsidR="00A63919" w:rsidRDefault="00D24D34">
            <w:pPr>
              <w:tabs>
                <w:tab w:val="left" w:pos="2820"/>
              </w:tabs>
              <w:spacing w:after="0" w:line="240" w:lineRule="auto"/>
              <w:rPr>
                <w:sz w:val="20"/>
                <w:szCs w:val="20"/>
              </w:rPr>
            </w:pPr>
            <w:r>
              <w:rPr>
                <w:sz w:val="20"/>
                <w:szCs w:val="20"/>
              </w:rPr>
              <w:t>Handbook of meat processing (2010), Fidel Toldra (ur.) Blackwell Publishing, Iowa, SAD</w:t>
            </w:r>
          </w:p>
        </w:tc>
      </w:tr>
      <w:tr w:rsidR="00A63919">
        <w:tc>
          <w:tcPr>
            <w:tcW w:w="2623"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3" w:type="dxa"/>
            <w:gridSpan w:val="13"/>
            <w:tcBorders>
              <w:top w:val="single" w:sz="4" w:space="0" w:color="000000"/>
              <w:right w:val="single" w:sz="12" w:space="0" w:color="000000"/>
            </w:tcBorders>
          </w:tcPr>
          <w:p w:rsidR="00A63919" w:rsidRDefault="00A63919">
            <w:pPr>
              <w:tabs>
                <w:tab w:val="left" w:pos="2820"/>
              </w:tabs>
              <w:spacing w:after="0" w:line="240" w:lineRule="auto"/>
              <w:rPr>
                <w:sz w:val="20"/>
                <w:szCs w:val="20"/>
              </w:rPr>
            </w:pPr>
          </w:p>
        </w:tc>
      </w:tr>
      <w:tr w:rsidR="00A63919">
        <w:tc>
          <w:tcPr>
            <w:tcW w:w="2623"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3"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bl>
    <w:p w:rsidR="00A63919" w:rsidRDefault="00A63919">
      <w:pPr>
        <w:spacing w:after="0" w:line="240" w:lineRule="auto"/>
        <w:rPr>
          <w:sz w:val="20"/>
          <w:szCs w:val="20"/>
        </w:rPr>
      </w:pPr>
    </w:p>
    <w:tbl>
      <w:tblPr>
        <w:tblW w:w="10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8699B" w:rsidTr="003F4FC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8699B" w:rsidRDefault="0008699B" w:rsidP="003F4FC6">
            <w:pPr>
              <w:tabs>
                <w:tab w:val="left" w:pos="2820"/>
              </w:tabs>
              <w:spacing w:after="0" w:line="240" w:lineRule="auto"/>
              <w:rPr>
                <w:b/>
                <w:sz w:val="20"/>
                <w:szCs w:val="20"/>
              </w:rPr>
            </w:pPr>
            <w:r>
              <w:rPr>
                <w:b/>
                <w:sz w:val="20"/>
                <w:szCs w:val="20"/>
              </w:rPr>
              <w:t>1. OPĆE INFORMACIJE</w:t>
            </w:r>
          </w:p>
        </w:tc>
      </w:tr>
      <w:tr w:rsidR="0008699B" w:rsidTr="003F4FC6">
        <w:tc>
          <w:tcPr>
            <w:tcW w:w="2622" w:type="dxa"/>
            <w:tcBorders>
              <w:top w:val="single" w:sz="12" w:space="0" w:color="000000"/>
              <w:left w:val="single" w:sz="12" w:space="0" w:color="000000"/>
            </w:tcBorders>
            <w:shd w:val="clear" w:color="auto" w:fill="00A0DC"/>
            <w:vAlign w:val="center"/>
          </w:tcPr>
          <w:p w:rsidR="0008699B" w:rsidRDefault="0008699B" w:rsidP="003F4FC6">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8699B" w:rsidRPr="006D5C2D" w:rsidRDefault="0008699B" w:rsidP="003F4FC6">
            <w:pPr>
              <w:tabs>
                <w:tab w:val="left" w:pos="2820"/>
              </w:tabs>
              <w:spacing w:after="0" w:line="240" w:lineRule="auto"/>
              <w:rPr>
                <w:b/>
                <w:sz w:val="20"/>
                <w:szCs w:val="20"/>
              </w:rPr>
            </w:pPr>
            <w:hyperlink r:id="rId181" w:history="1">
              <w:r w:rsidRPr="00E46888">
                <w:rPr>
                  <w:rStyle w:val="Hyperlink"/>
                  <w:b/>
                  <w:sz w:val="20"/>
                  <w:szCs w:val="20"/>
                </w:rPr>
                <w:t>izv. prof. dr. sc. Maja Repajić</w:t>
              </w:r>
            </w:hyperlink>
          </w:p>
          <w:p w:rsidR="0008699B" w:rsidRPr="00A70A98" w:rsidRDefault="0008699B" w:rsidP="003F4FC6">
            <w:pPr>
              <w:tabs>
                <w:tab w:val="left" w:pos="2820"/>
              </w:tabs>
              <w:spacing w:after="0" w:line="240" w:lineRule="auto"/>
              <w:rPr>
                <w:sz w:val="20"/>
                <w:szCs w:val="20"/>
              </w:rPr>
            </w:pPr>
            <w:hyperlink r:id="rId182" w:history="1">
              <w:r w:rsidRPr="00E46888">
                <w:rPr>
                  <w:rStyle w:val="Hyperlink"/>
                  <w:sz w:val="20"/>
                  <w:szCs w:val="20"/>
                </w:rPr>
                <w:t>izv. prof. dr. sc. Nikolina Čukelj Mustač</w:t>
              </w:r>
            </w:hyperlink>
          </w:p>
          <w:p w:rsidR="0008699B" w:rsidRPr="006D5C2D" w:rsidRDefault="0008699B" w:rsidP="003F4FC6">
            <w:pPr>
              <w:tabs>
                <w:tab w:val="left" w:pos="2820"/>
              </w:tabs>
              <w:spacing w:after="0" w:line="240" w:lineRule="auto"/>
              <w:rPr>
                <w:sz w:val="20"/>
                <w:szCs w:val="20"/>
              </w:rPr>
            </w:pPr>
            <w:hyperlink r:id="rId183" w:history="1">
              <w:r w:rsidRPr="00E46888">
                <w:rPr>
                  <w:rStyle w:val="Hyperlink"/>
                  <w:sz w:val="20"/>
                  <w:szCs w:val="20"/>
                </w:rPr>
                <w:t>izv. prof. dr. sc. Tibor Janči</w:t>
              </w:r>
            </w:hyperlink>
          </w:p>
          <w:p w:rsidR="0008699B" w:rsidRPr="00A70A98" w:rsidRDefault="0008699B" w:rsidP="003F4FC6">
            <w:pPr>
              <w:tabs>
                <w:tab w:val="left" w:pos="2820"/>
              </w:tabs>
              <w:spacing w:after="0" w:line="240" w:lineRule="auto"/>
              <w:rPr>
                <w:sz w:val="20"/>
                <w:szCs w:val="20"/>
              </w:rPr>
            </w:pPr>
            <w:hyperlink r:id="rId184" w:history="1">
              <w:r w:rsidRPr="00E46888">
                <w:rPr>
                  <w:rStyle w:val="Hyperlink"/>
                  <w:sz w:val="20"/>
                  <w:szCs w:val="20"/>
                </w:rPr>
                <w:t>izv. prof. dr. sc. Klara Kraljić</w:t>
              </w:r>
            </w:hyperlink>
          </w:p>
          <w:p w:rsidR="0008699B" w:rsidRPr="00A70A98" w:rsidRDefault="0008699B" w:rsidP="003F4FC6">
            <w:pPr>
              <w:tabs>
                <w:tab w:val="left" w:pos="2820"/>
              </w:tabs>
              <w:spacing w:after="0" w:line="240" w:lineRule="auto"/>
              <w:rPr>
                <w:sz w:val="20"/>
                <w:szCs w:val="20"/>
              </w:rPr>
            </w:pPr>
            <w:hyperlink r:id="rId185" w:history="1">
              <w:r w:rsidRPr="00E46888">
                <w:rPr>
                  <w:rStyle w:val="Hyperlink"/>
                  <w:sz w:val="20"/>
                  <w:szCs w:val="20"/>
                </w:rPr>
                <w:t>izv. prof. dr. sc. Tomislava Vukušić Pavičić</w:t>
              </w:r>
            </w:hyperlink>
          </w:p>
          <w:p w:rsidR="0008699B" w:rsidRPr="00A70A98" w:rsidRDefault="0008699B" w:rsidP="003F4FC6">
            <w:pPr>
              <w:tabs>
                <w:tab w:val="left" w:pos="2820"/>
              </w:tabs>
              <w:spacing w:after="0" w:line="240" w:lineRule="auto"/>
              <w:rPr>
                <w:sz w:val="20"/>
                <w:szCs w:val="20"/>
              </w:rPr>
            </w:pPr>
            <w:hyperlink r:id="rId186" w:history="1">
              <w:r w:rsidRPr="00E46888">
                <w:rPr>
                  <w:rStyle w:val="Hyperlink"/>
                  <w:sz w:val="20"/>
                  <w:szCs w:val="20"/>
                </w:rPr>
                <w:t>izv. prof. dr. sc. Dijana Grgas</w:t>
              </w:r>
            </w:hyperlink>
          </w:p>
          <w:p w:rsidR="0008699B" w:rsidRPr="00A70A98" w:rsidRDefault="0008699B" w:rsidP="003F4FC6">
            <w:pPr>
              <w:tabs>
                <w:tab w:val="left" w:pos="2820"/>
              </w:tabs>
              <w:spacing w:after="0" w:line="240" w:lineRule="auto"/>
              <w:rPr>
                <w:sz w:val="20"/>
                <w:szCs w:val="20"/>
              </w:rPr>
            </w:pPr>
            <w:hyperlink r:id="rId187" w:history="1">
              <w:r w:rsidRPr="00E46888">
                <w:rPr>
                  <w:rStyle w:val="Hyperlink"/>
                  <w:sz w:val="20"/>
                  <w:szCs w:val="20"/>
                </w:rPr>
                <w:t>prof. dr. sc. Ivana Rumbak</w:t>
              </w:r>
            </w:hyperlink>
          </w:p>
          <w:p w:rsidR="0008699B" w:rsidRPr="00A70A98" w:rsidRDefault="0008699B" w:rsidP="003F4FC6">
            <w:pPr>
              <w:tabs>
                <w:tab w:val="left" w:pos="2820"/>
              </w:tabs>
              <w:spacing w:after="0" w:line="240" w:lineRule="auto"/>
              <w:rPr>
                <w:sz w:val="20"/>
                <w:szCs w:val="20"/>
              </w:rPr>
            </w:pPr>
            <w:hyperlink r:id="rId188" w:history="1">
              <w:r w:rsidRPr="00E46888">
                <w:rPr>
                  <w:rStyle w:val="Hyperlink"/>
                  <w:sz w:val="20"/>
                  <w:szCs w:val="20"/>
                </w:rPr>
                <w:t>prof. dr. sc. Marina Krpan</w:t>
              </w:r>
            </w:hyperlink>
          </w:p>
          <w:p w:rsidR="0008699B" w:rsidRPr="00A70A98" w:rsidRDefault="0008699B" w:rsidP="003F4FC6">
            <w:pPr>
              <w:tabs>
                <w:tab w:val="left" w:pos="2820"/>
              </w:tabs>
              <w:spacing w:after="0" w:line="240" w:lineRule="auto"/>
              <w:rPr>
                <w:sz w:val="20"/>
                <w:szCs w:val="20"/>
              </w:rPr>
            </w:pPr>
            <w:hyperlink r:id="rId189" w:history="1">
              <w:r w:rsidRPr="00E46888">
                <w:rPr>
                  <w:rStyle w:val="Hyperlink"/>
                  <w:sz w:val="20"/>
                  <w:szCs w:val="20"/>
                </w:rPr>
                <w:t>izv. prof. dr. sc. Mario Novak</w:t>
              </w:r>
            </w:hyperlink>
          </w:p>
          <w:p w:rsidR="0008699B" w:rsidRDefault="0008699B" w:rsidP="003F4FC6">
            <w:pPr>
              <w:tabs>
                <w:tab w:val="left" w:pos="2820"/>
              </w:tabs>
              <w:spacing w:after="0" w:line="240" w:lineRule="auto"/>
              <w:rPr>
                <w:b/>
                <w:sz w:val="20"/>
                <w:szCs w:val="20"/>
              </w:rPr>
            </w:pPr>
            <w:hyperlink r:id="rId190" w:history="1">
              <w:r w:rsidRPr="00E46888">
                <w:rPr>
                  <w:rStyle w:val="Hyperlink"/>
                  <w:sz w:val="20"/>
                  <w:szCs w:val="20"/>
                </w:rPr>
                <w:t>izv. prof. dr. sc. Marina Svetec Miklenić</w:t>
              </w:r>
            </w:hyperlink>
          </w:p>
        </w:tc>
        <w:tc>
          <w:tcPr>
            <w:tcW w:w="2934" w:type="dxa"/>
            <w:gridSpan w:val="5"/>
            <w:tcBorders>
              <w:top w:val="single" w:sz="12" w:space="0" w:color="000000"/>
              <w:right w:val="single" w:sz="12" w:space="0" w:color="000000"/>
            </w:tcBorders>
            <w:shd w:val="clear" w:color="auto" w:fill="00A0DC"/>
            <w:vAlign w:val="center"/>
          </w:tcPr>
          <w:p w:rsidR="0008699B" w:rsidRDefault="0008699B" w:rsidP="003F4FC6">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8699B" w:rsidRDefault="0008699B" w:rsidP="003F4FC6">
            <w:pPr>
              <w:tabs>
                <w:tab w:val="left" w:pos="2820"/>
              </w:tabs>
              <w:spacing w:after="0" w:line="240" w:lineRule="auto"/>
              <w:rPr>
                <w:sz w:val="18"/>
                <w:szCs w:val="18"/>
              </w:rPr>
            </w:pPr>
            <w:r>
              <w:rPr>
                <w:sz w:val="20"/>
                <w:szCs w:val="20"/>
              </w:rPr>
              <w:t>ljetni</w:t>
            </w:r>
          </w:p>
        </w:tc>
      </w:tr>
      <w:tr w:rsidR="0008699B" w:rsidTr="003F4FC6">
        <w:tc>
          <w:tcPr>
            <w:tcW w:w="2622" w:type="dxa"/>
            <w:tcBorders>
              <w:top w:val="single" w:sz="4" w:space="0" w:color="000000"/>
              <w:left w:val="single" w:sz="12" w:space="0" w:color="000000"/>
            </w:tcBorders>
            <w:shd w:val="clear" w:color="auto" w:fill="00A0DC"/>
            <w:vAlign w:val="center"/>
          </w:tcPr>
          <w:p w:rsidR="0008699B" w:rsidRDefault="0008699B" w:rsidP="003F4FC6">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8699B" w:rsidRDefault="0008699B" w:rsidP="003F4FC6">
            <w:pPr>
              <w:tabs>
                <w:tab w:val="left" w:pos="2820"/>
              </w:tabs>
              <w:spacing w:after="0" w:line="240" w:lineRule="auto"/>
              <w:rPr>
                <w:b/>
                <w:sz w:val="20"/>
                <w:szCs w:val="20"/>
              </w:rPr>
            </w:pPr>
            <w:r>
              <w:rPr>
                <w:b/>
                <w:sz w:val="20"/>
                <w:szCs w:val="20"/>
              </w:rPr>
              <w:t>Stručna praksa</w:t>
            </w:r>
          </w:p>
        </w:tc>
        <w:tc>
          <w:tcPr>
            <w:tcW w:w="2934" w:type="dxa"/>
            <w:gridSpan w:val="5"/>
            <w:tcBorders>
              <w:top w:val="single" w:sz="4" w:space="0" w:color="000000"/>
              <w:right w:val="single" w:sz="12" w:space="0" w:color="000000"/>
            </w:tcBorders>
            <w:shd w:val="clear" w:color="auto" w:fill="00A0DC"/>
            <w:vAlign w:val="center"/>
          </w:tcPr>
          <w:p w:rsidR="0008699B" w:rsidRDefault="0008699B" w:rsidP="003F4FC6">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8699B" w:rsidRDefault="0008699B" w:rsidP="003F4FC6">
            <w:pPr>
              <w:tabs>
                <w:tab w:val="left" w:pos="2820"/>
              </w:tabs>
              <w:spacing w:after="0" w:line="240" w:lineRule="auto"/>
              <w:rPr>
                <w:sz w:val="18"/>
                <w:szCs w:val="18"/>
              </w:rPr>
            </w:pPr>
            <w:r>
              <w:rPr>
                <w:sz w:val="20"/>
                <w:szCs w:val="20"/>
              </w:rPr>
              <w:t>5</w:t>
            </w:r>
          </w:p>
        </w:tc>
      </w:tr>
      <w:tr w:rsidR="0008699B" w:rsidTr="003F4FC6">
        <w:tc>
          <w:tcPr>
            <w:tcW w:w="2622" w:type="dxa"/>
            <w:tcBorders>
              <w:left w:val="single" w:sz="12" w:space="0" w:color="000000"/>
              <w:bottom w:val="single" w:sz="4" w:space="0" w:color="000000"/>
            </w:tcBorders>
            <w:shd w:val="clear" w:color="auto" w:fill="00A0DC"/>
            <w:vAlign w:val="center"/>
          </w:tcPr>
          <w:p w:rsidR="0008699B" w:rsidRDefault="0008699B" w:rsidP="003F4FC6">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8699B" w:rsidRDefault="0008699B" w:rsidP="003F4FC6">
            <w:pPr>
              <w:tabs>
                <w:tab w:val="left" w:pos="2820"/>
              </w:tabs>
              <w:spacing w:after="0" w:line="240" w:lineRule="auto"/>
              <w:rPr>
                <w:sz w:val="20"/>
                <w:szCs w:val="20"/>
              </w:rPr>
            </w:pPr>
            <w:r w:rsidRPr="00E711BD">
              <w:rPr>
                <w:sz w:val="20"/>
                <w:szCs w:val="20"/>
              </w:rPr>
              <w:t>253376</w:t>
            </w:r>
          </w:p>
        </w:tc>
        <w:tc>
          <w:tcPr>
            <w:tcW w:w="2934" w:type="dxa"/>
            <w:gridSpan w:val="5"/>
            <w:tcBorders>
              <w:bottom w:val="single" w:sz="4" w:space="0" w:color="000000"/>
              <w:right w:val="single" w:sz="12" w:space="0" w:color="000000"/>
            </w:tcBorders>
            <w:shd w:val="clear" w:color="auto" w:fill="00A0DC"/>
            <w:vAlign w:val="center"/>
          </w:tcPr>
          <w:p w:rsidR="0008699B" w:rsidRDefault="0008699B" w:rsidP="003F4FC6">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8699B" w:rsidRDefault="0008699B" w:rsidP="003F4FC6">
            <w:pPr>
              <w:tabs>
                <w:tab w:val="left" w:pos="2820"/>
              </w:tabs>
              <w:spacing w:after="0" w:line="240" w:lineRule="auto"/>
              <w:rPr>
                <w:sz w:val="20"/>
                <w:szCs w:val="20"/>
              </w:rPr>
            </w:pPr>
            <w:r>
              <w:rPr>
                <w:sz w:val="20"/>
                <w:szCs w:val="20"/>
              </w:rPr>
              <w:t>0 + 150 + 0 + 0</w:t>
            </w:r>
          </w:p>
        </w:tc>
      </w:tr>
      <w:tr w:rsidR="0008699B" w:rsidTr="003F4FC6">
        <w:tc>
          <w:tcPr>
            <w:tcW w:w="2622" w:type="dxa"/>
            <w:tcBorders>
              <w:left w:val="single" w:sz="12" w:space="0" w:color="000000"/>
              <w:bottom w:val="single" w:sz="4" w:space="0" w:color="000000"/>
            </w:tcBorders>
            <w:shd w:val="clear" w:color="auto" w:fill="00A0DC"/>
            <w:vAlign w:val="center"/>
          </w:tcPr>
          <w:p w:rsidR="0008699B" w:rsidRDefault="0008699B" w:rsidP="003F4FC6">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8699B" w:rsidRDefault="0008699B" w:rsidP="003F4FC6">
            <w:pPr>
              <w:tabs>
                <w:tab w:val="left" w:pos="2820"/>
              </w:tabs>
              <w:spacing w:after="0" w:line="240" w:lineRule="auto"/>
              <w:rPr>
                <w:sz w:val="20"/>
                <w:szCs w:val="20"/>
              </w:rPr>
            </w:pPr>
            <w:r>
              <w:rPr>
                <w:sz w:val="20"/>
                <w:szCs w:val="20"/>
              </w:rPr>
              <w:t>Sveučilišni diplomski studij Prehrambeno inženjerstvo</w:t>
            </w:r>
          </w:p>
        </w:tc>
        <w:tc>
          <w:tcPr>
            <w:tcW w:w="2934" w:type="dxa"/>
            <w:gridSpan w:val="5"/>
            <w:tcBorders>
              <w:bottom w:val="single" w:sz="4" w:space="0" w:color="000000"/>
              <w:right w:val="single" w:sz="12" w:space="0" w:color="000000"/>
            </w:tcBorders>
            <w:shd w:val="clear" w:color="auto" w:fill="00A0DC"/>
            <w:vAlign w:val="center"/>
          </w:tcPr>
          <w:p w:rsidR="0008699B" w:rsidRDefault="0008699B" w:rsidP="003F4FC6">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8699B" w:rsidRDefault="0008699B" w:rsidP="003F4FC6">
            <w:pPr>
              <w:tabs>
                <w:tab w:val="left" w:pos="2820"/>
              </w:tabs>
              <w:spacing w:after="0" w:line="240" w:lineRule="auto"/>
              <w:rPr>
                <w:sz w:val="18"/>
                <w:szCs w:val="18"/>
              </w:rPr>
            </w:pPr>
            <w:r>
              <w:rPr>
                <w:sz w:val="20"/>
                <w:szCs w:val="20"/>
              </w:rPr>
              <w:t>45</w:t>
            </w:r>
          </w:p>
        </w:tc>
      </w:tr>
      <w:tr w:rsidR="0008699B" w:rsidTr="003F4FC6">
        <w:tc>
          <w:tcPr>
            <w:tcW w:w="2622" w:type="dxa"/>
            <w:tcBorders>
              <w:left w:val="single" w:sz="12" w:space="0" w:color="000000"/>
              <w:bottom w:val="single" w:sz="4" w:space="0" w:color="000000"/>
            </w:tcBorders>
            <w:shd w:val="clear" w:color="auto" w:fill="00A0DC"/>
            <w:vAlign w:val="center"/>
          </w:tcPr>
          <w:p w:rsidR="0008699B" w:rsidRDefault="0008699B" w:rsidP="003F4FC6">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8699B" w:rsidRDefault="0008699B" w:rsidP="003F4FC6">
            <w:pPr>
              <w:tabs>
                <w:tab w:val="left" w:pos="2820"/>
              </w:tabs>
              <w:spacing w:after="0" w:line="240" w:lineRule="auto"/>
              <w:rPr>
                <w:sz w:val="18"/>
                <w:szCs w:val="18"/>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8699B" w:rsidRDefault="0008699B" w:rsidP="003F4FC6">
            <w:pPr>
              <w:tabs>
                <w:tab w:val="left" w:pos="2820"/>
              </w:tabs>
              <w:spacing w:after="0" w:line="240" w:lineRule="auto"/>
              <w:rPr>
                <w:sz w:val="20"/>
                <w:szCs w:val="20"/>
              </w:rPr>
            </w:pPr>
            <w:r>
              <w:rPr>
                <w:sz w:val="20"/>
                <w:szCs w:val="20"/>
              </w:rPr>
              <w:t xml:space="preserve">1.12. Razina primjene e-učenja (1, 2, 3 razina), postotak </w:t>
            </w:r>
            <w:r>
              <w:rPr>
                <w:sz w:val="20"/>
                <w:szCs w:val="20"/>
              </w:rPr>
              <w:lastRenderedPageBreak/>
              <w:t xml:space="preserve">izvođenja kolegija </w:t>
            </w:r>
            <w:r>
              <w:rPr>
                <w:i/>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8699B" w:rsidRPr="002656D7" w:rsidRDefault="0008699B" w:rsidP="003F4FC6">
            <w:pPr>
              <w:tabs>
                <w:tab w:val="right" w:pos="2149"/>
              </w:tabs>
              <w:spacing w:after="0" w:line="240" w:lineRule="auto"/>
              <w:rPr>
                <w:sz w:val="20"/>
                <w:szCs w:val="20"/>
              </w:rPr>
            </w:pPr>
            <w:r w:rsidRPr="002656D7">
              <w:rPr>
                <w:sz w:val="20"/>
                <w:szCs w:val="20"/>
              </w:rPr>
              <w:lastRenderedPageBreak/>
              <w:t>1</w:t>
            </w:r>
            <w:r w:rsidRPr="002656D7">
              <w:rPr>
                <w:sz w:val="20"/>
                <w:szCs w:val="20"/>
              </w:rPr>
              <w:tab/>
            </w:r>
          </w:p>
          <w:p w:rsidR="0008699B" w:rsidRPr="002656D7" w:rsidRDefault="0008699B" w:rsidP="003F4FC6">
            <w:pPr>
              <w:tabs>
                <w:tab w:val="right" w:pos="2149"/>
              </w:tabs>
              <w:spacing w:after="0" w:line="240" w:lineRule="auto"/>
              <w:rPr>
                <w:sz w:val="18"/>
                <w:szCs w:val="18"/>
              </w:rPr>
            </w:pPr>
            <w:r w:rsidRPr="002656D7">
              <w:rPr>
                <w:sz w:val="20"/>
                <w:szCs w:val="20"/>
              </w:rPr>
              <w:t>0 %</w:t>
            </w:r>
          </w:p>
        </w:tc>
      </w:tr>
      <w:tr w:rsidR="0008699B" w:rsidTr="003F4FC6">
        <w:tc>
          <w:tcPr>
            <w:tcW w:w="2622" w:type="dxa"/>
            <w:tcBorders>
              <w:left w:val="single" w:sz="12" w:space="0" w:color="000000"/>
              <w:bottom w:val="single" w:sz="4" w:space="0" w:color="000000"/>
            </w:tcBorders>
            <w:shd w:val="clear" w:color="auto" w:fill="00A0DC"/>
            <w:vAlign w:val="center"/>
          </w:tcPr>
          <w:p w:rsidR="0008699B" w:rsidRDefault="0008699B" w:rsidP="003F4FC6">
            <w:pPr>
              <w:tabs>
                <w:tab w:val="left" w:pos="2820"/>
              </w:tabs>
              <w:spacing w:after="0" w:line="240" w:lineRule="auto"/>
              <w:rPr>
                <w:sz w:val="20"/>
                <w:szCs w:val="20"/>
              </w:rPr>
            </w:pPr>
            <w:r>
              <w:rPr>
                <w:sz w:val="20"/>
                <w:szCs w:val="20"/>
              </w:rPr>
              <w:lastRenderedPageBreak/>
              <w:t>1.6. Mjesto izvođenja</w:t>
            </w:r>
          </w:p>
        </w:tc>
        <w:tc>
          <w:tcPr>
            <w:tcW w:w="3179" w:type="dxa"/>
            <w:gridSpan w:val="4"/>
            <w:tcBorders>
              <w:bottom w:val="single" w:sz="4" w:space="0" w:color="000000"/>
              <w:right w:val="single" w:sz="12" w:space="0" w:color="000000"/>
            </w:tcBorders>
            <w:vAlign w:val="center"/>
          </w:tcPr>
          <w:p w:rsidR="0008699B" w:rsidRPr="002656D7" w:rsidRDefault="0008699B" w:rsidP="003F4FC6">
            <w:pPr>
              <w:tabs>
                <w:tab w:val="left" w:pos="2820"/>
              </w:tabs>
              <w:spacing w:after="0" w:line="240" w:lineRule="auto"/>
              <w:jc w:val="both"/>
              <w:rPr>
                <w:sz w:val="20"/>
                <w:szCs w:val="20"/>
              </w:rPr>
            </w:pPr>
            <w:r w:rsidRPr="002656D7">
              <w:rPr>
                <w:sz w:val="20"/>
                <w:szCs w:val="20"/>
              </w:rPr>
              <w:t xml:space="preserve">Praktični rad u tvrtkama (institucijama) iz djelatnosti prehrambenog inženjerstva. </w:t>
            </w:r>
          </w:p>
        </w:tc>
        <w:tc>
          <w:tcPr>
            <w:tcW w:w="2934" w:type="dxa"/>
            <w:gridSpan w:val="5"/>
            <w:tcBorders>
              <w:bottom w:val="single" w:sz="4" w:space="0" w:color="000000"/>
              <w:right w:val="single" w:sz="12" w:space="0" w:color="000000"/>
            </w:tcBorders>
            <w:shd w:val="clear" w:color="auto" w:fill="00A0DC"/>
            <w:vAlign w:val="center"/>
          </w:tcPr>
          <w:p w:rsidR="0008699B" w:rsidRDefault="0008699B" w:rsidP="003F4FC6">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8699B" w:rsidRDefault="0008699B" w:rsidP="003F4FC6">
            <w:pPr>
              <w:tabs>
                <w:tab w:val="left" w:pos="2820"/>
              </w:tabs>
              <w:spacing w:after="0" w:line="240" w:lineRule="auto"/>
              <w:rPr>
                <w:sz w:val="18"/>
                <w:szCs w:val="18"/>
              </w:rPr>
            </w:pPr>
            <w:r>
              <w:rPr>
                <w:sz w:val="20"/>
                <w:szCs w:val="20"/>
              </w:rPr>
              <w:t>hrvatski</w:t>
            </w:r>
          </w:p>
        </w:tc>
      </w:tr>
      <w:tr w:rsidR="0008699B" w:rsidTr="003F4FC6">
        <w:tc>
          <w:tcPr>
            <w:tcW w:w="2622" w:type="dxa"/>
            <w:tcBorders>
              <w:left w:val="single" w:sz="12" w:space="0" w:color="000000"/>
              <w:bottom w:val="single" w:sz="12" w:space="0" w:color="000000"/>
            </w:tcBorders>
            <w:shd w:val="clear" w:color="auto" w:fill="00A0DC"/>
            <w:vAlign w:val="center"/>
          </w:tcPr>
          <w:p w:rsidR="0008699B" w:rsidRDefault="0008699B" w:rsidP="003F4FC6">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8699B" w:rsidRDefault="0008699B" w:rsidP="003F4FC6">
            <w:pPr>
              <w:tabs>
                <w:tab w:val="left" w:pos="2820"/>
              </w:tabs>
              <w:spacing w:after="0" w:line="240" w:lineRule="auto"/>
              <w:rPr>
                <w:sz w:val="18"/>
                <w:szCs w:val="18"/>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08699B" w:rsidRDefault="0008699B" w:rsidP="003F4FC6">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8699B" w:rsidRPr="002656D7" w:rsidRDefault="0008699B" w:rsidP="003F4FC6">
            <w:pPr>
              <w:tabs>
                <w:tab w:val="left" w:pos="2820"/>
              </w:tabs>
              <w:spacing w:after="0" w:line="240" w:lineRule="auto"/>
              <w:rPr>
                <w:sz w:val="18"/>
                <w:szCs w:val="18"/>
              </w:rPr>
            </w:pPr>
            <w:r w:rsidRPr="002656D7">
              <w:rPr>
                <w:sz w:val="20"/>
                <w:szCs w:val="20"/>
              </w:rPr>
              <w:t>NE</w:t>
            </w:r>
          </w:p>
        </w:tc>
      </w:tr>
      <w:tr w:rsidR="0008699B" w:rsidTr="003F4FC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8699B" w:rsidRDefault="0008699B" w:rsidP="003F4FC6">
            <w:pPr>
              <w:tabs>
                <w:tab w:val="left" w:pos="2820"/>
              </w:tabs>
              <w:spacing w:after="0" w:line="240" w:lineRule="auto"/>
              <w:rPr>
                <w:b/>
                <w:sz w:val="20"/>
                <w:szCs w:val="20"/>
              </w:rPr>
            </w:pPr>
            <w:r>
              <w:rPr>
                <w:b/>
                <w:sz w:val="20"/>
                <w:szCs w:val="20"/>
              </w:rPr>
              <w:t>2. OPIS KOLEGIJA</w:t>
            </w:r>
          </w:p>
        </w:tc>
      </w:tr>
      <w:tr w:rsidR="0008699B" w:rsidTr="003F4FC6">
        <w:tc>
          <w:tcPr>
            <w:tcW w:w="2622" w:type="dxa"/>
            <w:tcBorders>
              <w:top w:val="single" w:sz="12" w:space="0" w:color="000000"/>
              <w:left w:val="single" w:sz="12" w:space="0" w:color="000000"/>
            </w:tcBorders>
            <w:shd w:val="clear" w:color="auto" w:fill="00A0DC"/>
            <w:vAlign w:val="center"/>
          </w:tcPr>
          <w:p w:rsidR="0008699B" w:rsidRDefault="0008699B" w:rsidP="003F4FC6">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8699B" w:rsidRPr="00E711BD" w:rsidRDefault="0008699B" w:rsidP="003F4FC6">
            <w:pPr>
              <w:tabs>
                <w:tab w:val="left" w:pos="2820"/>
              </w:tabs>
              <w:spacing w:after="0" w:line="240" w:lineRule="auto"/>
              <w:jc w:val="both"/>
              <w:rPr>
                <w:sz w:val="20"/>
                <w:szCs w:val="20"/>
              </w:rPr>
            </w:pPr>
            <w:r w:rsidRPr="00E711BD">
              <w:rPr>
                <w:sz w:val="20"/>
                <w:szCs w:val="20"/>
              </w:rPr>
              <w:t xml:space="preserve">Cilj stručne prakse je stjecanje iskustva i uvid u djelatnosti tvrtki (institucija) koje zapošljavaju magistre inženjere prehrambenog inženjerstva na radnim mjestima za koja je potreban taj profil stručnjaka.  Nadalje, u sklopu stručne prakse, studenti će produbiti znanja vezana uz dio struke kojim se tvrtka (institucija) bavi, </w:t>
            </w:r>
            <w:r w:rsidRPr="002656D7">
              <w:rPr>
                <w:sz w:val="20"/>
                <w:szCs w:val="20"/>
              </w:rPr>
              <w:t>kao i razumjeti i spoznati važnost razvijanja poslovne odgovornosti, komunikacijskih vještina i timskog rada što će doprinijeti stjecanju ishoda učenja studija.</w:t>
            </w:r>
          </w:p>
          <w:p w:rsidR="0008699B" w:rsidRDefault="0008699B" w:rsidP="003F4FC6">
            <w:pPr>
              <w:tabs>
                <w:tab w:val="left" w:pos="2820"/>
              </w:tabs>
              <w:spacing w:after="0" w:line="240" w:lineRule="auto"/>
              <w:jc w:val="both"/>
              <w:rPr>
                <w:sz w:val="20"/>
                <w:szCs w:val="20"/>
              </w:rPr>
            </w:pPr>
            <w:r w:rsidRPr="00E711BD">
              <w:rPr>
                <w:sz w:val="20"/>
                <w:szCs w:val="20"/>
              </w:rPr>
              <w:t>U okviru provedbe prakse student će, temeljem definiranog zadatka i uz upute i nadzor mentora u tvrtki (instituciji), obavljati poslove za koje je zadužen. Također, student će trebati samostalno pretražiti i proučiti zakonsku regulativu te stručnu literaturu i različitu stručnu dokumentaciju prema uputama i u dogovoru s mentorom u tvrtki. Rezultate obavljene stručne prakse student će prezentirati mentoru na fakultetu u obliku seminarskog rada, odnosno pisanog izvještaja sa stručne prakse.</w:t>
            </w:r>
          </w:p>
        </w:tc>
      </w:tr>
      <w:tr w:rsidR="0008699B" w:rsidTr="003F4FC6">
        <w:tc>
          <w:tcPr>
            <w:tcW w:w="2622" w:type="dxa"/>
            <w:tcBorders>
              <w:left w:val="single" w:sz="12" w:space="0" w:color="000000"/>
            </w:tcBorders>
            <w:shd w:val="clear" w:color="auto" w:fill="00A0DC"/>
            <w:vAlign w:val="center"/>
          </w:tcPr>
          <w:p w:rsidR="0008699B" w:rsidRDefault="0008699B" w:rsidP="003F4FC6">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8699B" w:rsidRPr="002656D7" w:rsidRDefault="0008699B" w:rsidP="003F4FC6">
            <w:pPr>
              <w:tabs>
                <w:tab w:val="left" w:pos="2820"/>
              </w:tabs>
              <w:spacing w:after="0" w:line="240" w:lineRule="auto"/>
              <w:rPr>
                <w:sz w:val="20"/>
                <w:szCs w:val="20"/>
              </w:rPr>
            </w:pPr>
            <w:r w:rsidRPr="002656D7">
              <w:rPr>
                <w:sz w:val="20"/>
                <w:szCs w:val="20"/>
              </w:rPr>
              <w:t>odslušana prva godina diplomskog studija</w:t>
            </w:r>
          </w:p>
        </w:tc>
      </w:tr>
      <w:tr w:rsidR="0008699B" w:rsidTr="003F4FC6">
        <w:tc>
          <w:tcPr>
            <w:tcW w:w="2622" w:type="dxa"/>
            <w:tcBorders>
              <w:left w:val="single" w:sz="12" w:space="0" w:color="000000"/>
            </w:tcBorders>
            <w:shd w:val="clear" w:color="auto" w:fill="00A0DC"/>
            <w:vAlign w:val="center"/>
          </w:tcPr>
          <w:p w:rsidR="0008699B" w:rsidRDefault="0008699B" w:rsidP="003F4FC6">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8699B" w:rsidRPr="00E711BD" w:rsidRDefault="0008699B" w:rsidP="003F4FC6">
            <w:pPr>
              <w:keepLines/>
              <w:tabs>
                <w:tab w:val="left" w:pos="2820"/>
              </w:tabs>
              <w:spacing w:after="0" w:line="240" w:lineRule="auto"/>
              <w:jc w:val="both"/>
              <w:rPr>
                <w:sz w:val="20"/>
                <w:szCs w:val="20"/>
              </w:rPr>
            </w:pPr>
            <w:r w:rsidRPr="00E711BD">
              <w:rPr>
                <w:sz w:val="20"/>
                <w:szCs w:val="20"/>
              </w:rPr>
              <w:t>Nakon izvršene stručne prakse student će moći:</w:t>
            </w:r>
          </w:p>
          <w:p w:rsidR="0008699B" w:rsidRPr="00E711BD" w:rsidRDefault="0008699B" w:rsidP="0008699B">
            <w:pPr>
              <w:pStyle w:val="ListParagraph"/>
              <w:keepLines/>
              <w:numPr>
                <w:ilvl w:val="0"/>
                <w:numId w:val="109"/>
              </w:numPr>
              <w:tabs>
                <w:tab w:val="left" w:pos="2820"/>
              </w:tabs>
              <w:spacing w:after="0" w:line="240" w:lineRule="auto"/>
              <w:jc w:val="both"/>
              <w:rPr>
                <w:sz w:val="20"/>
                <w:szCs w:val="20"/>
              </w:rPr>
            </w:pPr>
            <w:r w:rsidRPr="00E711BD">
              <w:rPr>
                <w:sz w:val="20"/>
                <w:szCs w:val="20"/>
              </w:rPr>
              <w:t>samostalno i odgovorno obavljati određene stručne poslove za koje će biti zadužen tijekom stručne prakse</w:t>
            </w:r>
          </w:p>
          <w:p w:rsidR="0008699B" w:rsidRPr="00E711BD" w:rsidRDefault="0008699B" w:rsidP="0008699B">
            <w:pPr>
              <w:pStyle w:val="ListParagraph"/>
              <w:keepLines/>
              <w:numPr>
                <w:ilvl w:val="0"/>
                <w:numId w:val="109"/>
              </w:numPr>
              <w:tabs>
                <w:tab w:val="left" w:pos="2820"/>
              </w:tabs>
              <w:spacing w:after="0" w:line="240" w:lineRule="auto"/>
              <w:jc w:val="both"/>
              <w:rPr>
                <w:sz w:val="20"/>
                <w:szCs w:val="20"/>
              </w:rPr>
            </w:pPr>
            <w:r w:rsidRPr="00E711BD">
              <w:rPr>
                <w:sz w:val="20"/>
                <w:szCs w:val="20"/>
              </w:rPr>
              <w:t>pretražiti stručnu literaturu odnosno zakonsku regulativu</w:t>
            </w:r>
          </w:p>
          <w:p w:rsidR="0008699B" w:rsidRPr="00E711BD" w:rsidRDefault="0008699B" w:rsidP="0008699B">
            <w:pPr>
              <w:pStyle w:val="ListParagraph"/>
              <w:keepLines/>
              <w:numPr>
                <w:ilvl w:val="0"/>
                <w:numId w:val="109"/>
              </w:numPr>
              <w:tabs>
                <w:tab w:val="left" w:pos="2820"/>
              </w:tabs>
              <w:spacing w:after="0" w:line="240" w:lineRule="auto"/>
              <w:jc w:val="both"/>
              <w:rPr>
                <w:sz w:val="20"/>
                <w:szCs w:val="20"/>
              </w:rPr>
            </w:pPr>
            <w:r w:rsidRPr="00E711BD">
              <w:rPr>
                <w:sz w:val="20"/>
                <w:szCs w:val="20"/>
              </w:rPr>
              <w:t>primijeniti u praksi zakonske propise</w:t>
            </w:r>
          </w:p>
          <w:p w:rsidR="0008699B" w:rsidRPr="00E711BD" w:rsidRDefault="0008699B" w:rsidP="0008699B">
            <w:pPr>
              <w:pStyle w:val="ListParagraph"/>
              <w:keepLines/>
              <w:numPr>
                <w:ilvl w:val="0"/>
                <w:numId w:val="109"/>
              </w:numPr>
              <w:tabs>
                <w:tab w:val="left" w:pos="2820"/>
              </w:tabs>
              <w:spacing w:after="0" w:line="240" w:lineRule="auto"/>
              <w:jc w:val="both"/>
              <w:rPr>
                <w:sz w:val="20"/>
                <w:szCs w:val="20"/>
              </w:rPr>
            </w:pPr>
            <w:r w:rsidRPr="00E711BD">
              <w:rPr>
                <w:sz w:val="20"/>
                <w:szCs w:val="20"/>
              </w:rPr>
              <w:t>voditi potrebne bilješke</w:t>
            </w:r>
          </w:p>
          <w:p w:rsidR="0008699B" w:rsidRPr="00E711BD" w:rsidRDefault="0008699B" w:rsidP="0008699B">
            <w:pPr>
              <w:pStyle w:val="ListParagraph"/>
              <w:keepLines/>
              <w:numPr>
                <w:ilvl w:val="0"/>
                <w:numId w:val="109"/>
              </w:numPr>
              <w:tabs>
                <w:tab w:val="left" w:pos="2820"/>
              </w:tabs>
              <w:spacing w:after="0" w:line="240" w:lineRule="auto"/>
              <w:jc w:val="both"/>
              <w:rPr>
                <w:sz w:val="20"/>
                <w:szCs w:val="20"/>
              </w:rPr>
            </w:pPr>
            <w:r w:rsidRPr="00E711BD">
              <w:rPr>
                <w:sz w:val="20"/>
                <w:szCs w:val="20"/>
              </w:rPr>
              <w:t>argumentirano prezentirati određenu stručnu problematiku u pisanom obliku</w:t>
            </w:r>
          </w:p>
          <w:p w:rsidR="0008699B" w:rsidRPr="00E711BD" w:rsidRDefault="0008699B" w:rsidP="0008699B">
            <w:pPr>
              <w:pStyle w:val="ListParagraph"/>
              <w:keepLines/>
              <w:numPr>
                <w:ilvl w:val="0"/>
                <w:numId w:val="109"/>
              </w:numPr>
              <w:tabs>
                <w:tab w:val="left" w:pos="2820"/>
              </w:tabs>
              <w:spacing w:after="0" w:line="240" w:lineRule="auto"/>
              <w:jc w:val="both"/>
              <w:rPr>
                <w:sz w:val="20"/>
                <w:szCs w:val="20"/>
              </w:rPr>
            </w:pPr>
            <w:r w:rsidRPr="00E711BD">
              <w:rPr>
                <w:sz w:val="20"/>
                <w:szCs w:val="20"/>
              </w:rPr>
              <w:t>argumentirano zastupati određene stavove i mišljenja</w:t>
            </w:r>
          </w:p>
        </w:tc>
      </w:tr>
      <w:tr w:rsidR="0008699B" w:rsidTr="003F4FC6">
        <w:tc>
          <w:tcPr>
            <w:tcW w:w="2622" w:type="dxa"/>
            <w:tcBorders>
              <w:left w:val="single" w:sz="12" w:space="0" w:color="000000"/>
            </w:tcBorders>
            <w:shd w:val="clear" w:color="auto" w:fill="00A0DC"/>
            <w:vAlign w:val="center"/>
          </w:tcPr>
          <w:p w:rsidR="0008699B" w:rsidRDefault="0008699B" w:rsidP="003F4FC6">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8699B" w:rsidRPr="002656D7" w:rsidRDefault="0008699B" w:rsidP="0008699B">
            <w:pPr>
              <w:pStyle w:val="ListParagraph"/>
              <w:numPr>
                <w:ilvl w:val="0"/>
                <w:numId w:val="110"/>
              </w:numPr>
              <w:spacing w:after="0"/>
              <w:rPr>
                <w:sz w:val="20"/>
                <w:szCs w:val="20"/>
              </w:rPr>
            </w:pPr>
            <w:r w:rsidRPr="002656D7">
              <w:rPr>
                <w:sz w:val="20"/>
                <w:szCs w:val="20"/>
              </w:rPr>
              <w:t>razviti praktična znanja i vještine iz područja prehrambenog inženjerstva</w:t>
            </w:r>
          </w:p>
          <w:p w:rsidR="0008699B" w:rsidRPr="002656D7" w:rsidRDefault="0008699B" w:rsidP="0008699B">
            <w:pPr>
              <w:pStyle w:val="ListParagraph"/>
              <w:numPr>
                <w:ilvl w:val="0"/>
                <w:numId w:val="110"/>
              </w:numPr>
              <w:spacing w:after="0"/>
              <w:rPr>
                <w:sz w:val="20"/>
                <w:szCs w:val="20"/>
              </w:rPr>
            </w:pPr>
            <w:r w:rsidRPr="002656D7">
              <w:rPr>
                <w:sz w:val="20"/>
                <w:szCs w:val="20"/>
              </w:rPr>
              <w:t>prikupiti i samostalno interpretirati relevantne podatke iz struke</w:t>
            </w:r>
          </w:p>
          <w:p w:rsidR="0008699B" w:rsidRPr="002656D7" w:rsidRDefault="0008699B" w:rsidP="0008699B">
            <w:pPr>
              <w:pStyle w:val="ListParagraph"/>
              <w:numPr>
                <w:ilvl w:val="0"/>
                <w:numId w:val="110"/>
              </w:numPr>
              <w:spacing w:after="0"/>
              <w:rPr>
                <w:sz w:val="20"/>
                <w:szCs w:val="20"/>
              </w:rPr>
            </w:pPr>
            <w:r w:rsidRPr="002656D7">
              <w:rPr>
                <w:sz w:val="20"/>
                <w:szCs w:val="20"/>
              </w:rPr>
              <w:t>samostalno donositi zaključke na temelju stečenih praktičnih znanja iz područja prehrambenog inženjerstva</w:t>
            </w:r>
          </w:p>
          <w:p w:rsidR="0008699B" w:rsidRPr="002656D7" w:rsidRDefault="0008699B" w:rsidP="0008699B">
            <w:pPr>
              <w:pStyle w:val="ListParagraph"/>
              <w:numPr>
                <w:ilvl w:val="0"/>
                <w:numId w:val="110"/>
              </w:numPr>
              <w:spacing w:after="0"/>
              <w:rPr>
                <w:sz w:val="20"/>
                <w:szCs w:val="20"/>
              </w:rPr>
            </w:pPr>
            <w:r w:rsidRPr="002656D7">
              <w:rPr>
                <w:sz w:val="20"/>
                <w:szCs w:val="20"/>
              </w:rPr>
              <w:t xml:space="preserve">kritički vrednovati stečene spoznaje u području prehrambenog inženjerstva </w:t>
            </w:r>
          </w:p>
          <w:p w:rsidR="0008699B" w:rsidRPr="002656D7" w:rsidRDefault="0008699B" w:rsidP="0008699B">
            <w:pPr>
              <w:pStyle w:val="ListParagraph"/>
              <w:numPr>
                <w:ilvl w:val="0"/>
                <w:numId w:val="110"/>
              </w:numPr>
              <w:spacing w:after="0"/>
              <w:rPr>
                <w:sz w:val="20"/>
                <w:szCs w:val="20"/>
              </w:rPr>
            </w:pPr>
            <w:r w:rsidRPr="002656D7">
              <w:rPr>
                <w:sz w:val="20"/>
                <w:szCs w:val="20"/>
              </w:rPr>
              <w:t>argumentirati stručno mišljenje i stav</w:t>
            </w:r>
          </w:p>
          <w:p w:rsidR="0008699B" w:rsidRPr="002656D7" w:rsidRDefault="0008699B" w:rsidP="0008699B">
            <w:pPr>
              <w:pStyle w:val="ListParagraph"/>
              <w:numPr>
                <w:ilvl w:val="0"/>
                <w:numId w:val="110"/>
              </w:numPr>
              <w:spacing w:after="0"/>
              <w:rPr>
                <w:sz w:val="20"/>
                <w:szCs w:val="20"/>
              </w:rPr>
            </w:pPr>
            <w:r w:rsidRPr="002656D7">
              <w:rPr>
                <w:sz w:val="20"/>
                <w:szCs w:val="20"/>
              </w:rPr>
              <w:t>samostalno komunicirati, informacije, ideje, probleme i rješenja iz područja prehrambenog inženjerstva, usmenim i pisanim putem, uz korištenje stručne terminologije</w:t>
            </w:r>
          </w:p>
        </w:tc>
      </w:tr>
      <w:tr w:rsidR="0008699B" w:rsidTr="003F4FC6">
        <w:tc>
          <w:tcPr>
            <w:tcW w:w="2622" w:type="dxa"/>
            <w:tcBorders>
              <w:left w:val="single" w:sz="12" w:space="0" w:color="000000"/>
            </w:tcBorders>
            <w:shd w:val="clear" w:color="auto" w:fill="00A0DC"/>
            <w:vAlign w:val="center"/>
          </w:tcPr>
          <w:p w:rsidR="0008699B" w:rsidRDefault="0008699B" w:rsidP="003F4FC6">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8699B" w:rsidRPr="002656D7" w:rsidRDefault="0008699B" w:rsidP="003F4FC6">
            <w:pPr>
              <w:pStyle w:val="Default"/>
              <w:jc w:val="both"/>
              <w:rPr>
                <w:sz w:val="20"/>
                <w:szCs w:val="20"/>
                <w:highlight w:val="yellow"/>
              </w:rPr>
            </w:pPr>
            <w:r w:rsidRPr="002656D7">
              <w:rPr>
                <w:sz w:val="20"/>
                <w:szCs w:val="20"/>
              </w:rPr>
              <w:t xml:space="preserve">Odabir tvrtke/ustanove za provođenje stručne </w:t>
            </w:r>
            <w:r w:rsidRPr="0052488E">
              <w:rPr>
                <w:sz w:val="20"/>
                <w:szCs w:val="20"/>
              </w:rPr>
              <w:t xml:space="preserve">prakse. Prikupljanje općih informacija o tvrtki/ustanovi. </w:t>
            </w:r>
            <w:r>
              <w:rPr>
                <w:sz w:val="20"/>
                <w:szCs w:val="20"/>
              </w:rPr>
              <w:t xml:space="preserve">Definiranje radnog zadatka. </w:t>
            </w:r>
            <w:r w:rsidRPr="0052488E">
              <w:rPr>
                <w:sz w:val="20"/>
                <w:szCs w:val="20"/>
              </w:rPr>
              <w:t xml:space="preserve">Obavljanje stručne prakse uz praktičnu primjenu temeljnih znanja i vještina iz prehrambenog inženjerstva, vođenja i upravljanja tehnoloških procesa, korištenjem uobičajene procesne opreme u tehnološkom pogonu (proizvodnom i/ili pilotno-istraživačkom), odnosno korištenjem laboratorijske opreme za provođenje analiza u procesnim i razvojnim laboratorijima te laboratorijima za kontrolu kvalitete. Pismenim izvješćem o provedenoj stručnoj praksi i ispunjenim pripadajućim obrascima izvijestiti o rezultatima i stečenim iskustvima nakon provedene stručne prakse. </w:t>
            </w:r>
          </w:p>
        </w:tc>
      </w:tr>
      <w:tr w:rsidR="0008699B" w:rsidTr="003F4FC6">
        <w:trPr>
          <w:trHeight w:val="349"/>
        </w:trPr>
        <w:tc>
          <w:tcPr>
            <w:tcW w:w="2622" w:type="dxa"/>
            <w:vMerge w:val="restart"/>
            <w:tcBorders>
              <w:left w:val="single" w:sz="12" w:space="0" w:color="000000"/>
            </w:tcBorders>
            <w:shd w:val="clear" w:color="auto" w:fill="00A0DC"/>
            <w:vAlign w:val="center"/>
          </w:tcPr>
          <w:p w:rsidR="0008699B" w:rsidRDefault="0008699B" w:rsidP="003F4FC6">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8699B" w:rsidRDefault="0008699B" w:rsidP="003F4FC6">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sidRPr="002656D7">
              <w:rPr>
                <w:sz w:val="20"/>
                <w:szCs w:val="20"/>
              </w:rPr>
              <w:t>predavanja</w:t>
            </w:r>
          </w:p>
          <w:p w:rsidR="0008699B" w:rsidRDefault="0008699B" w:rsidP="003F4FC6">
            <w:pPr>
              <w:spacing w:after="0" w:line="240" w:lineRule="auto"/>
              <w:rPr>
                <w:sz w:val="20"/>
                <w:szCs w:val="20"/>
              </w:rPr>
            </w:pPr>
            <w:sdt>
              <w:sdtPr>
                <w:tag w:val="goog_rdk_503"/>
                <w:id w:val="142009099"/>
              </w:sdtPr>
              <w:sdtContent>
                <w:r>
                  <w:rPr>
                    <w:rFonts w:ascii="Arial Unicode MS" w:eastAsia="Arial Unicode MS" w:hAnsi="Arial Unicode MS" w:cs="Arial Unicode MS"/>
                    <w:sz w:val="20"/>
                    <w:szCs w:val="20"/>
                  </w:rPr>
                  <w:t xml:space="preserve">☐ </w:t>
                </w:r>
              </w:sdtContent>
            </w:sdt>
            <w:r>
              <w:rPr>
                <w:sz w:val="20"/>
                <w:szCs w:val="20"/>
              </w:rPr>
              <w:t xml:space="preserve">seminari i radionice  </w:t>
            </w:r>
          </w:p>
          <w:p w:rsidR="0008699B" w:rsidRDefault="0008699B" w:rsidP="003F4FC6">
            <w:pPr>
              <w:spacing w:after="0" w:line="240" w:lineRule="auto"/>
              <w:rPr>
                <w:sz w:val="20"/>
                <w:szCs w:val="20"/>
              </w:rPr>
            </w:pPr>
            <w:sdt>
              <w:sdtPr>
                <w:tag w:val="goog_rdk_503"/>
                <w:id w:val="2102902562"/>
              </w:sdtPr>
              <w:sdtContent>
                <w:r>
                  <w:rPr>
                    <w:rFonts w:ascii="Arial Unicode MS" w:eastAsia="Arial Unicode MS" w:hAnsi="Arial Unicode MS" w:cs="Arial Unicode MS"/>
                    <w:sz w:val="20"/>
                    <w:szCs w:val="20"/>
                  </w:rPr>
                  <w:t xml:space="preserve">☐ </w:t>
                </w:r>
              </w:sdtContent>
            </w:sdt>
            <w:r>
              <w:rPr>
                <w:rFonts w:ascii="MS Gothic" w:eastAsia="MS Gothic" w:hAnsi="MS Gothic" w:cs="MS Gothic"/>
                <w:sz w:val="20"/>
                <w:szCs w:val="20"/>
              </w:rPr>
              <w:t xml:space="preserve"> </w:t>
            </w:r>
            <w:r>
              <w:rPr>
                <w:sz w:val="20"/>
                <w:szCs w:val="20"/>
              </w:rPr>
              <w:t xml:space="preserve">vježbe  </w:t>
            </w:r>
          </w:p>
          <w:p w:rsidR="0008699B" w:rsidRDefault="0008699B" w:rsidP="003F4FC6">
            <w:pPr>
              <w:spacing w:after="0" w:line="240" w:lineRule="auto"/>
              <w:rPr>
                <w:sz w:val="20"/>
                <w:szCs w:val="20"/>
              </w:rPr>
            </w:pPr>
            <w:sdt>
              <w:sdtPr>
                <w:tag w:val="goog_rdk_504"/>
                <w:id w:val="-1808850958"/>
              </w:sdtPr>
              <w:sdtContent>
                <w:r>
                  <w:rPr>
                    <w:rFonts w:ascii="Arial Unicode MS" w:eastAsia="Arial Unicode MS" w:hAnsi="Arial Unicode MS" w:cs="Arial Unicode MS"/>
                    <w:sz w:val="20"/>
                    <w:szCs w:val="20"/>
                  </w:rPr>
                  <w:t>☐</w:t>
                </w:r>
              </w:sdtContent>
            </w:sdt>
            <w:r>
              <w:rPr>
                <w:sz w:val="20"/>
                <w:szCs w:val="20"/>
              </w:rPr>
              <w:t xml:space="preserve"> </w:t>
            </w:r>
            <w:r>
              <w:rPr>
                <w:i/>
                <w:sz w:val="20"/>
                <w:szCs w:val="20"/>
              </w:rPr>
              <w:t>on line</w:t>
            </w:r>
            <w:r>
              <w:rPr>
                <w:sz w:val="20"/>
                <w:szCs w:val="20"/>
              </w:rPr>
              <w:t xml:space="preserve"> u cijelosti</w:t>
            </w:r>
          </w:p>
          <w:p w:rsidR="0008699B" w:rsidRDefault="0008699B" w:rsidP="003F4FC6">
            <w:pPr>
              <w:spacing w:after="0" w:line="240" w:lineRule="auto"/>
              <w:rPr>
                <w:sz w:val="20"/>
                <w:szCs w:val="20"/>
              </w:rPr>
            </w:pPr>
            <w:sdt>
              <w:sdtPr>
                <w:tag w:val="goog_rdk_503"/>
                <w:id w:val="-195702381"/>
              </w:sdtPr>
              <w:sdtContent>
                <w:r>
                  <w:rPr>
                    <w:rFonts w:ascii="Arial Unicode MS" w:eastAsia="Arial Unicode MS" w:hAnsi="Arial Unicode MS" w:cs="Arial Unicode MS"/>
                    <w:sz w:val="20"/>
                    <w:szCs w:val="20"/>
                  </w:rPr>
                  <w:t xml:space="preserve">☐ </w:t>
                </w:r>
              </w:sdtContent>
            </w:sdt>
            <w:r>
              <w:rPr>
                <w:rFonts w:ascii="Quattrocento Sans" w:eastAsia="Quattrocento Sans" w:hAnsi="Quattrocento Sans" w:cs="Quattrocento Sans"/>
                <w:sz w:val="20"/>
                <w:szCs w:val="20"/>
              </w:rPr>
              <w:t xml:space="preserve"> </w:t>
            </w:r>
            <w:r w:rsidRPr="002656D7">
              <w:rPr>
                <w:sz w:val="20"/>
                <w:szCs w:val="20"/>
              </w:rPr>
              <w:t>mješovito e-učenje</w:t>
            </w:r>
          </w:p>
          <w:p w:rsidR="0008699B" w:rsidRDefault="0008699B" w:rsidP="003F4FC6">
            <w:pPr>
              <w:tabs>
                <w:tab w:val="left" w:pos="2820"/>
              </w:tabs>
              <w:spacing w:after="0" w:line="240" w:lineRule="auto"/>
              <w:rPr>
                <w:sz w:val="20"/>
                <w:szCs w:val="20"/>
              </w:rPr>
            </w:pPr>
            <w:sdt>
              <w:sdtPr>
                <w:tag w:val="goog_rdk_503"/>
                <w:id w:val="-963961466"/>
              </w:sdtPr>
              <w:sdtContent>
                <w:r>
                  <w:t>x</w:t>
                </w:r>
                <w:r>
                  <w:rPr>
                    <w:rFonts w:ascii="Arial Unicode MS" w:eastAsia="Arial Unicode MS" w:hAnsi="Arial Unicode MS" w:cs="Arial Unicode MS"/>
                    <w:sz w:val="20"/>
                    <w:szCs w:val="20"/>
                  </w:rPr>
                  <w:t xml:space="preserve"> </w:t>
                </w:r>
              </w:sdtContent>
            </w:sdt>
            <w:r>
              <w:rPr>
                <w:rFonts w:ascii="Quattrocento Sans" w:eastAsia="Quattrocento Sans" w:hAnsi="Quattrocento Sans" w:cs="Quattrocento Sans"/>
                <w:sz w:val="20"/>
                <w:szCs w:val="20"/>
              </w:rPr>
              <w:t xml:space="preserve"> </w:t>
            </w:r>
            <w:r w:rsidRPr="00E23653">
              <w:rPr>
                <w:sz w:val="20"/>
                <w:szCs w:val="20"/>
              </w:rPr>
              <w:t>terenska nastava</w:t>
            </w:r>
          </w:p>
        </w:tc>
        <w:tc>
          <w:tcPr>
            <w:tcW w:w="2467" w:type="dxa"/>
            <w:gridSpan w:val="5"/>
            <w:vMerge w:val="restart"/>
            <w:vAlign w:val="center"/>
          </w:tcPr>
          <w:p w:rsidR="0008699B" w:rsidRDefault="0008699B" w:rsidP="003F4FC6">
            <w:pPr>
              <w:spacing w:after="0" w:line="240" w:lineRule="auto"/>
              <w:rPr>
                <w:sz w:val="20"/>
                <w:szCs w:val="20"/>
              </w:rPr>
            </w:pPr>
            <w:sdt>
              <w:sdtPr>
                <w:tag w:val="goog_rdk_503"/>
                <w:id w:val="1564983323"/>
              </w:sdtPr>
              <w:sdtContent>
                <w:r>
                  <w:t>x</w:t>
                </w:r>
                <w:r>
                  <w:rPr>
                    <w:rFonts w:ascii="Arial Unicode MS" w:eastAsia="Arial Unicode MS" w:hAnsi="Arial Unicode MS" w:cs="Arial Unicode MS"/>
                    <w:sz w:val="20"/>
                    <w:szCs w:val="20"/>
                  </w:rPr>
                  <w:t xml:space="preserve"> </w:t>
                </w:r>
              </w:sdtContent>
            </w:sdt>
            <w:r>
              <w:rPr>
                <w:rFonts w:ascii="Quattrocento Sans" w:eastAsia="Quattrocento Sans" w:hAnsi="Quattrocento Sans" w:cs="Quattrocento Sans"/>
                <w:sz w:val="20"/>
                <w:szCs w:val="20"/>
              </w:rPr>
              <w:t xml:space="preserve"> </w:t>
            </w:r>
            <w:r w:rsidRPr="002656D7">
              <w:rPr>
                <w:sz w:val="20"/>
                <w:szCs w:val="20"/>
              </w:rPr>
              <w:t>samostalni  zadaci</w:t>
            </w:r>
            <w:r>
              <w:rPr>
                <w:sz w:val="20"/>
                <w:szCs w:val="20"/>
              </w:rPr>
              <w:t xml:space="preserve">  </w:t>
            </w:r>
          </w:p>
          <w:p w:rsidR="0008699B" w:rsidRDefault="0008699B" w:rsidP="003F4FC6">
            <w:pPr>
              <w:spacing w:after="0" w:line="240" w:lineRule="auto"/>
              <w:rPr>
                <w:sz w:val="20"/>
                <w:szCs w:val="20"/>
              </w:rPr>
            </w:pPr>
            <w:sdt>
              <w:sdtPr>
                <w:tag w:val="goog_rdk_505"/>
                <w:id w:val="-648587744"/>
              </w:sdtPr>
              <w:sdtContent>
                <w:r>
                  <w:rPr>
                    <w:rFonts w:ascii="Arial Unicode MS" w:eastAsia="Arial Unicode MS" w:hAnsi="Arial Unicode MS" w:cs="Arial Unicode MS"/>
                    <w:sz w:val="20"/>
                    <w:szCs w:val="20"/>
                  </w:rPr>
                  <w:t>☐</w:t>
                </w:r>
              </w:sdtContent>
            </w:sdt>
            <w:r>
              <w:rPr>
                <w:sz w:val="20"/>
                <w:szCs w:val="20"/>
              </w:rPr>
              <w:t xml:space="preserve"> multimedija i mreža  </w:t>
            </w:r>
          </w:p>
          <w:p w:rsidR="0008699B" w:rsidRDefault="0008699B" w:rsidP="003F4FC6">
            <w:pPr>
              <w:spacing w:after="0" w:line="240" w:lineRule="auto"/>
              <w:rPr>
                <w:sz w:val="20"/>
                <w:szCs w:val="20"/>
              </w:rPr>
            </w:pPr>
            <w:sdt>
              <w:sdtPr>
                <w:tag w:val="goog_rdk_503"/>
                <w:id w:val="948668903"/>
              </w:sdtPr>
              <w:sdtContent>
                <w:r>
                  <w:rPr>
                    <w:rFonts w:ascii="Arial Unicode MS" w:eastAsia="Arial Unicode MS" w:hAnsi="Arial Unicode MS" w:cs="Arial Unicode MS"/>
                    <w:sz w:val="20"/>
                    <w:szCs w:val="20"/>
                  </w:rPr>
                  <w:t xml:space="preserve">x </w:t>
                </w:r>
              </w:sdtContent>
            </w:sdt>
            <w:r>
              <w:rPr>
                <w:rFonts w:ascii="Quattrocento Sans" w:eastAsia="Quattrocento Sans" w:hAnsi="Quattrocento Sans" w:cs="Quattrocento Sans"/>
                <w:sz w:val="20"/>
                <w:szCs w:val="20"/>
              </w:rPr>
              <w:t xml:space="preserve"> </w:t>
            </w:r>
            <w:r>
              <w:rPr>
                <w:sz w:val="20"/>
                <w:szCs w:val="20"/>
              </w:rPr>
              <w:t>laboratorij</w:t>
            </w:r>
          </w:p>
          <w:p w:rsidR="0008699B" w:rsidRDefault="0008699B" w:rsidP="003F4FC6">
            <w:pPr>
              <w:spacing w:after="0" w:line="240" w:lineRule="auto"/>
              <w:rPr>
                <w:sz w:val="20"/>
                <w:szCs w:val="20"/>
              </w:rPr>
            </w:pPr>
            <w:sdt>
              <w:sdtPr>
                <w:tag w:val="goog_rdk_506"/>
                <w:id w:val="1288246134"/>
              </w:sdtPr>
              <w:sdtContent>
                <w:r>
                  <w:rPr>
                    <w:rFonts w:ascii="Arial Unicode MS" w:eastAsia="Arial Unicode MS" w:hAnsi="Arial Unicode MS" w:cs="Arial Unicode MS"/>
                    <w:sz w:val="20"/>
                    <w:szCs w:val="20"/>
                  </w:rPr>
                  <w:t>x</w:t>
                </w:r>
              </w:sdtContent>
            </w:sdt>
            <w:r>
              <w:rPr>
                <w:sz w:val="20"/>
                <w:szCs w:val="20"/>
              </w:rPr>
              <w:t xml:space="preserve"> </w:t>
            </w:r>
            <w:r w:rsidRPr="002656D7">
              <w:rPr>
                <w:sz w:val="20"/>
                <w:szCs w:val="20"/>
              </w:rPr>
              <w:t>mentorski rad</w:t>
            </w:r>
          </w:p>
          <w:p w:rsidR="0008699B" w:rsidRDefault="0008699B" w:rsidP="003F4FC6">
            <w:pPr>
              <w:tabs>
                <w:tab w:val="left" w:pos="2820"/>
              </w:tabs>
              <w:spacing w:after="0" w:line="240" w:lineRule="auto"/>
              <w:rPr>
                <w:sz w:val="20"/>
                <w:szCs w:val="20"/>
              </w:rPr>
            </w:pPr>
            <w:sdt>
              <w:sdtPr>
                <w:tag w:val="goog_rdk_507"/>
                <w:id w:val="-758137689"/>
              </w:sdtPr>
              <w:sdtContent>
                <w:r>
                  <w:t>x</w:t>
                </w:r>
              </w:sdtContent>
            </w:sdt>
            <w:r>
              <w:rPr>
                <w:b/>
                <w:sz w:val="20"/>
                <w:szCs w:val="20"/>
              </w:rPr>
              <w:t xml:space="preserve"> </w:t>
            </w:r>
            <w:r w:rsidRPr="002656D7">
              <w:rPr>
                <w:sz w:val="20"/>
                <w:szCs w:val="20"/>
              </w:rPr>
              <w:t>praktični rad</w:t>
            </w:r>
            <w:r w:rsidRPr="002656D7">
              <w:rPr>
                <w:b/>
                <w:sz w:val="20"/>
                <w:szCs w:val="20"/>
              </w:rPr>
              <w:t xml:space="preserve"> </w:t>
            </w:r>
          </w:p>
        </w:tc>
        <w:tc>
          <w:tcPr>
            <w:tcW w:w="2596" w:type="dxa"/>
            <w:gridSpan w:val="5"/>
            <w:tcBorders>
              <w:right w:val="single" w:sz="12" w:space="0" w:color="000000"/>
            </w:tcBorders>
            <w:shd w:val="clear" w:color="auto" w:fill="00A0DC"/>
            <w:vAlign w:val="center"/>
          </w:tcPr>
          <w:p w:rsidR="0008699B" w:rsidRDefault="0008699B" w:rsidP="003F4FC6">
            <w:pPr>
              <w:tabs>
                <w:tab w:val="left" w:pos="2820"/>
              </w:tabs>
              <w:spacing w:after="0" w:line="240" w:lineRule="auto"/>
              <w:rPr>
                <w:sz w:val="20"/>
                <w:szCs w:val="20"/>
              </w:rPr>
            </w:pPr>
            <w:r>
              <w:rPr>
                <w:color w:val="000000"/>
                <w:sz w:val="20"/>
                <w:szCs w:val="20"/>
              </w:rPr>
              <w:t>2.7. Komentari:</w:t>
            </w:r>
          </w:p>
        </w:tc>
      </w:tr>
      <w:tr w:rsidR="0008699B" w:rsidTr="003F4FC6">
        <w:trPr>
          <w:trHeight w:val="577"/>
        </w:trPr>
        <w:tc>
          <w:tcPr>
            <w:tcW w:w="2622" w:type="dxa"/>
            <w:vMerge/>
            <w:tcBorders>
              <w:left w:val="single" w:sz="12" w:space="0" w:color="000000"/>
            </w:tcBorders>
            <w:shd w:val="clear" w:color="auto" w:fill="00A0DC"/>
            <w:vAlign w:val="center"/>
          </w:tcPr>
          <w:p w:rsidR="0008699B" w:rsidRDefault="0008699B" w:rsidP="003F4FC6">
            <w:pPr>
              <w:widowControl w:val="0"/>
              <w:pBdr>
                <w:top w:val="nil"/>
                <w:left w:val="nil"/>
                <w:bottom w:val="nil"/>
                <w:right w:val="nil"/>
                <w:between w:val="nil"/>
              </w:pBdr>
              <w:spacing w:after="0"/>
              <w:rPr>
                <w:sz w:val="20"/>
                <w:szCs w:val="20"/>
              </w:rPr>
            </w:pPr>
          </w:p>
        </w:tc>
        <w:tc>
          <w:tcPr>
            <w:tcW w:w="2751" w:type="dxa"/>
            <w:gridSpan w:val="3"/>
            <w:vMerge/>
            <w:vAlign w:val="center"/>
          </w:tcPr>
          <w:p w:rsidR="0008699B" w:rsidRDefault="0008699B" w:rsidP="003F4FC6">
            <w:pPr>
              <w:widowControl w:val="0"/>
              <w:pBdr>
                <w:top w:val="nil"/>
                <w:left w:val="nil"/>
                <w:bottom w:val="nil"/>
                <w:right w:val="nil"/>
                <w:between w:val="nil"/>
              </w:pBdr>
              <w:spacing w:after="0"/>
              <w:rPr>
                <w:sz w:val="20"/>
                <w:szCs w:val="20"/>
              </w:rPr>
            </w:pPr>
          </w:p>
        </w:tc>
        <w:tc>
          <w:tcPr>
            <w:tcW w:w="2467" w:type="dxa"/>
            <w:gridSpan w:val="5"/>
            <w:vMerge/>
            <w:vAlign w:val="center"/>
          </w:tcPr>
          <w:p w:rsidR="0008699B" w:rsidRDefault="0008699B" w:rsidP="003F4FC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8699B" w:rsidRDefault="0008699B" w:rsidP="003F4FC6">
            <w:pPr>
              <w:tabs>
                <w:tab w:val="left" w:pos="2820"/>
              </w:tabs>
              <w:spacing w:after="0" w:line="240" w:lineRule="auto"/>
              <w:rPr>
                <w:sz w:val="20"/>
                <w:szCs w:val="20"/>
              </w:rPr>
            </w:pPr>
            <w:r>
              <w:rPr>
                <w:sz w:val="20"/>
                <w:szCs w:val="20"/>
              </w:rPr>
              <w:t xml:space="preserve">  </w:t>
            </w:r>
          </w:p>
        </w:tc>
      </w:tr>
      <w:tr w:rsidR="0008699B" w:rsidTr="003F4FC6">
        <w:trPr>
          <w:trHeight w:val="397"/>
        </w:trPr>
        <w:tc>
          <w:tcPr>
            <w:tcW w:w="2622" w:type="dxa"/>
            <w:vMerge w:val="restart"/>
            <w:tcBorders>
              <w:top w:val="single" w:sz="4" w:space="0" w:color="000000"/>
              <w:left w:val="single" w:sz="12" w:space="0" w:color="000000"/>
            </w:tcBorders>
            <w:shd w:val="clear" w:color="auto" w:fill="00A0DC"/>
            <w:vAlign w:val="center"/>
          </w:tcPr>
          <w:p w:rsidR="0008699B" w:rsidRDefault="0008699B" w:rsidP="003F4FC6">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5" w:type="dxa"/>
            <w:tcBorders>
              <w:top w:val="single" w:sz="4" w:space="0" w:color="000000"/>
            </w:tcBorders>
            <w:vAlign w:val="center"/>
          </w:tcPr>
          <w:p w:rsidR="0008699B" w:rsidRDefault="0008699B" w:rsidP="003F4FC6">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8699B" w:rsidRDefault="0008699B" w:rsidP="003F4FC6">
            <w:pPr>
              <w:spacing w:after="0" w:line="240" w:lineRule="auto"/>
              <w:jc w:val="center"/>
              <w:rPr>
                <w:sz w:val="20"/>
                <w:szCs w:val="20"/>
              </w:rPr>
            </w:pPr>
          </w:p>
        </w:tc>
        <w:tc>
          <w:tcPr>
            <w:tcW w:w="570" w:type="dxa"/>
            <w:tcBorders>
              <w:top w:val="single" w:sz="4" w:space="0" w:color="000000"/>
            </w:tcBorders>
            <w:vAlign w:val="center"/>
          </w:tcPr>
          <w:p w:rsidR="0008699B" w:rsidRDefault="0008699B" w:rsidP="003F4FC6">
            <w:pPr>
              <w:spacing w:after="0" w:line="240" w:lineRule="auto"/>
              <w:jc w:val="center"/>
              <w:rPr>
                <w:sz w:val="20"/>
                <w:szCs w:val="20"/>
              </w:rPr>
            </w:pPr>
            <w:r>
              <w:rPr>
                <w:color w:val="000000"/>
                <w:sz w:val="20"/>
                <w:szCs w:val="20"/>
              </w:rPr>
              <w:t xml:space="preserve"> NE</w:t>
            </w:r>
          </w:p>
        </w:tc>
        <w:tc>
          <w:tcPr>
            <w:tcW w:w="1365" w:type="dxa"/>
            <w:gridSpan w:val="2"/>
            <w:tcBorders>
              <w:top w:val="single" w:sz="4" w:space="0" w:color="000000"/>
            </w:tcBorders>
            <w:vAlign w:val="center"/>
          </w:tcPr>
          <w:p w:rsidR="0008699B" w:rsidRDefault="0008699B" w:rsidP="003F4FC6">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8699B" w:rsidRDefault="0008699B" w:rsidP="003F4FC6">
            <w:pPr>
              <w:spacing w:after="0" w:line="240" w:lineRule="auto"/>
              <w:jc w:val="center"/>
              <w:rPr>
                <w:sz w:val="20"/>
                <w:szCs w:val="20"/>
              </w:rPr>
            </w:pPr>
            <w:r>
              <w:rPr>
                <w:color w:val="000000"/>
                <w:sz w:val="20"/>
                <w:szCs w:val="20"/>
              </w:rPr>
              <w:t xml:space="preserve">DA </w:t>
            </w:r>
          </w:p>
        </w:tc>
        <w:tc>
          <w:tcPr>
            <w:tcW w:w="530" w:type="dxa"/>
            <w:gridSpan w:val="2"/>
            <w:tcBorders>
              <w:top w:val="single" w:sz="4" w:space="0" w:color="000000"/>
            </w:tcBorders>
            <w:vAlign w:val="center"/>
          </w:tcPr>
          <w:p w:rsidR="0008699B" w:rsidRDefault="0008699B" w:rsidP="003F4FC6">
            <w:pPr>
              <w:spacing w:after="0" w:line="240" w:lineRule="auto"/>
              <w:jc w:val="center"/>
              <w:rPr>
                <w:sz w:val="20"/>
                <w:szCs w:val="20"/>
              </w:rPr>
            </w:pPr>
          </w:p>
        </w:tc>
        <w:tc>
          <w:tcPr>
            <w:tcW w:w="1407" w:type="dxa"/>
            <w:gridSpan w:val="3"/>
            <w:tcBorders>
              <w:top w:val="single" w:sz="4" w:space="0" w:color="000000"/>
              <w:right w:val="single" w:sz="4" w:space="0" w:color="000000"/>
            </w:tcBorders>
            <w:vAlign w:val="center"/>
          </w:tcPr>
          <w:p w:rsidR="0008699B" w:rsidRDefault="0008699B" w:rsidP="003F4FC6">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8699B" w:rsidRDefault="0008699B" w:rsidP="003F4FC6">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8699B" w:rsidRDefault="0008699B" w:rsidP="003F4FC6">
            <w:pPr>
              <w:spacing w:after="0" w:line="240" w:lineRule="auto"/>
              <w:jc w:val="center"/>
              <w:rPr>
                <w:color w:val="000000"/>
                <w:sz w:val="20"/>
                <w:szCs w:val="20"/>
              </w:rPr>
            </w:pPr>
            <w:r>
              <w:rPr>
                <w:sz w:val="20"/>
                <w:szCs w:val="20"/>
              </w:rPr>
              <w:t>NE</w:t>
            </w:r>
            <w:r>
              <w:rPr>
                <w:color w:val="000000"/>
                <w:sz w:val="20"/>
                <w:szCs w:val="20"/>
              </w:rPr>
              <w:t xml:space="preserve"> </w:t>
            </w:r>
          </w:p>
        </w:tc>
      </w:tr>
      <w:tr w:rsidR="0008699B" w:rsidTr="003F4FC6">
        <w:trPr>
          <w:trHeight w:val="397"/>
        </w:trPr>
        <w:tc>
          <w:tcPr>
            <w:tcW w:w="2622" w:type="dxa"/>
            <w:vMerge/>
            <w:tcBorders>
              <w:top w:val="single" w:sz="4" w:space="0" w:color="000000"/>
              <w:left w:val="single" w:sz="12" w:space="0" w:color="000000"/>
            </w:tcBorders>
            <w:shd w:val="clear" w:color="auto" w:fill="00A0DC"/>
            <w:vAlign w:val="center"/>
          </w:tcPr>
          <w:p w:rsidR="0008699B" w:rsidRDefault="0008699B" w:rsidP="003F4FC6">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08699B" w:rsidRDefault="0008699B" w:rsidP="003F4FC6">
            <w:pPr>
              <w:spacing w:after="0" w:line="240" w:lineRule="auto"/>
              <w:rPr>
                <w:sz w:val="20"/>
                <w:szCs w:val="20"/>
              </w:rPr>
            </w:pPr>
            <w:r>
              <w:rPr>
                <w:sz w:val="20"/>
                <w:szCs w:val="20"/>
              </w:rPr>
              <w:t>Eksperimentalni rad</w:t>
            </w:r>
          </w:p>
        </w:tc>
        <w:tc>
          <w:tcPr>
            <w:tcW w:w="566" w:type="dxa"/>
            <w:shd w:val="clear" w:color="auto" w:fill="auto"/>
            <w:vAlign w:val="center"/>
          </w:tcPr>
          <w:p w:rsidR="0008699B" w:rsidRDefault="0008699B" w:rsidP="003F4FC6">
            <w:pPr>
              <w:spacing w:after="0" w:line="240" w:lineRule="auto"/>
              <w:jc w:val="center"/>
              <w:rPr>
                <w:sz w:val="20"/>
                <w:szCs w:val="20"/>
              </w:rPr>
            </w:pPr>
            <w:r>
              <w:rPr>
                <w:color w:val="000000"/>
                <w:sz w:val="20"/>
                <w:szCs w:val="20"/>
              </w:rPr>
              <w:t xml:space="preserve"> DA</w:t>
            </w:r>
          </w:p>
        </w:tc>
        <w:tc>
          <w:tcPr>
            <w:tcW w:w="570" w:type="dxa"/>
            <w:shd w:val="clear" w:color="auto" w:fill="auto"/>
            <w:vAlign w:val="center"/>
          </w:tcPr>
          <w:p w:rsidR="0008699B" w:rsidRDefault="0008699B" w:rsidP="003F4FC6">
            <w:pPr>
              <w:spacing w:after="0" w:line="240" w:lineRule="auto"/>
              <w:jc w:val="center"/>
              <w:rPr>
                <w:sz w:val="20"/>
                <w:szCs w:val="20"/>
              </w:rPr>
            </w:pPr>
            <w:r>
              <w:rPr>
                <w:color w:val="000000"/>
                <w:sz w:val="20"/>
                <w:szCs w:val="20"/>
              </w:rPr>
              <w:t xml:space="preserve"> </w:t>
            </w:r>
          </w:p>
        </w:tc>
        <w:tc>
          <w:tcPr>
            <w:tcW w:w="1365" w:type="dxa"/>
            <w:gridSpan w:val="2"/>
            <w:shd w:val="clear" w:color="auto" w:fill="auto"/>
            <w:vAlign w:val="center"/>
          </w:tcPr>
          <w:p w:rsidR="0008699B" w:rsidRDefault="0008699B" w:rsidP="003F4FC6">
            <w:pPr>
              <w:spacing w:after="0" w:line="240" w:lineRule="auto"/>
              <w:rPr>
                <w:sz w:val="20"/>
                <w:szCs w:val="20"/>
              </w:rPr>
            </w:pPr>
            <w:r>
              <w:rPr>
                <w:sz w:val="20"/>
                <w:szCs w:val="20"/>
              </w:rPr>
              <w:t>Referat</w:t>
            </w:r>
          </w:p>
        </w:tc>
        <w:tc>
          <w:tcPr>
            <w:tcW w:w="572" w:type="dxa"/>
            <w:shd w:val="clear" w:color="auto" w:fill="auto"/>
            <w:vAlign w:val="center"/>
          </w:tcPr>
          <w:p w:rsidR="0008699B" w:rsidRDefault="0008699B" w:rsidP="003F4FC6">
            <w:pPr>
              <w:spacing w:after="0" w:line="240" w:lineRule="auto"/>
              <w:jc w:val="center"/>
              <w:rPr>
                <w:sz w:val="20"/>
                <w:szCs w:val="20"/>
              </w:rPr>
            </w:pPr>
          </w:p>
        </w:tc>
        <w:tc>
          <w:tcPr>
            <w:tcW w:w="530" w:type="dxa"/>
            <w:gridSpan w:val="2"/>
            <w:shd w:val="clear" w:color="auto" w:fill="auto"/>
            <w:vAlign w:val="center"/>
          </w:tcPr>
          <w:p w:rsidR="0008699B" w:rsidRDefault="0008699B" w:rsidP="003F4FC6">
            <w:pPr>
              <w:spacing w:after="0" w:line="240" w:lineRule="auto"/>
              <w:jc w:val="center"/>
              <w:rPr>
                <w:sz w:val="20"/>
                <w:szCs w:val="20"/>
              </w:rPr>
            </w:pPr>
            <w:r>
              <w:rPr>
                <w:color w:val="000000"/>
                <w:sz w:val="20"/>
                <w:szCs w:val="20"/>
              </w:rPr>
              <w:t xml:space="preserve">NE </w:t>
            </w:r>
          </w:p>
        </w:tc>
        <w:tc>
          <w:tcPr>
            <w:tcW w:w="1407" w:type="dxa"/>
            <w:gridSpan w:val="3"/>
            <w:tcBorders>
              <w:right w:val="single" w:sz="4" w:space="0" w:color="000000"/>
            </w:tcBorders>
            <w:shd w:val="clear" w:color="auto" w:fill="auto"/>
            <w:vAlign w:val="center"/>
          </w:tcPr>
          <w:p w:rsidR="0008699B" w:rsidRDefault="0008699B" w:rsidP="003F4FC6">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shd w:val="clear" w:color="auto" w:fill="auto"/>
            <w:vAlign w:val="center"/>
          </w:tcPr>
          <w:p w:rsidR="0008699B" w:rsidRDefault="0008699B" w:rsidP="003F4FC6">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shd w:val="clear" w:color="auto" w:fill="auto"/>
            <w:vAlign w:val="center"/>
          </w:tcPr>
          <w:p w:rsidR="0008699B" w:rsidRDefault="0008699B" w:rsidP="003F4FC6">
            <w:pPr>
              <w:spacing w:after="0" w:line="240" w:lineRule="auto"/>
              <w:jc w:val="center"/>
              <w:rPr>
                <w:color w:val="000000"/>
                <w:sz w:val="20"/>
                <w:szCs w:val="20"/>
              </w:rPr>
            </w:pPr>
            <w:r>
              <w:rPr>
                <w:color w:val="000000"/>
                <w:sz w:val="20"/>
                <w:szCs w:val="20"/>
              </w:rPr>
              <w:t xml:space="preserve"> </w:t>
            </w:r>
          </w:p>
        </w:tc>
      </w:tr>
      <w:tr w:rsidR="0008699B" w:rsidTr="003F4FC6">
        <w:trPr>
          <w:trHeight w:val="397"/>
        </w:trPr>
        <w:tc>
          <w:tcPr>
            <w:tcW w:w="2622" w:type="dxa"/>
            <w:vMerge/>
            <w:tcBorders>
              <w:top w:val="single" w:sz="4" w:space="0" w:color="000000"/>
              <w:left w:val="single" w:sz="12" w:space="0" w:color="000000"/>
            </w:tcBorders>
            <w:shd w:val="clear" w:color="auto" w:fill="00A0DC"/>
            <w:vAlign w:val="center"/>
          </w:tcPr>
          <w:p w:rsidR="0008699B" w:rsidRDefault="0008699B" w:rsidP="003F4FC6">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08699B" w:rsidRDefault="0008699B" w:rsidP="003F4FC6">
            <w:pPr>
              <w:spacing w:after="0" w:line="240" w:lineRule="auto"/>
              <w:rPr>
                <w:sz w:val="20"/>
                <w:szCs w:val="20"/>
              </w:rPr>
            </w:pPr>
            <w:r>
              <w:rPr>
                <w:sz w:val="20"/>
                <w:szCs w:val="20"/>
              </w:rPr>
              <w:t>Esej</w:t>
            </w:r>
          </w:p>
        </w:tc>
        <w:tc>
          <w:tcPr>
            <w:tcW w:w="566" w:type="dxa"/>
            <w:shd w:val="clear" w:color="auto" w:fill="auto"/>
            <w:vAlign w:val="center"/>
          </w:tcPr>
          <w:p w:rsidR="0008699B" w:rsidRDefault="0008699B" w:rsidP="003F4FC6">
            <w:pPr>
              <w:spacing w:after="0" w:line="240" w:lineRule="auto"/>
              <w:rPr>
                <w:sz w:val="20"/>
                <w:szCs w:val="20"/>
              </w:rPr>
            </w:pPr>
            <w:r>
              <w:rPr>
                <w:color w:val="000000"/>
                <w:sz w:val="20"/>
                <w:szCs w:val="20"/>
              </w:rPr>
              <w:t xml:space="preserve"> </w:t>
            </w:r>
          </w:p>
        </w:tc>
        <w:tc>
          <w:tcPr>
            <w:tcW w:w="570" w:type="dxa"/>
            <w:shd w:val="clear" w:color="auto" w:fill="auto"/>
            <w:vAlign w:val="center"/>
          </w:tcPr>
          <w:p w:rsidR="0008699B" w:rsidRDefault="0008699B" w:rsidP="003F4FC6">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shd w:val="clear" w:color="auto" w:fill="auto"/>
            <w:vAlign w:val="center"/>
          </w:tcPr>
          <w:p w:rsidR="0008699B" w:rsidRDefault="0008699B" w:rsidP="003F4FC6">
            <w:pPr>
              <w:spacing w:after="0" w:line="240" w:lineRule="auto"/>
              <w:rPr>
                <w:sz w:val="20"/>
                <w:szCs w:val="20"/>
              </w:rPr>
            </w:pPr>
            <w:r>
              <w:rPr>
                <w:color w:val="000000"/>
                <w:sz w:val="20"/>
                <w:szCs w:val="20"/>
              </w:rPr>
              <w:t>Seminarski rad</w:t>
            </w:r>
          </w:p>
        </w:tc>
        <w:tc>
          <w:tcPr>
            <w:tcW w:w="572" w:type="dxa"/>
            <w:shd w:val="clear" w:color="auto" w:fill="auto"/>
            <w:vAlign w:val="center"/>
          </w:tcPr>
          <w:p w:rsidR="0008699B" w:rsidRDefault="0008699B" w:rsidP="003F4FC6">
            <w:pPr>
              <w:spacing w:after="0" w:line="240" w:lineRule="auto"/>
              <w:jc w:val="center"/>
              <w:rPr>
                <w:sz w:val="20"/>
                <w:szCs w:val="20"/>
              </w:rPr>
            </w:pPr>
            <w:r>
              <w:rPr>
                <w:sz w:val="20"/>
                <w:szCs w:val="20"/>
              </w:rPr>
              <w:t>DA</w:t>
            </w:r>
          </w:p>
        </w:tc>
        <w:tc>
          <w:tcPr>
            <w:tcW w:w="530" w:type="dxa"/>
            <w:gridSpan w:val="2"/>
            <w:shd w:val="clear" w:color="auto" w:fill="auto"/>
            <w:vAlign w:val="center"/>
          </w:tcPr>
          <w:p w:rsidR="0008699B" w:rsidRDefault="0008699B" w:rsidP="003F4FC6">
            <w:pPr>
              <w:spacing w:after="0" w:line="240" w:lineRule="auto"/>
              <w:jc w:val="center"/>
              <w:rPr>
                <w:sz w:val="20"/>
                <w:szCs w:val="20"/>
              </w:rPr>
            </w:pPr>
          </w:p>
        </w:tc>
        <w:tc>
          <w:tcPr>
            <w:tcW w:w="1407" w:type="dxa"/>
            <w:gridSpan w:val="3"/>
            <w:tcBorders>
              <w:right w:val="single" w:sz="4" w:space="0" w:color="000000"/>
            </w:tcBorders>
            <w:shd w:val="clear" w:color="auto" w:fill="auto"/>
            <w:vAlign w:val="center"/>
          </w:tcPr>
          <w:p w:rsidR="0008699B" w:rsidRDefault="0008699B" w:rsidP="003F4FC6">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shd w:val="clear" w:color="auto" w:fill="auto"/>
            <w:vAlign w:val="center"/>
          </w:tcPr>
          <w:p w:rsidR="0008699B" w:rsidRDefault="0008699B" w:rsidP="003F4FC6">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shd w:val="clear" w:color="auto" w:fill="auto"/>
            <w:vAlign w:val="center"/>
          </w:tcPr>
          <w:p w:rsidR="0008699B" w:rsidRDefault="0008699B" w:rsidP="003F4FC6">
            <w:pPr>
              <w:spacing w:after="0" w:line="240" w:lineRule="auto"/>
              <w:jc w:val="center"/>
              <w:rPr>
                <w:color w:val="000000"/>
                <w:sz w:val="20"/>
                <w:szCs w:val="20"/>
              </w:rPr>
            </w:pPr>
            <w:r>
              <w:rPr>
                <w:color w:val="000000"/>
                <w:sz w:val="20"/>
                <w:szCs w:val="20"/>
              </w:rPr>
              <w:t xml:space="preserve"> </w:t>
            </w:r>
          </w:p>
        </w:tc>
      </w:tr>
      <w:tr w:rsidR="0008699B" w:rsidTr="003F4FC6">
        <w:trPr>
          <w:trHeight w:val="397"/>
        </w:trPr>
        <w:tc>
          <w:tcPr>
            <w:tcW w:w="2622" w:type="dxa"/>
            <w:vMerge/>
            <w:tcBorders>
              <w:top w:val="single" w:sz="4" w:space="0" w:color="000000"/>
              <w:left w:val="single" w:sz="12" w:space="0" w:color="000000"/>
            </w:tcBorders>
            <w:shd w:val="clear" w:color="auto" w:fill="00A0DC"/>
            <w:vAlign w:val="center"/>
          </w:tcPr>
          <w:p w:rsidR="0008699B" w:rsidRDefault="0008699B" w:rsidP="003F4FC6">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8699B" w:rsidRDefault="0008699B" w:rsidP="003F4FC6">
            <w:pPr>
              <w:spacing w:after="0" w:line="240" w:lineRule="auto"/>
              <w:rPr>
                <w:sz w:val="20"/>
                <w:szCs w:val="20"/>
              </w:rPr>
            </w:pPr>
            <w:r>
              <w:rPr>
                <w:sz w:val="20"/>
                <w:szCs w:val="20"/>
              </w:rPr>
              <w:t>Kolokvij</w:t>
            </w:r>
          </w:p>
        </w:tc>
        <w:tc>
          <w:tcPr>
            <w:tcW w:w="566" w:type="dxa"/>
            <w:tcBorders>
              <w:bottom w:val="single" w:sz="4" w:space="0" w:color="000000"/>
            </w:tcBorders>
            <w:vAlign w:val="center"/>
          </w:tcPr>
          <w:p w:rsidR="0008699B" w:rsidRDefault="0008699B" w:rsidP="003F4FC6">
            <w:pPr>
              <w:spacing w:after="0" w:line="240" w:lineRule="auto"/>
              <w:rPr>
                <w:sz w:val="20"/>
                <w:szCs w:val="20"/>
              </w:rPr>
            </w:pPr>
          </w:p>
        </w:tc>
        <w:tc>
          <w:tcPr>
            <w:tcW w:w="570" w:type="dxa"/>
            <w:tcBorders>
              <w:bottom w:val="single" w:sz="4" w:space="0" w:color="000000"/>
            </w:tcBorders>
            <w:vAlign w:val="center"/>
          </w:tcPr>
          <w:p w:rsidR="0008699B" w:rsidRDefault="0008699B" w:rsidP="003F4FC6">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tcBorders>
              <w:bottom w:val="single" w:sz="4" w:space="0" w:color="000000"/>
            </w:tcBorders>
            <w:shd w:val="clear" w:color="auto" w:fill="auto"/>
            <w:vAlign w:val="center"/>
          </w:tcPr>
          <w:p w:rsidR="0008699B" w:rsidRDefault="0008699B" w:rsidP="003F4FC6">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08699B" w:rsidRDefault="0008699B" w:rsidP="003F4FC6">
            <w:pPr>
              <w:tabs>
                <w:tab w:val="left" w:pos="2820"/>
              </w:tabs>
              <w:spacing w:after="0" w:line="240" w:lineRule="auto"/>
              <w:jc w:val="center"/>
              <w:rPr>
                <w:sz w:val="20"/>
                <w:szCs w:val="20"/>
              </w:rPr>
            </w:pPr>
            <w:r>
              <w:rPr>
                <w:color w:val="000000"/>
                <w:sz w:val="20"/>
                <w:szCs w:val="20"/>
              </w:rPr>
              <w:t xml:space="preserve"> </w:t>
            </w:r>
            <w:r>
              <w:rPr>
                <w:sz w:val="20"/>
                <w:szCs w:val="20"/>
              </w:rPr>
              <w:t>DA</w:t>
            </w:r>
          </w:p>
        </w:tc>
        <w:tc>
          <w:tcPr>
            <w:tcW w:w="530" w:type="dxa"/>
            <w:gridSpan w:val="2"/>
            <w:tcBorders>
              <w:bottom w:val="single" w:sz="4" w:space="0" w:color="000000"/>
            </w:tcBorders>
            <w:shd w:val="clear" w:color="auto" w:fill="auto"/>
            <w:vAlign w:val="center"/>
          </w:tcPr>
          <w:p w:rsidR="0008699B" w:rsidRDefault="0008699B" w:rsidP="003F4FC6">
            <w:pPr>
              <w:tabs>
                <w:tab w:val="left" w:pos="2820"/>
              </w:tabs>
              <w:spacing w:after="0" w:line="240" w:lineRule="auto"/>
              <w:jc w:val="center"/>
              <w:rPr>
                <w:sz w:val="20"/>
                <w:szCs w:val="20"/>
              </w:rPr>
            </w:pPr>
          </w:p>
        </w:tc>
        <w:tc>
          <w:tcPr>
            <w:tcW w:w="1407" w:type="dxa"/>
            <w:gridSpan w:val="3"/>
            <w:tcBorders>
              <w:bottom w:val="single" w:sz="4" w:space="0" w:color="000000"/>
              <w:right w:val="single" w:sz="4" w:space="0" w:color="000000"/>
            </w:tcBorders>
            <w:shd w:val="clear" w:color="auto" w:fill="auto"/>
            <w:vAlign w:val="center"/>
          </w:tcPr>
          <w:p w:rsidR="0008699B" w:rsidRDefault="0008699B" w:rsidP="003F4FC6">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08699B" w:rsidRDefault="0008699B" w:rsidP="003F4FC6">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shd w:val="clear" w:color="auto" w:fill="auto"/>
            <w:vAlign w:val="center"/>
          </w:tcPr>
          <w:p w:rsidR="0008699B" w:rsidRDefault="0008699B" w:rsidP="003F4FC6">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r>
      <w:tr w:rsidR="0008699B" w:rsidTr="003F4FC6">
        <w:trPr>
          <w:trHeight w:val="397"/>
        </w:trPr>
        <w:tc>
          <w:tcPr>
            <w:tcW w:w="2622" w:type="dxa"/>
            <w:vMerge/>
            <w:tcBorders>
              <w:top w:val="single" w:sz="4" w:space="0" w:color="000000"/>
              <w:left w:val="single" w:sz="12" w:space="0" w:color="000000"/>
            </w:tcBorders>
            <w:shd w:val="clear" w:color="auto" w:fill="00A0DC"/>
            <w:vAlign w:val="center"/>
          </w:tcPr>
          <w:p w:rsidR="0008699B" w:rsidRDefault="0008699B" w:rsidP="003F4FC6">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8699B" w:rsidRDefault="0008699B" w:rsidP="003F4FC6">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8699B" w:rsidRDefault="0008699B" w:rsidP="003F4FC6">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8699B" w:rsidRDefault="0008699B" w:rsidP="003F4FC6">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08699B" w:rsidRDefault="0008699B" w:rsidP="003F4FC6">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8699B" w:rsidRDefault="0008699B" w:rsidP="003F4FC6">
            <w:pPr>
              <w:tabs>
                <w:tab w:val="left" w:pos="2820"/>
              </w:tabs>
              <w:spacing w:after="0" w:line="240" w:lineRule="auto"/>
              <w:rPr>
                <w:color w:val="000000"/>
                <w:sz w:val="20"/>
                <w:szCs w:val="20"/>
              </w:rPr>
            </w:pP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08699B" w:rsidRDefault="0008699B" w:rsidP="003F4FC6">
            <w:pPr>
              <w:tabs>
                <w:tab w:val="left" w:pos="2820"/>
              </w:tabs>
              <w:spacing w:after="0" w:line="240" w:lineRule="auto"/>
              <w:jc w:val="center"/>
              <w:rPr>
                <w:color w:val="000000"/>
                <w:sz w:val="20"/>
                <w:szCs w:val="20"/>
              </w:rPr>
            </w:pPr>
            <w:r>
              <w:rPr>
                <w:color w:val="000000"/>
                <w:sz w:val="20"/>
                <w:szCs w:val="20"/>
              </w:rPr>
              <w:t xml:space="preserve"> NE</w:t>
            </w:r>
          </w:p>
        </w:tc>
        <w:tc>
          <w:tcPr>
            <w:tcW w:w="1407" w:type="dxa"/>
            <w:gridSpan w:val="3"/>
            <w:tcBorders>
              <w:left w:val="single" w:sz="8" w:space="0" w:color="000000"/>
              <w:bottom w:val="single" w:sz="4" w:space="0" w:color="000000"/>
              <w:right w:val="single" w:sz="8" w:space="0" w:color="000000"/>
            </w:tcBorders>
            <w:vAlign w:val="center"/>
          </w:tcPr>
          <w:p w:rsidR="0008699B" w:rsidRDefault="0008699B" w:rsidP="003F4FC6">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8699B" w:rsidRDefault="0008699B" w:rsidP="003F4FC6">
            <w:pPr>
              <w:tabs>
                <w:tab w:val="left" w:pos="2820"/>
              </w:tabs>
              <w:spacing w:after="0" w:line="240" w:lineRule="auto"/>
              <w:jc w:val="center"/>
              <w:rPr>
                <w:sz w:val="18"/>
                <w:szCs w:val="18"/>
              </w:rPr>
            </w:pPr>
            <w:r>
              <w:rPr>
                <w:sz w:val="20"/>
                <w:szCs w:val="20"/>
              </w:rPr>
              <w:t>5</w:t>
            </w:r>
          </w:p>
        </w:tc>
      </w:tr>
      <w:tr w:rsidR="0008699B" w:rsidTr="003F4FC6">
        <w:trPr>
          <w:trHeight w:val="397"/>
        </w:trPr>
        <w:tc>
          <w:tcPr>
            <w:tcW w:w="2622" w:type="dxa"/>
            <w:tcBorders>
              <w:left w:val="single" w:sz="12" w:space="0" w:color="000000"/>
              <w:bottom w:val="single" w:sz="12" w:space="0" w:color="000000"/>
            </w:tcBorders>
            <w:shd w:val="clear" w:color="auto" w:fill="00A0DC"/>
            <w:vAlign w:val="center"/>
          </w:tcPr>
          <w:p w:rsidR="0008699B" w:rsidRDefault="0008699B" w:rsidP="003F4FC6">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8699B" w:rsidRPr="002656D7" w:rsidRDefault="0008699B" w:rsidP="003F4FC6">
            <w:pPr>
              <w:spacing w:after="0" w:line="240" w:lineRule="auto"/>
              <w:jc w:val="both"/>
              <w:rPr>
                <w:sz w:val="20"/>
                <w:szCs w:val="20"/>
              </w:rPr>
            </w:pPr>
            <w:r w:rsidRPr="002656D7">
              <w:rPr>
                <w:sz w:val="20"/>
                <w:szCs w:val="20"/>
              </w:rPr>
              <w:t>Položen kolegij uključuje pohađanje stručne prakse u trajanju od 150 radnih sati prema definiranom protokolu i hodogramu aktivnosti uz nadzor mentora na SUZG</w:t>
            </w:r>
            <w:r>
              <w:rPr>
                <w:sz w:val="20"/>
                <w:szCs w:val="20"/>
              </w:rPr>
              <w:t xml:space="preserve"> </w:t>
            </w:r>
            <w:r w:rsidRPr="002656D7">
              <w:rPr>
                <w:sz w:val="20"/>
                <w:szCs w:val="20"/>
              </w:rPr>
              <w:t xml:space="preserve">PBF i mentora kod Nositelja stručne prakse. Ocjena se donosi na temelju ispravno i pravovremeno podnesenih obrazaca i izvješća o provedenoj stručnoj praksi te evaluaciji oba mentora. </w:t>
            </w:r>
          </w:p>
        </w:tc>
      </w:tr>
      <w:tr w:rsidR="0008699B" w:rsidTr="003F4FC6">
        <w:tc>
          <w:tcPr>
            <w:tcW w:w="2622" w:type="dxa"/>
            <w:tcBorders>
              <w:left w:val="single" w:sz="12" w:space="0" w:color="000000"/>
              <w:bottom w:val="single" w:sz="4" w:space="0" w:color="000000"/>
            </w:tcBorders>
            <w:shd w:val="clear" w:color="auto" w:fill="00A0DC"/>
            <w:vAlign w:val="center"/>
          </w:tcPr>
          <w:p w:rsidR="0008699B" w:rsidRDefault="0008699B" w:rsidP="003F4FC6">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8699B" w:rsidRPr="002656D7" w:rsidRDefault="0008699B" w:rsidP="003F4FC6">
            <w:pPr>
              <w:tabs>
                <w:tab w:val="left" w:pos="2820"/>
              </w:tabs>
              <w:spacing w:after="0" w:line="240" w:lineRule="auto"/>
              <w:jc w:val="both"/>
              <w:rPr>
                <w:sz w:val="20"/>
                <w:szCs w:val="20"/>
              </w:rPr>
            </w:pPr>
            <w:r w:rsidRPr="002656D7">
              <w:rPr>
                <w:sz w:val="20"/>
                <w:szCs w:val="20"/>
              </w:rPr>
              <w:t>Odraditi stručnu praksu u trajanju 150 radnih sati, pravovremeno predati ispunjene i potpisane obrasce, ispuniti aktivnosti prema definiranom hodogramu te napisati izvješće o provedenoj stručnoj praksi.</w:t>
            </w:r>
          </w:p>
        </w:tc>
      </w:tr>
      <w:tr w:rsidR="0008699B" w:rsidTr="003F4FC6">
        <w:tc>
          <w:tcPr>
            <w:tcW w:w="2622" w:type="dxa"/>
            <w:vMerge w:val="restart"/>
            <w:tcBorders>
              <w:top w:val="single" w:sz="4" w:space="0" w:color="000000"/>
              <w:left w:val="single" w:sz="12" w:space="0" w:color="000000"/>
            </w:tcBorders>
            <w:shd w:val="clear" w:color="auto" w:fill="00A0DC"/>
            <w:vAlign w:val="center"/>
          </w:tcPr>
          <w:p w:rsidR="0008699B" w:rsidRDefault="0008699B" w:rsidP="003F4FC6">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8699B" w:rsidRDefault="0008699B" w:rsidP="003F4FC6">
            <w:pPr>
              <w:tabs>
                <w:tab w:val="left" w:pos="2820"/>
              </w:tabs>
              <w:spacing w:after="0" w:line="240" w:lineRule="auto"/>
              <w:jc w:val="center"/>
              <w:rPr>
                <w:b/>
                <w:color w:val="000000"/>
                <w:sz w:val="20"/>
                <w:szCs w:val="20"/>
              </w:rPr>
            </w:pPr>
            <w:r>
              <w:rPr>
                <w:b/>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8699B" w:rsidRDefault="0008699B" w:rsidP="003F4FC6">
            <w:pPr>
              <w:tabs>
                <w:tab w:val="left" w:pos="2820"/>
              </w:tabs>
              <w:spacing w:after="0" w:line="240" w:lineRule="auto"/>
              <w:jc w:val="center"/>
              <w:rPr>
                <w:b/>
                <w:color w:val="000000"/>
                <w:sz w:val="20"/>
                <w:szCs w:val="20"/>
              </w:rPr>
            </w:pPr>
            <w:r>
              <w:rPr>
                <w:b/>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8699B" w:rsidRDefault="0008699B" w:rsidP="003F4FC6">
            <w:pPr>
              <w:tabs>
                <w:tab w:val="left" w:pos="2820"/>
              </w:tabs>
              <w:spacing w:after="0" w:line="240" w:lineRule="auto"/>
              <w:jc w:val="center"/>
              <w:rPr>
                <w:b/>
                <w:color w:val="000000"/>
                <w:sz w:val="20"/>
                <w:szCs w:val="20"/>
              </w:rPr>
            </w:pPr>
            <w:r>
              <w:rPr>
                <w:b/>
                <w:color w:val="000000"/>
                <w:sz w:val="20"/>
                <w:szCs w:val="20"/>
              </w:rPr>
              <w:t>Dostupnost putem ostalih medija</w:t>
            </w:r>
          </w:p>
        </w:tc>
      </w:tr>
      <w:tr w:rsidR="0008699B" w:rsidTr="003F4FC6">
        <w:trPr>
          <w:trHeight w:val="75"/>
        </w:trPr>
        <w:tc>
          <w:tcPr>
            <w:tcW w:w="2622" w:type="dxa"/>
            <w:vMerge/>
            <w:tcBorders>
              <w:top w:val="single" w:sz="4" w:space="0" w:color="000000"/>
              <w:left w:val="single" w:sz="12" w:space="0" w:color="000000"/>
            </w:tcBorders>
            <w:shd w:val="clear" w:color="auto" w:fill="00A0DC"/>
            <w:vAlign w:val="center"/>
          </w:tcPr>
          <w:p w:rsidR="0008699B" w:rsidRDefault="0008699B" w:rsidP="003F4FC6">
            <w:pPr>
              <w:widowControl w:val="0"/>
              <w:pBdr>
                <w:top w:val="nil"/>
                <w:left w:val="nil"/>
                <w:bottom w:val="nil"/>
                <w:right w:val="nil"/>
                <w:between w:val="nil"/>
              </w:pBdr>
              <w:spacing w:after="0"/>
              <w:rPr>
                <w:b/>
                <w:color w:val="000000"/>
                <w:sz w:val="20"/>
                <w:szCs w:val="20"/>
              </w:rPr>
            </w:pPr>
          </w:p>
        </w:tc>
        <w:tc>
          <w:tcPr>
            <w:tcW w:w="5022" w:type="dxa"/>
            <w:gridSpan w:val="7"/>
            <w:tcBorders>
              <w:right w:val="single" w:sz="8" w:space="0" w:color="000000"/>
            </w:tcBorders>
            <w:shd w:val="clear" w:color="auto" w:fill="auto"/>
          </w:tcPr>
          <w:p w:rsidR="0008699B" w:rsidRDefault="0008699B" w:rsidP="003F4FC6">
            <w:pPr>
              <w:tabs>
                <w:tab w:val="left" w:pos="2820"/>
              </w:tabs>
              <w:spacing w:after="0" w:line="240" w:lineRule="auto"/>
              <w:jc w:val="both"/>
              <w:rPr>
                <w:sz w:val="20"/>
                <w:szCs w:val="20"/>
              </w:rPr>
            </w:pPr>
            <w:r>
              <w:rPr>
                <w:sz w:val="20"/>
                <w:szCs w:val="20"/>
              </w:rPr>
              <w:t>Materijali za provedbu stručne prakse (Procedura za provedbu stručne prakse na diplomskom studiju Prehrambeno inženjerstvo, Obrasci za provođenje stručne prakse na diplomskom studiju Prehrambeno inženjerstvo (hrvatski i engleski jezik))</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08699B" w:rsidRDefault="0008699B" w:rsidP="003F4FC6">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08699B" w:rsidRDefault="0008699B" w:rsidP="003F4FC6">
            <w:pPr>
              <w:tabs>
                <w:tab w:val="left" w:pos="2820"/>
              </w:tabs>
              <w:spacing w:after="0"/>
              <w:jc w:val="center"/>
              <w:rPr>
                <w:color w:val="000000"/>
                <w:sz w:val="20"/>
                <w:szCs w:val="20"/>
              </w:rPr>
            </w:pPr>
            <w:r>
              <w:rPr>
                <w:sz w:val="20"/>
                <w:szCs w:val="20"/>
              </w:rPr>
              <w:t>DA (Merlin, web)</w:t>
            </w:r>
            <w:r>
              <w:rPr>
                <w:rFonts w:ascii="Arial" w:eastAsia="Arial" w:hAnsi="Arial" w:cs="Arial"/>
                <w:color w:val="000000"/>
                <w:sz w:val="20"/>
                <w:szCs w:val="20"/>
              </w:rPr>
              <w:t xml:space="preserve"> </w:t>
            </w:r>
          </w:p>
        </w:tc>
      </w:tr>
      <w:tr w:rsidR="0008699B" w:rsidTr="003F4FC6">
        <w:tc>
          <w:tcPr>
            <w:tcW w:w="2622" w:type="dxa"/>
            <w:tcBorders>
              <w:top w:val="single" w:sz="4" w:space="0" w:color="000000"/>
              <w:left w:val="single" w:sz="12" w:space="0" w:color="000000"/>
            </w:tcBorders>
            <w:shd w:val="clear" w:color="auto" w:fill="00A0DC"/>
            <w:vAlign w:val="center"/>
          </w:tcPr>
          <w:p w:rsidR="0008699B" w:rsidRDefault="0008699B" w:rsidP="003F4FC6">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8699B" w:rsidRDefault="0008699B" w:rsidP="003F4FC6">
            <w:pPr>
              <w:tabs>
                <w:tab w:val="left" w:pos="2820"/>
              </w:tabs>
              <w:spacing w:after="0" w:line="240" w:lineRule="auto"/>
              <w:ind w:left="14"/>
              <w:rPr>
                <w:sz w:val="20"/>
                <w:szCs w:val="20"/>
                <w:highlight w:val="white"/>
              </w:rPr>
            </w:pPr>
            <w:r w:rsidRPr="002656D7">
              <w:rPr>
                <w:sz w:val="20"/>
                <w:szCs w:val="20"/>
              </w:rPr>
              <w:t>Literatura specifična, prema odabranoj tvrtki/ustanovi za provedbu stručne prakse.</w:t>
            </w:r>
          </w:p>
        </w:tc>
      </w:tr>
      <w:tr w:rsidR="0008699B" w:rsidTr="003F4FC6">
        <w:tc>
          <w:tcPr>
            <w:tcW w:w="2622" w:type="dxa"/>
            <w:tcBorders>
              <w:top w:val="single" w:sz="4" w:space="0" w:color="000000"/>
              <w:left w:val="single" w:sz="12" w:space="0" w:color="000000"/>
            </w:tcBorders>
            <w:shd w:val="clear" w:color="auto" w:fill="00A0DC"/>
            <w:vAlign w:val="center"/>
          </w:tcPr>
          <w:p w:rsidR="0008699B" w:rsidRDefault="0008699B" w:rsidP="003F4FC6">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8699B" w:rsidRDefault="0008699B" w:rsidP="003F4FC6">
            <w:pPr>
              <w:tabs>
                <w:tab w:val="left" w:pos="2820"/>
              </w:tabs>
              <w:spacing w:after="0" w:line="240" w:lineRule="auto"/>
              <w:rPr>
                <w:sz w:val="20"/>
                <w:szCs w:val="20"/>
              </w:rPr>
            </w:pPr>
            <w:r>
              <w:rPr>
                <w:i/>
                <w:sz w:val="20"/>
                <w:szCs w:val="20"/>
              </w:rPr>
              <w:t>Rokovi ispita objavljuju se na Studomatu i Merlinu.</w:t>
            </w:r>
            <w:hyperlink r:id="rId191"/>
          </w:p>
        </w:tc>
      </w:tr>
      <w:tr w:rsidR="0008699B" w:rsidTr="003F4FC6">
        <w:tc>
          <w:tcPr>
            <w:tcW w:w="2622" w:type="dxa"/>
            <w:tcBorders>
              <w:left w:val="single" w:sz="12" w:space="0" w:color="000000"/>
              <w:bottom w:val="single" w:sz="12" w:space="0" w:color="000000"/>
            </w:tcBorders>
            <w:shd w:val="clear" w:color="auto" w:fill="00A0DC"/>
            <w:vAlign w:val="center"/>
          </w:tcPr>
          <w:p w:rsidR="0008699B" w:rsidRDefault="0008699B" w:rsidP="003F4FC6">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8699B" w:rsidRDefault="0008699B" w:rsidP="003F4FC6">
            <w:pPr>
              <w:tabs>
                <w:tab w:val="left" w:pos="2820"/>
              </w:tabs>
              <w:spacing w:after="0" w:line="240" w:lineRule="auto"/>
              <w:rPr>
                <w:sz w:val="20"/>
                <w:szCs w:val="20"/>
              </w:rPr>
            </w:pPr>
            <w:r>
              <w:rPr>
                <w:sz w:val="20"/>
                <w:szCs w:val="20"/>
              </w:rPr>
              <w:t xml:space="preserve">     -</w:t>
            </w:r>
          </w:p>
        </w:tc>
      </w:tr>
    </w:tbl>
    <w:p w:rsidR="0008699B" w:rsidRDefault="0008699B">
      <w:pPr>
        <w:spacing w:after="0" w:line="240" w:lineRule="auto"/>
        <w:rPr>
          <w:sz w:val="20"/>
          <w:szCs w:val="20"/>
        </w:rPr>
      </w:pPr>
    </w:p>
    <w:p w:rsidR="0008699B" w:rsidRDefault="0008699B">
      <w:pPr>
        <w:spacing w:after="0" w:line="240" w:lineRule="auto"/>
        <w:rPr>
          <w:sz w:val="20"/>
          <w:szCs w:val="20"/>
        </w:rPr>
      </w:pPr>
      <w:bookmarkStart w:id="10" w:name="_GoBack"/>
      <w:bookmarkEnd w:id="10"/>
    </w:p>
    <w:tbl>
      <w:tblPr>
        <w:tblStyle w:val="af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sz w:val="20"/>
                <w:szCs w:val="20"/>
              </w:rPr>
            </w:pPr>
            <w:hyperlink r:id="rId192">
              <w:r w:rsidR="00D24D34">
                <w:rPr>
                  <w:b/>
                  <w:bCs/>
                  <w:color w:val="0563C1"/>
                  <w:sz w:val="20"/>
                  <w:szCs w:val="20"/>
                  <w:u w:val="single"/>
                </w:rPr>
                <w:t>prof. dr. sc. Anet Režek Jambrak</w:t>
              </w:r>
            </w:hyperlink>
          </w:p>
          <w:p w:rsidR="00A63919" w:rsidRDefault="005E7494">
            <w:pPr>
              <w:tabs>
                <w:tab w:val="left" w:pos="2820"/>
              </w:tabs>
              <w:spacing w:after="0" w:line="240" w:lineRule="auto"/>
              <w:rPr>
                <w:sz w:val="20"/>
                <w:szCs w:val="20"/>
              </w:rPr>
            </w:pPr>
            <w:hyperlink r:id="rId193">
              <w:r w:rsidR="00D24D34">
                <w:rPr>
                  <w:color w:val="0563C1"/>
                  <w:sz w:val="20"/>
                  <w:szCs w:val="20"/>
                  <w:u w:val="single"/>
                </w:rPr>
                <w:t>prof. dr. sc. Dubravka Novotni</w:t>
              </w:r>
            </w:hyperlink>
          </w:p>
          <w:p w:rsidR="00A63919" w:rsidRDefault="005E7494">
            <w:pPr>
              <w:tabs>
                <w:tab w:val="left" w:pos="2820"/>
              </w:tabs>
              <w:spacing w:after="0" w:line="240" w:lineRule="auto"/>
              <w:rPr>
                <w:b/>
                <w:bCs/>
                <w:sz w:val="20"/>
                <w:szCs w:val="20"/>
              </w:rPr>
            </w:pPr>
            <w:hyperlink r:id="rId194">
              <w:r w:rsidR="00D24D34">
                <w:rPr>
                  <w:color w:val="0563C1"/>
                  <w:sz w:val="20"/>
                  <w:szCs w:val="20"/>
                  <w:u w:val="single"/>
                </w:rPr>
                <w:t>izv. prof. dr. sc. Sven Karlović</w:t>
              </w:r>
            </w:hyperlink>
          </w:p>
        </w:tc>
        <w:tc>
          <w:tcPr>
            <w:tcW w:w="293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Održivost naprednih tehnika procesiranja hrane</w:t>
            </w:r>
          </w:p>
        </w:tc>
        <w:tc>
          <w:tcPr>
            <w:tcW w:w="2934" w:type="dxa"/>
            <w:gridSpan w:val="5"/>
            <w:tcBorders>
              <w:top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253085</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20+0+10+5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10%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Zagreb, Hrvatska</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 jezik</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Engleski jezik</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jc w:val="both"/>
              <w:rPr>
                <w:sz w:val="20"/>
                <w:szCs w:val="20"/>
              </w:rPr>
            </w:pPr>
            <w:r>
              <w:rPr>
                <w:sz w:val="20"/>
                <w:szCs w:val="20"/>
              </w:rPr>
              <w:t xml:space="preserve">Studenti će odslušanim predmetom steći znanja i vještine o glavnim karakteristikama naprednih toplinskih, mehaničkih i netoplinskih tehnika procesiranja hrane i nusproizvoda iz agro-prehrambenog lanca (otpadne vode iz agro-prehrambenog lanca, biomasa, alge i mikroalge itd.). Studenti će naučiti što znači pojam održive tehnike procesiranja, zašto upotrebljavati nove toplinske, mehaničke, te napredne oksidativne netoplinske tehnike procesiranja. Studenti će naučiti koji se pravilnici primjenjuju za korištenje/karakterizaciju navedenih održivih tehnika, kako utvrditi i koristiti održive tehnike prema postojećoj EU regulativi o primjeni i prepoznavanju održivih tehnika (Life cycle assessment - LCA, Zero waste), </w:t>
            </w:r>
            <w:r>
              <w:rPr>
                <w:sz w:val="20"/>
                <w:szCs w:val="20"/>
              </w:rPr>
              <w:lastRenderedPageBreak/>
              <w:t>te kvalitete proizvoda (Quality function index and deployment). Naučiti će ekološke aspekte održivih tehnika obrade hrane i agro-prehrambenog otpada (nusproizvoda). Studenti će spoznat na koji način je moguće iskoristiti nusproizvode iz agro-prehrambenog lanca kao ponovne sirovine ili energije.</w:t>
            </w:r>
          </w:p>
          <w:p w:rsidR="00A63919" w:rsidRDefault="00D24D34">
            <w:pPr>
              <w:tabs>
                <w:tab w:val="left" w:pos="2820"/>
              </w:tabs>
              <w:spacing w:after="0" w:line="240" w:lineRule="auto"/>
              <w:jc w:val="both"/>
              <w:rPr>
                <w:sz w:val="20"/>
                <w:szCs w:val="20"/>
              </w:rPr>
            </w:pPr>
            <w:r>
              <w:rPr>
                <w:sz w:val="20"/>
                <w:szCs w:val="20"/>
              </w:rPr>
              <w:t>Nadalje, studenti će se upoznati s primjerima održivih tehnika i kombinacije tehnika, te cirkularnom bioekonomijom. Kroz primjere će se proći primjena održivih tehnika u obradi biomase, algi, biopolimera, proteina, šećera, lipida, vlakana, bioaktivnih sastojaka, biomolekula, dobivanja biometana i dr. Obraditi će se nove održive tehnike: npr. dense phase CO</w:t>
            </w:r>
            <w:r>
              <w:rPr>
                <w:sz w:val="20"/>
                <w:szCs w:val="20"/>
                <w:vertAlign w:val="subscript"/>
              </w:rPr>
              <w:t>2</w:t>
            </w:r>
            <w:r>
              <w:rPr>
                <w:sz w:val="20"/>
                <w:szCs w:val="20"/>
              </w:rPr>
              <w:t>, elektronski snop, UV-foto, laser, elektrotehnologije, napredne oksidacijske tehnike, primjena ozona, primjena “zelenih” tehnika te njihova načela. Nadalje, kroz primjere ekstrakcije i procesiranja subkritičnim i superkritičnim fluidima, mikrovalovima, elektrotehnologijama, mehaničkim tehnologijama i dr. objasniti će se pojmovi održivosti.</w:t>
            </w:r>
          </w:p>
          <w:p w:rsidR="00A63919" w:rsidRDefault="00D24D34">
            <w:pPr>
              <w:tabs>
                <w:tab w:val="left" w:pos="2820"/>
              </w:tabs>
              <w:spacing w:after="0" w:line="240" w:lineRule="auto"/>
              <w:jc w:val="both"/>
              <w:rPr>
                <w:sz w:val="20"/>
                <w:szCs w:val="20"/>
              </w:rPr>
            </w:pPr>
            <w:r>
              <w:rPr>
                <w:sz w:val="20"/>
                <w:szCs w:val="20"/>
              </w:rPr>
              <w:t>Znanja i vještine koje će student postići nakon odslušanog modula su: objasniti i prepoznati pojam održivosti, i povezati sve komponente koje to uključuje: potrošnja resursa, te utjecaje na okoliš; nabrojati pojmove upravljanja životnom sredinom i primijeniti zero waste princip; osmisliti i realizirati unapređenja postojećih tehnoloških postupaka i/s održivim tehnikama; predložiti i primijeniti održive tehnike i procese u obradi hrane i agro-prehrambenog otpada; izračunati i definirati kvalitetu gotovog proizvoda putem analize kvalitete proizvoda (QFD); prepoznati i odabrati metode i postupke za smanjenje otpada i predložiti, te primijeniti načine upravljanja otpadom iz agro-prehrambenog lanca. Također, davati konačno mišljenje, te zaključiti o rezultatima provedenih fizikalnih, kemijskih i mikrobioloških analiza hrane i nusproizvoda implementacije održivih tehnika u postojeća postrojenja u procesnoj prehrambenoj industriji. Nadalje, znati će primijeniti održive tehnike u obradi nusproizvoda i agro-prehrambenog lanca te za preradu biomase. Odabrati i primijeniti održivo procesiranje s održivim tehnikama u skladu s EU regulativom.</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4"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Završen prijediplomski studij</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tcPr>
          <w:p w:rsidR="00A63919" w:rsidRDefault="00D24D34">
            <w:pPr>
              <w:tabs>
                <w:tab w:val="left" w:pos="2820"/>
              </w:tabs>
              <w:spacing w:after="0" w:line="259" w:lineRule="auto"/>
              <w:jc w:val="both"/>
              <w:rPr>
                <w:sz w:val="20"/>
                <w:szCs w:val="20"/>
              </w:rPr>
            </w:pPr>
            <w:r>
              <w:rPr>
                <w:sz w:val="20"/>
                <w:szCs w:val="20"/>
              </w:rPr>
              <w:t>1. voditi sustav upravljanja kvalitetom za proizvodne procese prehrambene industrije te kontrolom kvalitete sirovine i proizvoda</w:t>
            </w:r>
          </w:p>
          <w:p w:rsidR="00A63919" w:rsidRDefault="00D24D34">
            <w:pPr>
              <w:tabs>
                <w:tab w:val="left" w:pos="2820"/>
              </w:tabs>
              <w:spacing w:after="0" w:line="259" w:lineRule="auto"/>
              <w:jc w:val="both"/>
              <w:rPr>
                <w:sz w:val="20"/>
                <w:szCs w:val="20"/>
              </w:rPr>
            </w:pPr>
            <w:r>
              <w:rPr>
                <w:sz w:val="20"/>
                <w:szCs w:val="20"/>
              </w:rPr>
              <w:t xml:space="preserve">2. organizirati poslove vezano za unaprjeđenje  proizvodnje i uvođenje novih proizvoda </w:t>
            </w:r>
          </w:p>
          <w:p w:rsidR="00A63919" w:rsidRDefault="00D24D34">
            <w:pPr>
              <w:tabs>
                <w:tab w:val="left" w:pos="2820"/>
              </w:tabs>
              <w:spacing w:after="0" w:line="259" w:lineRule="auto"/>
              <w:jc w:val="both"/>
              <w:rPr>
                <w:sz w:val="20"/>
                <w:szCs w:val="20"/>
              </w:rPr>
            </w:pPr>
            <w:r>
              <w:rPr>
                <w:sz w:val="20"/>
                <w:szCs w:val="20"/>
              </w:rPr>
              <w:t xml:space="preserve">3. izraditi tehnološke projekte za nove skladišne, prerađivačke i proizvodne kapacitete u području prehrambene industrije </w:t>
            </w:r>
          </w:p>
          <w:p w:rsidR="00A63919" w:rsidRDefault="00D24D34">
            <w:pPr>
              <w:tabs>
                <w:tab w:val="left" w:pos="2820"/>
              </w:tabs>
              <w:spacing w:after="0" w:line="259" w:lineRule="auto"/>
              <w:jc w:val="both"/>
              <w:rPr>
                <w:sz w:val="20"/>
                <w:szCs w:val="20"/>
              </w:rPr>
            </w:pPr>
            <w:r>
              <w:rPr>
                <w:sz w:val="20"/>
                <w:szCs w:val="20"/>
              </w:rPr>
              <w:t xml:space="preserve">4. primijeniti postupke obrade otpadnih voda u procesima proizvodnje i pripreme hrane i općenito provoditi potrebne radnje vezano za zaštitu okoliša </w:t>
            </w:r>
          </w:p>
          <w:p w:rsidR="00A63919" w:rsidRDefault="00D24D34">
            <w:pPr>
              <w:tabs>
                <w:tab w:val="left" w:pos="2820"/>
              </w:tabs>
              <w:spacing w:after="0" w:line="259" w:lineRule="auto"/>
              <w:jc w:val="both"/>
              <w:rPr>
                <w:sz w:val="20"/>
                <w:szCs w:val="20"/>
              </w:rPr>
            </w:pPr>
            <w:r>
              <w:rPr>
                <w:sz w:val="20"/>
                <w:szCs w:val="20"/>
              </w:rPr>
              <w:t xml:space="preserve">5. sudjelovati u izradi odgovarajuće zakonske regulative sa stanovišta subjekta koji se bavi proizvodnjom hrane </w:t>
            </w:r>
          </w:p>
          <w:p w:rsidR="00A63919" w:rsidRDefault="00D24D34">
            <w:pPr>
              <w:tabs>
                <w:tab w:val="left" w:pos="2820"/>
              </w:tabs>
              <w:spacing w:after="0" w:line="259" w:lineRule="auto"/>
              <w:jc w:val="both"/>
              <w:rPr>
                <w:sz w:val="20"/>
                <w:szCs w:val="20"/>
              </w:rPr>
            </w:pPr>
            <w:r>
              <w:rPr>
                <w:sz w:val="20"/>
                <w:szCs w:val="20"/>
              </w:rPr>
              <w:t xml:space="preserve">6. donositi svakodnevne odluke vezane uz odvijanje proizvodnog procesa u tvrtkama koje se bave proizvodnjom hrane te zaključke o odabiru i nabavi sirovine, ambalaže i opreme </w:t>
            </w:r>
          </w:p>
          <w:p w:rsidR="00A63919" w:rsidRDefault="00D24D34">
            <w:pPr>
              <w:tabs>
                <w:tab w:val="left" w:pos="2820"/>
              </w:tabs>
              <w:spacing w:after="0" w:line="259" w:lineRule="auto"/>
              <w:jc w:val="both"/>
              <w:rPr>
                <w:sz w:val="20"/>
                <w:szCs w:val="20"/>
              </w:rPr>
            </w:pPr>
            <w:r>
              <w:rPr>
                <w:sz w:val="20"/>
                <w:szCs w:val="20"/>
              </w:rPr>
              <w:t>7. donositi odluke o razvoju i širenju proizvodnje te o potrebi unaprjeđenja pojedinih segmenata u navedenim tvrtkama</w:t>
            </w:r>
          </w:p>
          <w:p w:rsidR="00A63919" w:rsidRDefault="00D24D34">
            <w:pPr>
              <w:tabs>
                <w:tab w:val="left" w:pos="2820"/>
              </w:tabs>
              <w:spacing w:after="0" w:line="259" w:lineRule="auto"/>
              <w:jc w:val="both"/>
              <w:rPr>
                <w:sz w:val="20"/>
                <w:szCs w:val="20"/>
              </w:rPr>
            </w:pPr>
            <w:r>
              <w:rPr>
                <w:sz w:val="20"/>
                <w:szCs w:val="20"/>
              </w:rPr>
              <w:t xml:space="preserve">8. voditi ili raditi u stručnom i/ili interdisciplinarnom timu koji osmišljava i provodi eksperimente u području prehrambene tehnologije </w:t>
            </w:r>
          </w:p>
          <w:p w:rsidR="00A63919" w:rsidRDefault="00D24D34">
            <w:pPr>
              <w:tabs>
                <w:tab w:val="left" w:pos="2820"/>
              </w:tabs>
              <w:spacing w:after="0" w:line="259" w:lineRule="auto"/>
              <w:jc w:val="both"/>
              <w:rPr>
                <w:sz w:val="20"/>
                <w:szCs w:val="20"/>
              </w:rPr>
            </w:pPr>
            <w:r>
              <w:rPr>
                <w:sz w:val="20"/>
                <w:szCs w:val="20"/>
              </w:rPr>
              <w:t xml:space="preserve">9. predstavljati i upućivati na suvremene trendove u prehrambenoj tehnologiji </w:t>
            </w:r>
          </w:p>
          <w:p w:rsidR="00A63919" w:rsidRDefault="00D24D34">
            <w:pPr>
              <w:tabs>
                <w:tab w:val="left" w:pos="2820"/>
              </w:tabs>
              <w:spacing w:after="0" w:line="259" w:lineRule="auto"/>
              <w:jc w:val="both"/>
              <w:rPr>
                <w:sz w:val="20"/>
                <w:szCs w:val="20"/>
              </w:rPr>
            </w:pPr>
            <w:r>
              <w:rPr>
                <w:sz w:val="20"/>
                <w:szCs w:val="20"/>
              </w:rPr>
              <w:t>10. primjenjivati suvremenu optimalnu metodologiju komunikacije s kolegama na verbalan i pisan način koristeći odgovarajuću terminologiju</w:t>
            </w:r>
          </w:p>
          <w:p w:rsidR="00A63919" w:rsidRDefault="00D24D34">
            <w:pPr>
              <w:tabs>
                <w:tab w:val="left" w:pos="2820"/>
              </w:tabs>
              <w:spacing w:after="0" w:line="240" w:lineRule="auto"/>
              <w:rPr>
                <w:sz w:val="20"/>
                <w:szCs w:val="20"/>
              </w:rPr>
            </w:pPr>
            <w:r>
              <w:rPr>
                <w:sz w:val="20"/>
                <w:szCs w:val="20"/>
              </w:rPr>
              <w:t>11. primijeniti etička načela, zakonsku regulativu i norme vezane uz specifične zahtjeve struke</w:t>
            </w:r>
          </w:p>
          <w:p w:rsidR="00A63919" w:rsidRDefault="00A63919">
            <w:pPr>
              <w:tabs>
                <w:tab w:val="left" w:pos="2820"/>
              </w:tabs>
              <w:spacing w:after="0" w:line="240" w:lineRule="auto"/>
              <w:rPr>
                <w:sz w:val="20"/>
                <w:szCs w:val="20"/>
              </w:rPr>
            </w:pP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A63919" w:rsidRDefault="00D24D34">
            <w:pPr>
              <w:tabs>
                <w:tab w:val="left" w:pos="2820"/>
              </w:tabs>
              <w:spacing w:after="0" w:line="240" w:lineRule="auto"/>
              <w:jc w:val="both"/>
              <w:rPr>
                <w:sz w:val="20"/>
                <w:szCs w:val="20"/>
              </w:rPr>
            </w:pPr>
            <w:r>
              <w:rPr>
                <w:sz w:val="20"/>
                <w:szCs w:val="20"/>
              </w:rPr>
              <w:t xml:space="preserve">Objasniti i prepoznati pojam održivosti, i povezati sve komponente koje to uključuje: potrošnja resursa, te utjecaje na okoliš </w:t>
            </w:r>
          </w:p>
          <w:p w:rsidR="00A63919" w:rsidRDefault="00D24D34">
            <w:pPr>
              <w:tabs>
                <w:tab w:val="left" w:pos="2820"/>
              </w:tabs>
              <w:spacing w:after="0" w:line="240" w:lineRule="auto"/>
              <w:jc w:val="both"/>
              <w:rPr>
                <w:sz w:val="20"/>
                <w:szCs w:val="20"/>
              </w:rPr>
            </w:pPr>
            <w:r>
              <w:rPr>
                <w:sz w:val="20"/>
                <w:szCs w:val="20"/>
              </w:rPr>
              <w:t>Nabrojati pojmove upravljanja životnom sredinom i primijeniti zero waste princip</w:t>
            </w:r>
          </w:p>
          <w:p w:rsidR="00A63919" w:rsidRDefault="00D24D34">
            <w:pPr>
              <w:tabs>
                <w:tab w:val="left" w:pos="2820"/>
              </w:tabs>
              <w:spacing w:after="0" w:line="240" w:lineRule="auto"/>
              <w:jc w:val="both"/>
              <w:rPr>
                <w:sz w:val="20"/>
                <w:szCs w:val="20"/>
              </w:rPr>
            </w:pPr>
            <w:r>
              <w:rPr>
                <w:sz w:val="20"/>
                <w:szCs w:val="20"/>
              </w:rPr>
              <w:t>Osmisliti i realizirati unapređenja postojećih tehnoloških postupaka s održivim tehnikama</w:t>
            </w:r>
          </w:p>
          <w:p w:rsidR="00A63919" w:rsidRDefault="00D24D34">
            <w:pPr>
              <w:tabs>
                <w:tab w:val="left" w:pos="2820"/>
              </w:tabs>
              <w:spacing w:after="0" w:line="240" w:lineRule="auto"/>
              <w:jc w:val="both"/>
              <w:rPr>
                <w:sz w:val="20"/>
                <w:szCs w:val="20"/>
              </w:rPr>
            </w:pPr>
            <w:r>
              <w:rPr>
                <w:sz w:val="20"/>
                <w:szCs w:val="20"/>
              </w:rPr>
              <w:t>Predložiti i primijeniti održive tehnike i procese, u obradi hrane i agro-prehrambenog otpada</w:t>
            </w:r>
          </w:p>
          <w:p w:rsidR="00A63919" w:rsidRDefault="00D24D34">
            <w:pPr>
              <w:tabs>
                <w:tab w:val="left" w:pos="2820"/>
              </w:tabs>
              <w:spacing w:after="0" w:line="240" w:lineRule="auto"/>
              <w:jc w:val="both"/>
              <w:rPr>
                <w:sz w:val="20"/>
                <w:szCs w:val="20"/>
              </w:rPr>
            </w:pPr>
            <w:r>
              <w:rPr>
                <w:sz w:val="20"/>
                <w:szCs w:val="20"/>
              </w:rPr>
              <w:t>Izračunati i definirati kvalitetu gotovog proizvoda putem analize kvalitete proizvoda (QFD)</w:t>
            </w:r>
          </w:p>
          <w:p w:rsidR="00A63919" w:rsidRDefault="00D24D34">
            <w:pPr>
              <w:tabs>
                <w:tab w:val="left" w:pos="2820"/>
              </w:tabs>
              <w:spacing w:after="0" w:line="240" w:lineRule="auto"/>
              <w:jc w:val="both"/>
              <w:rPr>
                <w:sz w:val="20"/>
                <w:szCs w:val="20"/>
              </w:rPr>
            </w:pPr>
            <w:r>
              <w:rPr>
                <w:sz w:val="20"/>
                <w:szCs w:val="20"/>
              </w:rPr>
              <w:t xml:space="preserve">Prepoznati i odabrati metode i postupke za smanjenje otpada i predložiti, te primijeniti načine upravljanja otpadom iz agro-prehrambenog lanca </w:t>
            </w:r>
          </w:p>
          <w:p w:rsidR="00A63919" w:rsidRDefault="00D24D34">
            <w:pPr>
              <w:tabs>
                <w:tab w:val="left" w:pos="2820"/>
              </w:tabs>
              <w:spacing w:after="0" w:line="240" w:lineRule="auto"/>
              <w:jc w:val="both"/>
              <w:rPr>
                <w:sz w:val="20"/>
                <w:szCs w:val="20"/>
              </w:rPr>
            </w:pPr>
            <w:r>
              <w:rPr>
                <w:sz w:val="20"/>
                <w:szCs w:val="20"/>
              </w:rPr>
              <w:lastRenderedPageBreak/>
              <w:t>Davati konačno mišljenje, te zaključiti o rezultatima provedenih fizikalnih, kemijskih i mikrobioloških analiza hrane i nusproizvoda</w:t>
            </w:r>
          </w:p>
          <w:p w:rsidR="00A63919" w:rsidRDefault="00A63919">
            <w:pPr>
              <w:tabs>
                <w:tab w:val="left" w:pos="2820"/>
              </w:tabs>
              <w:spacing w:after="0" w:line="259" w:lineRule="auto"/>
              <w:jc w:val="both"/>
              <w:rPr>
                <w:sz w:val="20"/>
                <w:szCs w:val="20"/>
              </w:rPr>
            </w:pP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A63919" w:rsidRDefault="00D24D34">
            <w:pPr>
              <w:spacing w:after="0" w:line="240" w:lineRule="auto"/>
              <w:jc w:val="both"/>
              <w:rPr>
                <w:sz w:val="20"/>
                <w:szCs w:val="20"/>
              </w:rPr>
            </w:pPr>
            <w:r>
              <w:rPr>
                <w:sz w:val="20"/>
                <w:szCs w:val="20"/>
              </w:rPr>
              <w:t xml:space="preserve">Kolegij Održivost naprednih tehnika procesiranja hrane opisuje i predstavlja izvor trenutnih informacija o primjeni novih, održivih (naprednih) tehnika procesiranja kroz koji će studenti spoznati i naučiti činjenice o vrhunskim tehnikama procesiranja u biotehničkim znanostima. Nove tehnike procesiranja (disruptivne tehnike) danas stoje „uz bok“ klasičnim toplinskim tehnikama, te se primjenjuju u razvijenim zemljama i industrijskom svijetu. Pod ovim tehnologijama smatraju se najpoznatije tehnike koji se mogu primijeniti u procesiranju hrane i u biotehničkim znanostima. </w:t>
            </w:r>
          </w:p>
          <w:p w:rsidR="00A63919" w:rsidRDefault="00D24D34">
            <w:pPr>
              <w:spacing w:after="0" w:line="240" w:lineRule="auto"/>
              <w:jc w:val="both"/>
              <w:rPr>
                <w:sz w:val="20"/>
                <w:szCs w:val="20"/>
              </w:rPr>
            </w:pPr>
            <w:r>
              <w:rPr>
                <w:sz w:val="20"/>
                <w:szCs w:val="20"/>
              </w:rPr>
              <w:t xml:space="preserve">Ove tehnike su: elektrotehnologije, mehaničke tehnike (akustične, hidrodinamičke itd.), tehnika hladnog tlaka, napredne oksidacijske tehnike, napredne toplinske tehnike, procesiranja subkritičnim i superkritičnim fluidima i dr.. Također, održive tehnike se sve više koriste kao alat za obradu nusproizvoda (otpada) iz agro-prehrambene industrije (otpadne vode, biomase, alge itd.), s ciljem da se omogući što veće iskorištenje sirovina i što manje zagađenje okoliša i narušavanja biostabilnosti. </w:t>
            </w:r>
          </w:p>
          <w:p w:rsidR="00A63919" w:rsidRDefault="00D24D34">
            <w:pPr>
              <w:spacing w:after="0" w:line="240" w:lineRule="auto"/>
              <w:jc w:val="both"/>
              <w:rPr>
                <w:sz w:val="20"/>
                <w:szCs w:val="20"/>
              </w:rPr>
            </w:pPr>
            <w:r>
              <w:rPr>
                <w:sz w:val="20"/>
                <w:szCs w:val="20"/>
              </w:rPr>
              <w:t xml:space="preserve">Cilj i svrha implementacije ovih tehnika u industriji i istraživanju je taj da je ove tehnike moguće primijeniti kao „zelene tehnike“ sa svrhom očuvanja energetskog i ekološkog aspekta. Održive tehnike zajedno nude nisku energetsku potrošnju, te proizvodnju s niskom ekonomskom potrošnjom, kraće vrijeme procesiranja te se smatraju „čistim“ tehnologijama. </w:t>
            </w:r>
          </w:p>
          <w:p w:rsidR="00A63919" w:rsidRDefault="00D24D34">
            <w:pPr>
              <w:spacing w:after="0" w:line="240" w:lineRule="auto"/>
              <w:jc w:val="both"/>
              <w:rPr>
                <w:sz w:val="20"/>
                <w:szCs w:val="20"/>
              </w:rPr>
            </w:pPr>
            <w:r>
              <w:rPr>
                <w:sz w:val="20"/>
                <w:szCs w:val="20"/>
              </w:rPr>
              <w:t xml:space="preserve">Kroz ovaj kolegij studenti će naučiti i spoznati općenite činjenice o održivosti, i zašto primijeniti ove tehnike u procesiranju hrane i obradi agro-prehrambenog otpada. Bit će upoznati s rezultatima novih istraživanja, implementaciju u industrijskoj praksi u svijetu, EU regulativu vezanu uz ove tehnike i održivosti, te prednosti i nedostatke korištenja ovih tehnika. </w:t>
            </w:r>
          </w:p>
          <w:p w:rsidR="00A63919" w:rsidRDefault="00D24D34">
            <w:pPr>
              <w:spacing w:after="0" w:line="240" w:lineRule="auto"/>
              <w:jc w:val="both"/>
              <w:rPr>
                <w:sz w:val="20"/>
                <w:szCs w:val="20"/>
              </w:rPr>
            </w:pPr>
            <w:r>
              <w:rPr>
                <w:sz w:val="20"/>
                <w:szCs w:val="20"/>
              </w:rPr>
              <w:t xml:space="preserve">Prednosti postojanja ovakvog kolegija za studente diplomskog studija MSc stupnja je znanje vezano uz moguću primjenu održivih tehnika u agro-prehrambenom lancu, te prijenos informacija o održivim tehnikama koje se koriste u razvijenom i industrijaliziranom svijetu. Studenti će biti u mogućnosti razgovarati sa direktnim korisnicima ovih metoda, te će zainteresirani studenti biti u mogućnosti odraditi praksu putem ERAMSUS programa u svjetskim laboratorijima kod vrhunskih znanstvenika. </w:t>
            </w:r>
          </w:p>
          <w:p w:rsidR="00A63919" w:rsidRDefault="00D24D34">
            <w:pPr>
              <w:spacing w:after="0" w:line="240" w:lineRule="auto"/>
              <w:jc w:val="both"/>
              <w:rPr>
                <w:sz w:val="20"/>
                <w:szCs w:val="20"/>
              </w:rPr>
            </w:pPr>
            <w:r>
              <w:rPr>
                <w:sz w:val="20"/>
                <w:szCs w:val="20"/>
              </w:rPr>
              <w:t>Svjetski poznati znanstvenici koji se bave primjenom novih metoda održati će pozvana predavanja (u sklopu ERASMUS programa, e-learning i dr.)</w:t>
            </w:r>
          </w:p>
        </w:tc>
      </w:tr>
      <w:tr w:rsidR="00A63919">
        <w:trPr>
          <w:trHeight w:val="349"/>
        </w:trPr>
        <w:tc>
          <w:tcPr>
            <w:tcW w:w="2622"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A63919" w:rsidRDefault="005E7494">
            <w:pPr>
              <w:spacing w:after="0" w:line="240" w:lineRule="auto"/>
              <w:rPr>
                <w:sz w:val="20"/>
                <w:szCs w:val="20"/>
              </w:rPr>
            </w:pPr>
            <w:sdt>
              <w:sdtPr>
                <w:tag w:val="goog_rdk_363"/>
                <w:id w:val="-71607382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364"/>
                <w:id w:val="-139707539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365"/>
                <w:id w:val="-91136993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366"/>
                <w:id w:val="-203639032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367"/>
                <w:id w:val="199752066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368"/>
                <w:id w:val="127268080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7" w:type="dxa"/>
            <w:gridSpan w:val="5"/>
            <w:vMerge w:val="restart"/>
            <w:vAlign w:val="center"/>
          </w:tcPr>
          <w:p w:rsidR="00A63919" w:rsidRDefault="005E7494">
            <w:pPr>
              <w:spacing w:after="0" w:line="240" w:lineRule="auto"/>
              <w:rPr>
                <w:sz w:val="20"/>
                <w:szCs w:val="20"/>
              </w:rPr>
            </w:pPr>
            <w:sdt>
              <w:sdtPr>
                <w:tag w:val="goog_rdk_369"/>
                <w:id w:val="1282928267"/>
              </w:sdtPr>
              <w:sdtEndPr/>
              <w:sdtContent>
                <w:r w:rsidR="00D24D34">
                  <w:rPr>
                    <w:rFonts w:ascii="Arial Unicode MS" w:eastAsia="Arial Unicode MS" w:hAnsi="Arial Unicode MS" w:cs="Arial Unicode MS"/>
                    <w:sz w:val="20"/>
                    <w:szCs w:val="20"/>
                  </w:rPr>
                  <w:t xml:space="preserve">☐ </w:t>
                </w:r>
              </w:sdtContent>
            </w:sdt>
            <w:r w:rsidR="00D24D34">
              <w:rPr>
                <w:sz w:val="20"/>
                <w:szCs w:val="20"/>
              </w:rPr>
              <w:t xml:space="preserve"> samostalni  zadaci  </w:t>
            </w:r>
          </w:p>
          <w:p w:rsidR="00A63919" w:rsidRDefault="005E7494">
            <w:pPr>
              <w:spacing w:after="0" w:line="240" w:lineRule="auto"/>
              <w:rPr>
                <w:sz w:val="20"/>
                <w:szCs w:val="20"/>
              </w:rPr>
            </w:pPr>
            <w:sdt>
              <w:sdtPr>
                <w:tag w:val="goog_rdk_370"/>
                <w:id w:val="-1409950501"/>
              </w:sdtPr>
              <w:sdtEndPr/>
              <w:sdtContent>
                <w:r w:rsidR="00D24D34">
                  <w:rPr>
                    <w:rFonts w:ascii="Arial Unicode MS" w:eastAsia="Arial Unicode MS" w:hAnsi="Arial Unicode MS" w:cs="Arial Unicode MS"/>
                    <w:sz w:val="20"/>
                    <w:szCs w:val="20"/>
                  </w:rPr>
                  <w:t xml:space="preserve">☐ </w:t>
                </w:r>
              </w:sdtContent>
            </w:sdt>
            <w:r w:rsidR="00D24D34">
              <w:rPr>
                <w:sz w:val="20"/>
                <w:szCs w:val="20"/>
              </w:rPr>
              <w:t xml:space="preserve"> multimedija i mreža  </w:t>
            </w:r>
          </w:p>
          <w:p w:rsidR="00A63919" w:rsidRDefault="005E7494">
            <w:pPr>
              <w:spacing w:after="0" w:line="240" w:lineRule="auto"/>
              <w:rPr>
                <w:sz w:val="20"/>
                <w:szCs w:val="20"/>
              </w:rPr>
            </w:pPr>
            <w:sdt>
              <w:sdtPr>
                <w:tag w:val="goog_rdk_371"/>
                <w:id w:val="-1328627683"/>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372"/>
                <w:id w:val="-213855800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373"/>
                <w:id w:val="-1823856577"/>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6"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2"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1"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7"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A63919" w:rsidRDefault="00D24D34">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A63919" w:rsidRDefault="00A63919">
            <w:pPr>
              <w:spacing w:after="0" w:line="240" w:lineRule="auto"/>
              <w:rPr>
                <w:sz w:val="20"/>
                <w:szCs w:val="20"/>
              </w:rPr>
            </w:pPr>
          </w:p>
        </w:tc>
        <w:tc>
          <w:tcPr>
            <w:tcW w:w="530" w:type="dxa"/>
            <w:gridSpan w:val="2"/>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A63919" w:rsidRDefault="00A63919">
            <w:pPr>
              <w:spacing w:after="0" w:line="240" w:lineRule="auto"/>
              <w:jc w:val="center"/>
              <w:rPr>
                <w:color w:val="000000"/>
                <w:sz w:val="20"/>
                <w:szCs w:val="20"/>
              </w:rPr>
            </w:pPr>
          </w:p>
        </w:tc>
        <w:tc>
          <w:tcPr>
            <w:tcW w:w="584" w:type="dxa"/>
            <w:tcBorders>
              <w:top w:val="single" w:sz="4" w:space="0" w:color="000000"/>
              <w:left w:val="single" w:sz="4" w:space="0" w:color="000000"/>
              <w:right w:val="single" w:sz="12" w:space="0" w:color="000000"/>
            </w:tcBorders>
            <w:vAlign w:val="center"/>
          </w:tcPr>
          <w:p w:rsidR="00A63919" w:rsidRDefault="00D24D34">
            <w:pPr>
              <w:spacing w:after="0" w:line="240" w:lineRule="auto"/>
              <w:jc w:val="center"/>
              <w:rPr>
                <w:color w:val="000000"/>
                <w:sz w:val="20"/>
                <w:szCs w:val="20"/>
              </w:rPr>
            </w:pPr>
            <w:r>
              <w:rPr>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30" w:type="dxa"/>
            <w:gridSpan w:val="2"/>
            <w:shd w:val="clear" w:color="auto" w:fill="auto"/>
            <w:vAlign w:val="center"/>
          </w:tcPr>
          <w:p w:rsidR="00A63919" w:rsidRDefault="00D24D34">
            <w:pPr>
              <w:spacing w:after="0" w:line="240" w:lineRule="auto"/>
              <w:jc w:val="center"/>
              <w:rPr>
                <w:sz w:val="20"/>
                <w:szCs w:val="20"/>
              </w:rPr>
            </w:pPr>
            <w:r>
              <w:rPr>
                <w:sz w:val="20"/>
                <w:szCs w:val="20"/>
              </w:rPr>
              <w:t>NE</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A63919">
            <w:pPr>
              <w:spacing w:after="0" w:line="240" w:lineRule="auto"/>
              <w:jc w:val="center"/>
              <w:rPr>
                <w:color w:val="000000"/>
                <w:sz w:val="20"/>
                <w:szCs w:val="20"/>
              </w:rPr>
            </w:pPr>
          </w:p>
        </w:tc>
        <w:tc>
          <w:tcPr>
            <w:tcW w:w="584" w:type="dxa"/>
            <w:tcBorders>
              <w:left w:val="single" w:sz="4" w:space="0" w:color="000000"/>
              <w:right w:val="single" w:sz="12" w:space="0" w:color="000000"/>
            </w:tcBorders>
            <w:shd w:val="clear" w:color="auto" w:fill="auto"/>
            <w:vAlign w:val="center"/>
          </w:tcPr>
          <w:p w:rsidR="00A63919" w:rsidRDefault="00A63919">
            <w:pPr>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DA</w:t>
            </w:r>
          </w:p>
        </w:tc>
        <w:tc>
          <w:tcPr>
            <w:tcW w:w="530" w:type="dxa"/>
            <w:gridSpan w:val="2"/>
            <w:shd w:val="clear" w:color="auto" w:fill="auto"/>
            <w:vAlign w:val="center"/>
          </w:tcPr>
          <w:p w:rsidR="00A63919" w:rsidRDefault="00A63919">
            <w:pPr>
              <w:spacing w:after="0" w:line="240" w:lineRule="auto"/>
              <w:jc w:val="center"/>
              <w:rPr>
                <w:sz w:val="20"/>
                <w:szCs w:val="20"/>
              </w:rPr>
            </w:pP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A63919">
            <w:pPr>
              <w:spacing w:after="0" w:line="240" w:lineRule="auto"/>
              <w:jc w:val="center"/>
              <w:rPr>
                <w:color w:val="000000"/>
                <w:sz w:val="20"/>
                <w:szCs w:val="20"/>
              </w:rPr>
            </w:pPr>
          </w:p>
        </w:tc>
        <w:tc>
          <w:tcPr>
            <w:tcW w:w="584" w:type="dxa"/>
            <w:tcBorders>
              <w:left w:val="single" w:sz="4" w:space="0" w:color="000000"/>
              <w:right w:val="single" w:sz="12" w:space="0" w:color="000000"/>
            </w:tcBorders>
            <w:shd w:val="clear" w:color="auto" w:fill="auto"/>
            <w:vAlign w:val="center"/>
          </w:tcPr>
          <w:p w:rsidR="00A63919" w:rsidRDefault="00A63919">
            <w:pPr>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6" w:type="dxa"/>
            <w:tcBorders>
              <w:bottom w:val="single" w:sz="4" w:space="0" w:color="000000"/>
            </w:tcBorders>
            <w:vAlign w:val="center"/>
          </w:tcPr>
          <w:p w:rsidR="00A63919" w:rsidRDefault="00A63919">
            <w:pPr>
              <w:spacing w:after="0" w:line="240" w:lineRule="auto"/>
              <w:jc w:val="center"/>
              <w:rPr>
                <w:sz w:val="20"/>
                <w:szCs w:val="20"/>
              </w:rPr>
            </w:pPr>
          </w:p>
        </w:tc>
        <w:tc>
          <w:tcPr>
            <w:tcW w:w="570" w:type="dxa"/>
            <w:tcBorders>
              <w:bottom w:val="single" w:sz="4" w:space="0" w:color="000000"/>
            </w:tcBorders>
            <w:vAlign w:val="center"/>
          </w:tcPr>
          <w:p w:rsidR="00A63919" w:rsidRDefault="00D24D34">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rPr>
                <w:sz w:val="20"/>
                <w:szCs w:val="20"/>
              </w:rPr>
            </w:pPr>
            <w:r>
              <w:rPr>
                <w:sz w:val="20"/>
                <w:szCs w:val="20"/>
              </w:rPr>
              <w:t xml:space="preserve"> DA</w:t>
            </w:r>
          </w:p>
        </w:tc>
        <w:tc>
          <w:tcPr>
            <w:tcW w:w="530"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rPr>
            </w:pPr>
            <w:r>
              <w:rPr>
                <w:sz w:val="20"/>
                <w:szCs w:val="20"/>
              </w:rPr>
              <w:t>NE</w:t>
            </w:r>
          </w:p>
        </w:tc>
        <w:tc>
          <w:tcPr>
            <w:tcW w:w="1407"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A63919" w:rsidRDefault="00A63919">
            <w:pPr>
              <w:tabs>
                <w:tab w:val="left" w:pos="2820"/>
              </w:tabs>
              <w:spacing w:after="0" w:line="240" w:lineRule="auto"/>
              <w:jc w:val="center"/>
              <w:rPr>
                <w:color w:val="000000"/>
                <w:sz w:val="20"/>
                <w:szCs w:val="20"/>
              </w:rPr>
            </w:pPr>
          </w:p>
        </w:tc>
        <w:tc>
          <w:tcPr>
            <w:tcW w:w="530"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A63919" w:rsidRDefault="00D24D34">
            <w:pPr>
              <w:spacing w:after="160" w:line="259" w:lineRule="auto"/>
              <w:rPr>
                <w:sz w:val="20"/>
                <w:szCs w:val="20"/>
              </w:rPr>
            </w:pPr>
            <w:r>
              <w:rPr>
                <w:color w:val="000000"/>
                <w:sz w:val="20"/>
                <w:szCs w:val="20"/>
              </w:rPr>
              <w:t xml:space="preserve">Izrađen seminarski rad </w:t>
            </w:r>
            <w:r>
              <w:rPr>
                <w:sz w:val="20"/>
                <w:szCs w:val="20"/>
              </w:rPr>
              <w:t>i</w:t>
            </w:r>
            <w:r>
              <w:rPr>
                <w:color w:val="000000"/>
                <w:sz w:val="20"/>
                <w:szCs w:val="20"/>
              </w:rPr>
              <w:t xml:space="preserve"> prezentacija</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color w:val="000000"/>
                <w:sz w:val="20"/>
                <w:szCs w:val="20"/>
              </w:rPr>
              <w:t>Prisustvovanje nastavi, seminarski zadatak</w:t>
            </w:r>
            <w:r>
              <w:rPr>
                <w:sz w:val="20"/>
                <w:szCs w:val="20"/>
              </w:rPr>
              <w:t xml:space="preserve"> i</w:t>
            </w:r>
            <w:r>
              <w:rPr>
                <w:color w:val="000000"/>
                <w:sz w:val="20"/>
                <w:szCs w:val="20"/>
              </w:rPr>
              <w:t xml:space="preserve"> prezentacija</w:t>
            </w:r>
          </w:p>
        </w:tc>
      </w:tr>
      <w:tr w:rsidR="00A63919">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shd w:val="clear" w:color="auto" w:fill="auto"/>
          </w:tcPr>
          <w:p w:rsidR="00A63919" w:rsidRDefault="00D24D34">
            <w:pPr>
              <w:numPr>
                <w:ilvl w:val="0"/>
                <w:numId w:val="105"/>
              </w:numPr>
              <w:tabs>
                <w:tab w:val="left" w:pos="2820"/>
              </w:tabs>
              <w:spacing w:after="0" w:line="240" w:lineRule="auto"/>
              <w:ind w:left="136" w:hanging="180"/>
              <w:jc w:val="both"/>
              <w:rPr>
                <w:color w:val="000000"/>
                <w:sz w:val="20"/>
                <w:szCs w:val="20"/>
              </w:rPr>
            </w:pPr>
            <w:r>
              <w:rPr>
                <w:sz w:val="20"/>
                <w:szCs w:val="20"/>
              </w:rPr>
              <w:t>Nonthermal Processing in Agri-Food-BioSciences, Sustainability and Future Goals, A. Režek Jambrak, (editor). 978-3-030-92414-0;Hardcover ISBN Published: 27 September 2022. eBook ISBN 978-3-030-92415-7</w:t>
            </w:r>
          </w:p>
          <w:p w:rsidR="00A63919" w:rsidRDefault="005E7494">
            <w:pPr>
              <w:tabs>
                <w:tab w:val="left" w:pos="2820"/>
              </w:tabs>
              <w:spacing w:after="0" w:line="240" w:lineRule="auto"/>
              <w:ind w:left="720"/>
              <w:jc w:val="both"/>
              <w:rPr>
                <w:sz w:val="20"/>
                <w:szCs w:val="20"/>
              </w:rPr>
            </w:pPr>
            <w:hyperlink r:id="rId195">
              <w:r w:rsidR="00D24D34">
                <w:rPr>
                  <w:color w:val="1155CC"/>
                  <w:sz w:val="20"/>
                  <w:szCs w:val="20"/>
                  <w:u w:val="single"/>
                </w:rPr>
                <w:t>https://doi.org/10.1007/978-3-030-92415-7</w:t>
              </w:r>
            </w:hyperlink>
            <w:r w:rsidR="00D24D34">
              <w:rPr>
                <w:sz w:val="20"/>
                <w:szCs w:val="20"/>
              </w:rPr>
              <w:t xml:space="preserve"> </w:t>
            </w:r>
          </w:p>
          <w:p w:rsidR="00A63919" w:rsidRDefault="00A63919">
            <w:pPr>
              <w:tabs>
                <w:tab w:val="left" w:pos="2820"/>
              </w:tabs>
              <w:spacing w:after="0" w:line="240" w:lineRule="auto"/>
              <w:ind w:left="720"/>
              <w:jc w:val="both"/>
              <w:rPr>
                <w:sz w:val="20"/>
                <w:szCs w:val="20"/>
              </w:rPr>
            </w:pPr>
          </w:p>
          <w:p w:rsidR="00A63919" w:rsidRDefault="00D24D34">
            <w:pPr>
              <w:numPr>
                <w:ilvl w:val="0"/>
                <w:numId w:val="105"/>
              </w:numPr>
              <w:tabs>
                <w:tab w:val="left" w:pos="2820"/>
              </w:tabs>
              <w:spacing w:after="0" w:line="240" w:lineRule="auto"/>
              <w:ind w:left="136" w:hanging="180"/>
              <w:jc w:val="both"/>
              <w:rPr>
                <w:color w:val="000000"/>
                <w:sz w:val="20"/>
                <w:szCs w:val="20"/>
              </w:rPr>
            </w:pPr>
            <w:r>
              <w:rPr>
                <w:color w:val="000000"/>
                <w:sz w:val="20"/>
                <w:szCs w:val="20"/>
              </w:rPr>
              <w:t>Sustainable Food Processing Brijesh K. Tiwari (Editor), Tomas Norton (Editor), Nicholas M. Holden (Editor) ISBN: 978-0-470-67223-5 600 pages December 2013, Wiley-Blackwell</w:t>
            </w:r>
          </w:p>
          <w:p w:rsidR="00A63919" w:rsidRDefault="00D24D34">
            <w:pPr>
              <w:tabs>
                <w:tab w:val="left" w:pos="2820"/>
              </w:tabs>
              <w:spacing w:after="0" w:line="240" w:lineRule="auto"/>
              <w:ind w:left="136"/>
              <w:jc w:val="both"/>
              <w:rPr>
                <w:color w:val="000000"/>
                <w:sz w:val="20"/>
                <w:szCs w:val="20"/>
              </w:rPr>
            </w:pPr>
            <w:r>
              <w:rPr>
                <w:color w:val="000000"/>
                <w:sz w:val="20"/>
                <w:szCs w:val="20"/>
              </w:rPr>
              <w:t>Poglavlja: Section 1: Principles and Assessment; Section (str.9-103);  2: Food Processing Applications i Section (125 – 313); 3: Food Manufacturing Operations (337-463)</w:t>
            </w:r>
          </w:p>
          <w:p w:rsidR="00A63919" w:rsidRDefault="00A63919">
            <w:pPr>
              <w:tabs>
                <w:tab w:val="left" w:pos="2820"/>
              </w:tabs>
              <w:spacing w:after="0" w:line="240" w:lineRule="auto"/>
              <w:ind w:left="136"/>
              <w:jc w:val="both"/>
              <w:rPr>
                <w:color w:val="000000"/>
                <w:sz w:val="20"/>
                <w:szCs w:val="20"/>
              </w:rPr>
            </w:pPr>
          </w:p>
          <w:p w:rsidR="00A63919" w:rsidRDefault="00D24D34">
            <w:pPr>
              <w:numPr>
                <w:ilvl w:val="0"/>
                <w:numId w:val="105"/>
              </w:numPr>
              <w:tabs>
                <w:tab w:val="left" w:pos="2820"/>
              </w:tabs>
              <w:spacing w:after="0" w:line="240" w:lineRule="auto"/>
              <w:ind w:left="136" w:hanging="180"/>
              <w:jc w:val="both"/>
              <w:rPr>
                <w:color w:val="000000"/>
                <w:sz w:val="20"/>
                <w:szCs w:val="20"/>
              </w:rPr>
            </w:pPr>
            <w:r>
              <w:rPr>
                <w:color w:val="000000"/>
                <w:sz w:val="20"/>
                <w:szCs w:val="20"/>
              </w:rPr>
              <w:t>International Reference Life Cycle Data System ILCD handbook ,developed by the Institute for Environment and Sustainability in the European Commission Joint Research Centre (JRC). http://publications.jrc.ec.europa.eu/repository/handle/JRC48157</w:t>
            </w:r>
          </w:p>
          <w:p w:rsidR="00A63919" w:rsidRDefault="00A63919">
            <w:pPr>
              <w:tabs>
                <w:tab w:val="left" w:pos="2820"/>
              </w:tabs>
              <w:spacing w:after="0" w:line="240" w:lineRule="auto"/>
              <w:ind w:left="226" w:hanging="226"/>
              <w:jc w:val="both"/>
              <w:rPr>
                <w:color w:val="000000"/>
                <w:sz w:val="20"/>
                <w:szCs w:val="20"/>
              </w:rPr>
            </w:pPr>
          </w:p>
          <w:p w:rsidR="00A63919" w:rsidRDefault="00D24D34">
            <w:pPr>
              <w:numPr>
                <w:ilvl w:val="0"/>
                <w:numId w:val="105"/>
              </w:numPr>
              <w:tabs>
                <w:tab w:val="left" w:pos="2820"/>
              </w:tabs>
              <w:spacing w:after="0" w:line="240" w:lineRule="auto"/>
              <w:ind w:left="136" w:hanging="180"/>
              <w:jc w:val="both"/>
              <w:rPr>
                <w:color w:val="000000"/>
                <w:sz w:val="20"/>
                <w:szCs w:val="20"/>
              </w:rPr>
            </w:pPr>
            <w:r>
              <w:rPr>
                <w:color w:val="000000"/>
                <w:sz w:val="20"/>
                <w:szCs w:val="20"/>
              </w:rPr>
              <w:t>Margni, M., and Curran, M. (2012). “Life cycle Impact Assessment.” In Life Cycle Assessment Handbook : A Guide for Environmentally Sustainable Products, John Wiley and Sons, Hoboken, NJ.</w:t>
            </w:r>
          </w:p>
          <w:p w:rsidR="00A63919" w:rsidRDefault="00D24D34">
            <w:pPr>
              <w:tabs>
                <w:tab w:val="left" w:pos="2820"/>
              </w:tabs>
              <w:spacing w:after="0" w:line="240" w:lineRule="auto"/>
              <w:ind w:left="136"/>
              <w:jc w:val="both"/>
              <w:rPr>
                <w:color w:val="000000"/>
                <w:sz w:val="20"/>
                <w:szCs w:val="20"/>
              </w:rPr>
            </w:pPr>
            <w:r>
              <w:rPr>
                <w:color w:val="000000"/>
                <w:sz w:val="20"/>
                <w:szCs w:val="20"/>
              </w:rPr>
              <w:t>Poglavlja: Part 1: Methodology and Current State of LCA Practice (15-143) i Part 2: LCA Applications (159-369)</w:t>
            </w:r>
          </w:p>
          <w:p w:rsidR="00A63919" w:rsidRDefault="00A63919">
            <w:pPr>
              <w:tabs>
                <w:tab w:val="left" w:pos="2820"/>
              </w:tabs>
              <w:spacing w:after="0" w:line="240" w:lineRule="auto"/>
              <w:jc w:val="both"/>
              <w:rPr>
                <w:color w:val="000000"/>
                <w:sz w:val="20"/>
                <w:szCs w:val="20"/>
              </w:rPr>
            </w:pPr>
          </w:p>
          <w:p w:rsidR="00A63919" w:rsidRDefault="00D24D34">
            <w:pPr>
              <w:numPr>
                <w:ilvl w:val="0"/>
                <w:numId w:val="105"/>
              </w:numPr>
              <w:tabs>
                <w:tab w:val="left" w:pos="2820"/>
              </w:tabs>
              <w:spacing w:after="0" w:line="240" w:lineRule="auto"/>
              <w:ind w:left="136" w:hanging="180"/>
              <w:jc w:val="both"/>
              <w:rPr>
                <w:color w:val="000000"/>
                <w:sz w:val="20"/>
                <w:szCs w:val="20"/>
              </w:rPr>
            </w:pPr>
            <w:r>
              <w:rPr>
                <w:color w:val="000000"/>
                <w:sz w:val="20"/>
                <w:szCs w:val="20"/>
              </w:rPr>
              <w:t>Nutraceutical and Functional Food Components (2017) - Effects of Innovative Processing Techniques. Charis M. Galanakis (Editor), Academic Press, Elsevier.</w:t>
            </w:r>
          </w:p>
          <w:p w:rsidR="00A63919" w:rsidRDefault="00D24D34">
            <w:pPr>
              <w:tabs>
                <w:tab w:val="left" w:pos="2820"/>
              </w:tabs>
              <w:spacing w:after="0" w:line="240" w:lineRule="auto"/>
              <w:ind w:left="136"/>
              <w:jc w:val="both"/>
              <w:rPr>
                <w:color w:val="000000"/>
                <w:sz w:val="20"/>
                <w:szCs w:val="20"/>
              </w:rPr>
            </w:pPr>
            <w:r>
              <w:rPr>
                <w:color w:val="000000"/>
                <w:sz w:val="20"/>
                <w:szCs w:val="20"/>
              </w:rPr>
              <w:t>Poglavlja: 1.2 Functional Foods and Nutraceuticals; 1.3 Bioavailability, Bioaccessibility, and Bioactivity of Food Components; 1.4 The Trend of Emerging Technologies in Food Processing</w:t>
            </w:r>
          </w:p>
          <w:p w:rsidR="00A63919" w:rsidRDefault="00A63919">
            <w:pPr>
              <w:tabs>
                <w:tab w:val="left" w:pos="2820"/>
              </w:tabs>
              <w:spacing w:after="0" w:line="240" w:lineRule="auto"/>
              <w:jc w:val="both"/>
              <w:rPr>
                <w:color w:val="000000"/>
                <w:sz w:val="20"/>
                <w:szCs w:val="20"/>
              </w:rPr>
            </w:pPr>
          </w:p>
          <w:p w:rsidR="00A63919" w:rsidRDefault="00D24D34">
            <w:pPr>
              <w:numPr>
                <w:ilvl w:val="0"/>
                <w:numId w:val="105"/>
              </w:numPr>
              <w:tabs>
                <w:tab w:val="left" w:pos="2820"/>
              </w:tabs>
              <w:spacing w:after="0" w:line="240" w:lineRule="auto"/>
              <w:ind w:left="136" w:hanging="180"/>
              <w:jc w:val="both"/>
              <w:rPr>
                <w:color w:val="000000"/>
                <w:sz w:val="20"/>
                <w:szCs w:val="20"/>
              </w:rPr>
            </w:pPr>
            <w:r>
              <w:rPr>
                <w:color w:val="000000"/>
                <w:sz w:val="20"/>
                <w:szCs w:val="20"/>
              </w:rPr>
              <w:t>Conventional and Advanced Food Processing Technologies (2014), Suvendu Bhattacharya (ed.). UK, John Wiley &amp; Sons, Ltd.</w:t>
            </w:r>
          </w:p>
          <w:p w:rsidR="00A63919" w:rsidRDefault="00D24D34">
            <w:pPr>
              <w:tabs>
                <w:tab w:val="left" w:pos="2820"/>
              </w:tabs>
              <w:spacing w:after="0" w:line="240" w:lineRule="auto"/>
              <w:ind w:left="136"/>
              <w:jc w:val="both"/>
              <w:rPr>
                <w:color w:val="000000"/>
                <w:sz w:val="20"/>
                <w:szCs w:val="20"/>
              </w:rPr>
            </w:pPr>
            <w:r>
              <w:rPr>
                <w:color w:val="000000"/>
                <w:sz w:val="20"/>
                <w:szCs w:val="20"/>
              </w:rPr>
              <w:t>Poglavlja: Section 2. Advanced Processes (411-700)</w:t>
            </w:r>
          </w:p>
          <w:p w:rsidR="00A63919" w:rsidRDefault="00A63919">
            <w:pPr>
              <w:tabs>
                <w:tab w:val="left" w:pos="2820"/>
              </w:tabs>
              <w:spacing w:after="0" w:line="240" w:lineRule="auto"/>
              <w:jc w:val="both"/>
              <w:rPr>
                <w:color w:val="000000"/>
                <w:sz w:val="20"/>
                <w:szCs w:val="20"/>
              </w:rPr>
            </w:pPr>
          </w:p>
          <w:p w:rsidR="00A63919" w:rsidRDefault="00D24D34">
            <w:pPr>
              <w:numPr>
                <w:ilvl w:val="0"/>
                <w:numId w:val="105"/>
              </w:numPr>
              <w:tabs>
                <w:tab w:val="left" w:pos="2820"/>
              </w:tabs>
              <w:spacing w:after="0" w:line="240" w:lineRule="auto"/>
              <w:ind w:left="136" w:hanging="136"/>
              <w:jc w:val="both"/>
              <w:rPr>
                <w:color w:val="000000"/>
                <w:sz w:val="20"/>
                <w:szCs w:val="20"/>
              </w:rPr>
            </w:pPr>
            <w:r>
              <w:rPr>
                <w:color w:val="000000"/>
                <w:sz w:val="20"/>
                <w:szCs w:val="20"/>
              </w:rPr>
              <w:t xml:space="preserve">Handbook of Electroporation (2017) Damijan Miklavcic, editor(s). Springer International Publishing : Springer International Publishing Switzerland, </w:t>
            </w:r>
          </w:p>
          <w:p w:rsidR="00A63919" w:rsidRDefault="00D24D34">
            <w:pPr>
              <w:tabs>
                <w:tab w:val="left" w:pos="2820"/>
              </w:tabs>
              <w:spacing w:after="0" w:line="240" w:lineRule="auto"/>
              <w:ind w:left="136"/>
              <w:jc w:val="both"/>
              <w:rPr>
                <w:color w:val="000000"/>
                <w:sz w:val="20"/>
                <w:szCs w:val="20"/>
              </w:rPr>
            </w:pPr>
            <w:r>
              <w:rPr>
                <w:color w:val="000000"/>
                <w:sz w:val="20"/>
                <w:szCs w:val="20"/>
              </w:rPr>
              <w:t>Poglavlja:</w:t>
            </w:r>
          </w:p>
          <w:p w:rsidR="00A63919" w:rsidRDefault="00D24D34">
            <w:pPr>
              <w:tabs>
                <w:tab w:val="left" w:pos="2820"/>
              </w:tabs>
              <w:spacing w:after="0" w:line="240" w:lineRule="auto"/>
              <w:ind w:left="136"/>
              <w:jc w:val="both"/>
              <w:rPr>
                <w:color w:val="000000"/>
                <w:sz w:val="20"/>
                <w:szCs w:val="20"/>
              </w:rPr>
            </w:pPr>
            <w:r>
              <w:rPr>
                <w:color w:val="000000"/>
                <w:sz w:val="20"/>
                <w:szCs w:val="20"/>
              </w:rPr>
              <w:t xml:space="preserve">Advantages of Pulsed Electric Field Use for Treatment of Algae; Application of Pulsed Electric Energy for Grape Waste Biorefinery; Application of Pulsed Electric Energy for Lignocellulosic Biorefinery; Application of Pulsed Electric Field for Treatment of Fish and Seafood; Application of Pulsed Electric Field Treatment for Food Waste Recovery Operations; Effect of Pulsed Electric Fields on Food Constituents; Electroporation-Based Applications in Biotechnology; High-Voltage Electrical Discharge Assisted Extraction of Phenolic Compounds from Grape Seeds; Impact of Pulsed Electric Fields on Enzymes; </w:t>
            </w:r>
          </w:p>
          <w:p w:rsidR="00A63919" w:rsidRDefault="00D24D34">
            <w:pPr>
              <w:tabs>
                <w:tab w:val="left" w:pos="2820"/>
              </w:tabs>
              <w:spacing w:after="0" w:line="240" w:lineRule="auto"/>
              <w:ind w:left="136"/>
              <w:jc w:val="both"/>
              <w:rPr>
                <w:color w:val="000000"/>
                <w:sz w:val="20"/>
                <w:szCs w:val="20"/>
              </w:rPr>
            </w:pPr>
            <w:r>
              <w:rPr>
                <w:color w:val="000000"/>
                <w:sz w:val="20"/>
                <w:szCs w:val="20"/>
              </w:rPr>
              <w:t xml:space="preserve">Industrial Pulsed Electric Field Systems; Modeling Microbial Inactivation by Pulsed Electric Field; Modeling </w:t>
            </w:r>
            <w:r>
              <w:rPr>
                <w:color w:val="000000"/>
                <w:sz w:val="20"/>
                <w:szCs w:val="20"/>
              </w:rPr>
              <w:lastRenderedPageBreak/>
              <w:t>of Electrochemical Reactions During Pulsed Electric Field Treatment; Modification of Plant Biopolymers by Pulsed Electric Fields; Potential Application of Pulsed Electric Fields for Improving Extraction of Plant Pigments; Pulsed Electric Energy Assisted Extraction of Polyphenols from Flaxseed Hulls and Cake; Pulsed Electric Field Treatment for Beverage Production and Preservation; Pulsed Electric Field Treatment for Fruit and Vegetable Processing; Pulsed Electric Field-Assisted Extraction of Pigments from Chlorella vulgaris; Pulsed Electric Fields and Electroporation Technologies in Marine Macroalgae Biorefineries; Pulsed Electric Fields and High-Voltage Electrical Discharges Assisted Extraction of Valuable Bio-compounds and Biopolymers from Rapeseed By-Products;</w:t>
            </w:r>
          </w:p>
          <w:p w:rsidR="00A63919" w:rsidRDefault="00D24D34">
            <w:pPr>
              <w:tabs>
                <w:tab w:val="left" w:pos="2820"/>
              </w:tabs>
              <w:spacing w:after="0" w:line="240" w:lineRule="auto"/>
              <w:ind w:left="136"/>
              <w:jc w:val="both"/>
              <w:rPr>
                <w:color w:val="000000"/>
                <w:sz w:val="20"/>
                <w:szCs w:val="20"/>
              </w:rPr>
            </w:pPr>
            <w:r>
              <w:rPr>
                <w:color w:val="000000"/>
                <w:sz w:val="20"/>
                <w:szCs w:val="20"/>
              </w:rPr>
              <w:t>Pulsed Electric Fields as Pretreatment for Subsequent Food Process Operations; Pulsed Electric Fields Assisted Extraction from Exotic Fruit Residues; Pulsed Electric Fields Bioproduction of Secondary Metabolites in Plant Systems; Pulsed Electric Fields-Assisted Extraction of Molecules from Bacterial and Yeast Cells; Pulsed Electric Fields in Wineries: Potential Applications; Recovery of Primary and Secondary Plant Metabolites by Pulsed Electric Field Treatment i Stress Response of Plants, Metabolite Production due to Pulsed Electric Fields.</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sz w:val="20"/>
                <w:szCs w:val="20"/>
              </w:rPr>
              <w:lastRenderedPageBreak/>
              <w:t xml:space="preserve">DA, knjižnica Fakulteta  </w:t>
            </w:r>
            <w:r>
              <w:rPr>
                <w:color w:val="000000"/>
                <w:sz w:val="20"/>
                <w:szCs w:val="20"/>
              </w:rPr>
              <w:t xml:space="preserve"> </w:t>
            </w:r>
          </w:p>
          <w:p w:rsidR="00A63919" w:rsidRDefault="00A63919">
            <w:pPr>
              <w:tabs>
                <w:tab w:val="left" w:pos="2820"/>
              </w:tabs>
              <w:spacing w:after="0" w:line="240" w:lineRule="auto"/>
              <w:jc w:val="center"/>
              <w:rPr>
                <w:color w:val="000000"/>
                <w:sz w:val="20"/>
                <w:szCs w:val="20"/>
              </w:rPr>
            </w:pPr>
          </w:p>
          <w:p w:rsidR="00A63919" w:rsidRDefault="00A63919">
            <w:pPr>
              <w:tabs>
                <w:tab w:val="left" w:pos="2820"/>
              </w:tabs>
              <w:spacing w:after="0" w:line="240" w:lineRule="auto"/>
              <w:jc w:val="center"/>
              <w:rPr>
                <w:color w:val="000000"/>
                <w:sz w:val="20"/>
                <w:szCs w:val="20"/>
              </w:rPr>
            </w:pPr>
          </w:p>
          <w:p w:rsidR="00A63919" w:rsidRDefault="00A63919">
            <w:pPr>
              <w:tabs>
                <w:tab w:val="left" w:pos="2820"/>
              </w:tabs>
              <w:spacing w:after="0" w:line="240" w:lineRule="auto"/>
              <w:jc w:val="center"/>
              <w:rPr>
                <w:color w:val="000000"/>
                <w:sz w:val="20"/>
                <w:szCs w:val="20"/>
              </w:rPr>
            </w:pP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p w:rsidR="00A63919" w:rsidRDefault="00A63919">
            <w:pPr>
              <w:tabs>
                <w:tab w:val="left" w:pos="2820"/>
              </w:tabs>
              <w:spacing w:after="0" w:line="240" w:lineRule="auto"/>
              <w:jc w:val="center"/>
              <w:rPr>
                <w:color w:val="000000"/>
                <w:sz w:val="20"/>
                <w:szCs w:val="20"/>
              </w:rPr>
            </w:pPr>
          </w:p>
          <w:p w:rsidR="00A63919" w:rsidRDefault="00A63919">
            <w:pPr>
              <w:tabs>
                <w:tab w:val="left" w:pos="2820"/>
              </w:tabs>
              <w:spacing w:after="0" w:line="240" w:lineRule="auto"/>
              <w:jc w:val="center"/>
              <w:rPr>
                <w:color w:val="000000"/>
                <w:sz w:val="20"/>
                <w:szCs w:val="20"/>
              </w:rPr>
            </w:pPr>
          </w:p>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814" w:type="dxa"/>
            <w:gridSpan w:val="13"/>
            <w:tcBorders>
              <w:top w:val="single" w:sz="4" w:space="0" w:color="000000"/>
              <w:right w:val="single" w:sz="12" w:space="0" w:color="000000"/>
            </w:tcBorders>
          </w:tcPr>
          <w:p w:rsidR="00A63919" w:rsidRDefault="00D24D34">
            <w:pPr>
              <w:tabs>
                <w:tab w:val="left" w:pos="567"/>
              </w:tabs>
              <w:spacing w:after="0" w:line="240" w:lineRule="auto"/>
              <w:jc w:val="both"/>
              <w:rPr>
                <w:sz w:val="20"/>
                <w:szCs w:val="20"/>
              </w:rPr>
            </w:pPr>
            <w:r>
              <w:rPr>
                <w:sz w:val="20"/>
                <w:szCs w:val="20"/>
              </w:rPr>
              <w:t xml:space="preserve"> Pilot scale thermal and alternative pasteurization of tomato and watermelon juice: An energy comparison and life cycle assessment.</w:t>
            </w:r>
          </w:p>
          <w:p w:rsidR="00A63919" w:rsidRDefault="00D24D34">
            <w:pPr>
              <w:tabs>
                <w:tab w:val="left" w:pos="567"/>
              </w:tabs>
              <w:spacing w:after="0" w:line="240" w:lineRule="auto"/>
              <w:jc w:val="both"/>
              <w:rPr>
                <w:sz w:val="20"/>
                <w:szCs w:val="20"/>
              </w:rPr>
            </w:pPr>
            <w:r>
              <w:rPr>
                <w:sz w:val="20"/>
                <w:szCs w:val="20"/>
              </w:rPr>
              <w:t>Kemal Aganovic, Sergiy Smetana, Tara Grauwet, Stefan Toepfl, Alexander Mathys, Ann Van Loey, and Volker Heinz</w:t>
            </w:r>
          </w:p>
          <w:p w:rsidR="00A63919" w:rsidRDefault="00D24D34">
            <w:pPr>
              <w:tabs>
                <w:tab w:val="left" w:pos="567"/>
              </w:tabs>
              <w:spacing w:after="0" w:line="240" w:lineRule="auto"/>
              <w:jc w:val="both"/>
              <w:rPr>
                <w:sz w:val="20"/>
                <w:szCs w:val="20"/>
              </w:rPr>
            </w:pPr>
            <w:r>
              <w:rPr>
                <w:sz w:val="20"/>
                <w:szCs w:val="20"/>
              </w:rPr>
              <w:t>Journal of Cleaner Production, (2017) Amsterdam: Elsevier.</w:t>
            </w:r>
          </w:p>
          <w:p w:rsidR="00A63919" w:rsidRDefault="00A63919">
            <w:pPr>
              <w:tabs>
                <w:tab w:val="left" w:pos="2820"/>
              </w:tabs>
              <w:spacing w:after="0" w:line="240" w:lineRule="auto"/>
              <w:rPr>
                <w:sz w:val="20"/>
                <w:szCs w:val="20"/>
              </w:rPr>
            </w:pP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A63919" w:rsidRDefault="00A63919">
            <w:pPr>
              <w:tabs>
                <w:tab w:val="left" w:pos="2820"/>
              </w:tabs>
              <w:spacing w:after="0" w:line="240" w:lineRule="auto"/>
              <w:rPr>
                <w:sz w:val="20"/>
                <w:szCs w:val="20"/>
              </w:rPr>
            </w:pP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bl>
    <w:p w:rsidR="00A63919" w:rsidRDefault="00A63919">
      <w:pPr>
        <w:spacing w:after="0" w:line="240" w:lineRule="auto"/>
        <w:rPr>
          <w:sz w:val="20"/>
          <w:szCs w:val="20"/>
        </w:rPr>
      </w:pPr>
    </w:p>
    <w:p w:rsidR="00A63919" w:rsidRDefault="00A63919">
      <w:pPr>
        <w:spacing w:after="0" w:line="240" w:lineRule="auto"/>
        <w:rPr>
          <w:sz w:val="20"/>
          <w:szCs w:val="20"/>
        </w:rPr>
      </w:pPr>
    </w:p>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A63919" w:rsidRDefault="005E7494">
            <w:pPr>
              <w:spacing w:after="0" w:line="259" w:lineRule="auto"/>
              <w:rPr>
                <w:b/>
                <w:bCs/>
                <w:sz w:val="20"/>
                <w:szCs w:val="20"/>
              </w:rPr>
            </w:pPr>
            <w:hyperlink r:id="rId196">
              <w:r w:rsidR="00D24D34">
                <w:rPr>
                  <w:b/>
                  <w:bCs/>
                  <w:color w:val="0563C1"/>
                  <w:sz w:val="20"/>
                  <w:szCs w:val="20"/>
                  <w:u w:val="single"/>
                </w:rPr>
                <w:t>prof. dr. sc. Tibela Landeka Dragičević</w:t>
              </w:r>
            </w:hyperlink>
          </w:p>
          <w:p w:rsidR="00A63919" w:rsidRDefault="005E7494">
            <w:pPr>
              <w:spacing w:after="0" w:line="259" w:lineRule="auto"/>
              <w:rPr>
                <w:sz w:val="20"/>
                <w:szCs w:val="20"/>
              </w:rPr>
            </w:pPr>
            <w:hyperlink r:id="rId197">
              <w:r w:rsidR="00D24D34">
                <w:rPr>
                  <w:color w:val="0563C1"/>
                  <w:sz w:val="20"/>
                  <w:szCs w:val="20"/>
                  <w:u w:val="single"/>
                </w:rPr>
                <w:t>doc. dr. sc. Dijana Grgas</w:t>
              </w:r>
            </w:hyperlink>
          </w:p>
          <w:p w:rsidR="00A63919" w:rsidRDefault="005E7494">
            <w:pPr>
              <w:spacing w:after="0" w:line="259" w:lineRule="auto"/>
              <w:rPr>
                <w:sz w:val="20"/>
                <w:szCs w:val="20"/>
              </w:rPr>
            </w:pPr>
            <w:hyperlink r:id="rId198">
              <w:r w:rsidR="00D24D34">
                <w:rPr>
                  <w:color w:val="0563C1"/>
                  <w:sz w:val="20"/>
                  <w:szCs w:val="20"/>
                  <w:u w:val="single"/>
                </w:rPr>
                <w:t>Tea Štefanac, mag. ing.</w:t>
              </w:r>
            </w:hyperlink>
          </w:p>
        </w:tc>
        <w:tc>
          <w:tcPr>
            <w:tcW w:w="293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b/>
                <w:bCs/>
                <w:sz w:val="20"/>
                <w:szCs w:val="20"/>
              </w:rPr>
            </w:pPr>
            <w:r>
              <w:rPr>
                <w:b/>
                <w:bCs/>
                <w:sz w:val="20"/>
                <w:szCs w:val="20"/>
              </w:rPr>
              <w:t>Biorazgradnja i organski spojevi</w:t>
            </w:r>
          </w:p>
        </w:tc>
        <w:tc>
          <w:tcPr>
            <w:tcW w:w="2934" w:type="dxa"/>
            <w:gridSpan w:val="5"/>
            <w:tcBorders>
              <w:top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253086</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25+15+0+0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40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1.</w:t>
            </w:r>
            <w:r>
              <w:rPr>
                <w:sz w:val="20"/>
                <w:szCs w:val="20"/>
              </w:rPr>
              <w:tab/>
            </w:r>
          </w:p>
          <w:p w:rsidR="00A63919" w:rsidRDefault="00D24D34">
            <w:pPr>
              <w:tabs>
                <w:tab w:val="right" w:pos="2149"/>
              </w:tabs>
              <w:spacing w:after="0" w:line="240" w:lineRule="auto"/>
              <w:rPr>
                <w:sz w:val="20"/>
                <w:szCs w:val="20"/>
              </w:rPr>
            </w:pPr>
            <w:r>
              <w:rPr>
                <w:sz w:val="20"/>
                <w:szCs w:val="20"/>
              </w:rPr>
              <w:t>5%</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 xml:space="preserve">Predavanja: P4; </w:t>
            </w:r>
          </w:p>
          <w:p w:rsidR="00A63919" w:rsidRDefault="00D24D34">
            <w:pPr>
              <w:tabs>
                <w:tab w:val="left" w:pos="2820"/>
              </w:tabs>
              <w:spacing w:after="0" w:line="240" w:lineRule="auto"/>
              <w:rPr>
                <w:sz w:val="20"/>
                <w:szCs w:val="20"/>
              </w:rPr>
            </w:pPr>
            <w:r>
              <w:rPr>
                <w:sz w:val="20"/>
                <w:szCs w:val="20"/>
              </w:rPr>
              <w:t>Vježbe: Laboratorij za biološku obradu otpadnih voda</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2"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lastRenderedPageBreak/>
              <w:t>2.1. Ciljevi kolegija</w:t>
            </w:r>
          </w:p>
        </w:tc>
        <w:tc>
          <w:tcPr>
            <w:tcW w:w="7814" w:type="dxa"/>
            <w:gridSpan w:val="13"/>
            <w:tcBorders>
              <w:top w:val="single" w:sz="12" w:space="0" w:color="000000"/>
              <w:right w:val="single" w:sz="12" w:space="0" w:color="000000"/>
            </w:tcBorders>
            <w:vAlign w:val="center"/>
          </w:tcPr>
          <w:p w:rsidR="00A63919" w:rsidRDefault="00D24D34">
            <w:pPr>
              <w:spacing w:after="0" w:line="259" w:lineRule="auto"/>
              <w:jc w:val="both"/>
              <w:rPr>
                <w:sz w:val="20"/>
                <w:szCs w:val="20"/>
              </w:rPr>
            </w:pPr>
            <w:r>
              <w:rPr>
                <w:sz w:val="20"/>
                <w:szCs w:val="20"/>
              </w:rPr>
              <w:t>Cilj kolegija je upoznavanje studenata sa biorazgradnjom prirodnih i sintetskih organskih spojeva, sa pojmom biorazgradnja kao i mikroorganizmima koji metaboličkim i enzimskim procesima razgrađuju/transformiraju organske spojeve u aerobnim i anaerobnim uvjetima, kao i upoznati studente sa mogućnosti iskorištenja organskih spojeva kroz materijalnu i energetsku oporabu.</w:t>
            </w:r>
          </w:p>
          <w:p w:rsidR="00A63919" w:rsidRDefault="00D24D34">
            <w:pPr>
              <w:spacing w:after="0" w:line="259" w:lineRule="auto"/>
              <w:jc w:val="both"/>
              <w:rPr>
                <w:sz w:val="20"/>
                <w:szCs w:val="20"/>
              </w:rPr>
            </w:pPr>
            <w:r>
              <w:rPr>
                <w:sz w:val="20"/>
                <w:szCs w:val="20"/>
              </w:rPr>
              <w:t>Također, cilj kolegija je omogućiti studentu da stekne kompetencije potrebne za rad u području zaštite okoliša u prehrambenoj i drugim industrijama.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nema preduvjeta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A63919" w:rsidRDefault="00D24D34">
            <w:pPr>
              <w:spacing w:after="0" w:line="259" w:lineRule="auto"/>
              <w:jc w:val="both"/>
              <w:rPr>
                <w:sz w:val="20"/>
                <w:szCs w:val="20"/>
              </w:rPr>
            </w:pPr>
            <w:r>
              <w:rPr>
                <w:sz w:val="20"/>
                <w:szCs w:val="20"/>
              </w:rPr>
              <w:t>Diplomski sveučilišni studij Prehrambeno inženjerstvo</w:t>
            </w:r>
          </w:p>
          <w:p w:rsidR="00A63919" w:rsidRDefault="00D24D34">
            <w:pPr>
              <w:tabs>
                <w:tab w:val="left" w:pos="2820"/>
              </w:tabs>
              <w:spacing w:after="0" w:line="259" w:lineRule="auto"/>
              <w:jc w:val="both"/>
              <w:rPr>
                <w:sz w:val="20"/>
                <w:szCs w:val="20"/>
              </w:rPr>
            </w:pPr>
            <w:r>
              <w:rPr>
                <w:sz w:val="20"/>
                <w:szCs w:val="20"/>
              </w:rPr>
              <w:t xml:space="preserve">6. primijeniti postupke obrade otpadnih voda u procesima proizvodnje i pripreme hrane i općenito provoditi potrebne radnje vezano za zaštitu okoliša </w:t>
            </w:r>
          </w:p>
          <w:p w:rsidR="00A63919" w:rsidRDefault="00D24D34">
            <w:pPr>
              <w:spacing w:after="0" w:line="259" w:lineRule="auto"/>
              <w:jc w:val="both"/>
              <w:rPr>
                <w:sz w:val="20"/>
                <w:szCs w:val="20"/>
              </w:rPr>
            </w:pPr>
            <w:r>
              <w:rPr>
                <w:sz w:val="20"/>
                <w:szCs w:val="20"/>
              </w:rPr>
              <w:t>7. sudjelovati u izradi odgovarajuće zakonske regulative sa stanovišta subjekta koji se bavi proizvodnjom hrane</w:t>
            </w:r>
          </w:p>
          <w:p w:rsidR="00A63919" w:rsidRDefault="00D24D34">
            <w:pPr>
              <w:spacing w:after="0" w:line="259" w:lineRule="auto"/>
              <w:jc w:val="both"/>
              <w:rPr>
                <w:sz w:val="20"/>
                <w:szCs w:val="20"/>
              </w:rPr>
            </w:pPr>
            <w:r>
              <w:rPr>
                <w:sz w:val="20"/>
                <w:szCs w:val="20"/>
              </w:rPr>
              <w:t>12. voditi ili raditi u stručnom i/ili interdisciplinarnom timu koji osmišljava i provodi eksperimente u području prehrambene tehnologije</w:t>
            </w:r>
          </w:p>
          <w:p w:rsidR="00A63919" w:rsidRDefault="00D24D34">
            <w:pPr>
              <w:spacing w:after="0" w:line="259" w:lineRule="auto"/>
              <w:jc w:val="both"/>
              <w:rPr>
                <w:sz w:val="20"/>
                <w:szCs w:val="20"/>
              </w:rPr>
            </w:pPr>
            <w:r>
              <w:rPr>
                <w:sz w:val="20"/>
                <w:szCs w:val="20"/>
              </w:rPr>
              <w:t>14. primjenjivati suvremenu optimalnu metodologiju komunikacije s kolegama na verbalan i pisan način koristeći odgovarajuću terminologiju</w:t>
            </w:r>
            <w:r>
              <w:rPr>
                <w:sz w:val="20"/>
                <w:szCs w:val="20"/>
              </w:rPr>
              <w:br/>
              <w:t>15. primijeniti etička načela, zakonske regulative i norme vezane za specifične zahtjeve struke</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A63919" w:rsidRDefault="00D24D34">
            <w:pPr>
              <w:numPr>
                <w:ilvl w:val="0"/>
                <w:numId w:val="3"/>
              </w:numPr>
              <w:spacing w:after="0" w:line="240" w:lineRule="auto"/>
              <w:ind w:left="146" w:hanging="142"/>
              <w:rPr>
                <w:sz w:val="20"/>
                <w:szCs w:val="20"/>
              </w:rPr>
            </w:pPr>
            <w:r>
              <w:rPr>
                <w:sz w:val="20"/>
                <w:szCs w:val="20"/>
              </w:rPr>
              <w:t xml:space="preserve">primijeniti /predložiti/izabrati odgovarajuće procese u biorazgradnji organskih spojeva i/ili materijalnoj i energetskoj oporabi organskih spojeva </w:t>
            </w:r>
          </w:p>
          <w:p w:rsidR="00A63919" w:rsidRDefault="00D24D34">
            <w:pPr>
              <w:numPr>
                <w:ilvl w:val="0"/>
                <w:numId w:val="3"/>
              </w:numPr>
              <w:spacing w:after="0" w:line="240" w:lineRule="auto"/>
              <w:ind w:left="146" w:hanging="142"/>
              <w:rPr>
                <w:sz w:val="20"/>
                <w:szCs w:val="20"/>
              </w:rPr>
            </w:pPr>
            <w:r>
              <w:rPr>
                <w:sz w:val="20"/>
                <w:szCs w:val="20"/>
              </w:rPr>
              <w:t>predložiti odgovarajuće metode motrenja onečišćenja organskim spojevima u okolišu</w:t>
            </w:r>
          </w:p>
          <w:p w:rsidR="00A63919" w:rsidRDefault="00D24D34">
            <w:pPr>
              <w:numPr>
                <w:ilvl w:val="0"/>
                <w:numId w:val="3"/>
              </w:numPr>
              <w:spacing w:after="0" w:line="240" w:lineRule="auto"/>
              <w:ind w:left="146" w:hanging="142"/>
              <w:rPr>
                <w:sz w:val="20"/>
                <w:szCs w:val="20"/>
              </w:rPr>
            </w:pPr>
            <w:r>
              <w:rPr>
                <w:sz w:val="20"/>
                <w:szCs w:val="20"/>
              </w:rPr>
              <w:t>prikupiti podatke i prezentirati stručne sadržaje vezane uz znanost i tehnologije iskorištenja organskih spojeva kao nusproizvoda prehrambene i drugih industrija u energetskoj i materijalnoj oporabi i biorazgradnji organskih spojeva</w:t>
            </w:r>
          </w:p>
        </w:tc>
      </w:tr>
      <w:tr w:rsidR="00A63919">
        <w:tc>
          <w:tcPr>
            <w:tcW w:w="2622"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A63919" w:rsidRDefault="00D24D34">
            <w:pPr>
              <w:spacing w:after="0" w:line="240" w:lineRule="auto"/>
              <w:jc w:val="both"/>
              <w:rPr>
                <w:sz w:val="20"/>
                <w:szCs w:val="20"/>
              </w:rPr>
            </w:pPr>
            <w:r>
              <w:rPr>
                <w:sz w:val="20"/>
                <w:szCs w:val="20"/>
              </w:rPr>
              <w:t>Pojam biorazgradnja. Prirodni i sintetski organski spojevi – karakteristike, sudbina u okolišu, učinak na okoliš. Mikroorganizmi u razgradnji organskih spojeva – metabolički i enzimski procesi. Biorazgradnja u tlu, vodi i morskom okolišu. Procesni čimbenici biorazgradnje. Aerobna i anaerobna razgradnja. Iskorištenje organskih spojeva u proizvodnji vrijednih proizvoda: bioplin, kompost. Zakonodavstvo.</w:t>
            </w:r>
          </w:p>
        </w:tc>
      </w:tr>
      <w:tr w:rsidR="00A63919">
        <w:trPr>
          <w:trHeight w:val="349"/>
        </w:trPr>
        <w:tc>
          <w:tcPr>
            <w:tcW w:w="2622"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A63919" w:rsidRDefault="005E7494">
            <w:pPr>
              <w:spacing w:after="0" w:line="240" w:lineRule="auto"/>
              <w:rPr>
                <w:sz w:val="20"/>
                <w:szCs w:val="20"/>
              </w:rPr>
            </w:pPr>
            <w:sdt>
              <w:sdtPr>
                <w:tag w:val="goog_rdk_374"/>
                <w:id w:val="-200136232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375"/>
                <w:id w:val="161727112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376"/>
                <w:id w:val="-54082761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377"/>
                <w:id w:val="-166266030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378"/>
                <w:id w:val="99281688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379"/>
                <w:id w:val="18767975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7" w:type="dxa"/>
            <w:gridSpan w:val="5"/>
            <w:vMerge w:val="restart"/>
            <w:vAlign w:val="center"/>
          </w:tcPr>
          <w:p w:rsidR="00A63919" w:rsidRDefault="005E7494">
            <w:pPr>
              <w:spacing w:after="0" w:line="240" w:lineRule="auto"/>
              <w:rPr>
                <w:sz w:val="20"/>
                <w:szCs w:val="20"/>
              </w:rPr>
            </w:pPr>
            <w:sdt>
              <w:sdtPr>
                <w:tag w:val="goog_rdk_380"/>
                <w:id w:val="-60356021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381"/>
                <w:id w:val="-13858439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382"/>
                <w:id w:val="-304341440"/>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383"/>
                <w:id w:val="105604966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384"/>
                <w:id w:val="1671744428"/>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6"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2"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1"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7"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A63919" w:rsidRDefault="00D24D34">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A63919" w:rsidRDefault="00D24D34">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tcBorders>
              <w:top w:val="single" w:sz="4"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A63919" w:rsidRDefault="00D24D34">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A63919" w:rsidRDefault="00A63919">
            <w:pPr>
              <w:spacing w:after="0" w:line="240" w:lineRule="auto"/>
              <w:jc w:val="center"/>
              <w:rPr>
                <w:color w:val="000000"/>
                <w:sz w:val="20"/>
                <w:szCs w:val="20"/>
              </w:rPr>
            </w:pP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6" w:type="dxa"/>
            <w:shd w:val="clear" w:color="auto" w:fill="auto"/>
            <w:vAlign w:val="center"/>
          </w:tcPr>
          <w:p w:rsidR="00A63919" w:rsidRDefault="00D24D34">
            <w:pPr>
              <w:spacing w:after="0" w:line="240" w:lineRule="auto"/>
              <w:jc w:val="center"/>
              <w:rPr>
                <w:sz w:val="20"/>
                <w:szCs w:val="20"/>
                <w:highlight w:val="yellow"/>
              </w:rPr>
            </w:pPr>
            <w:r>
              <w:rPr>
                <w:color w:val="000000"/>
                <w:sz w:val="20"/>
                <w:szCs w:val="20"/>
              </w:rPr>
              <w:t>DA</w:t>
            </w:r>
          </w:p>
        </w:tc>
        <w:tc>
          <w:tcPr>
            <w:tcW w:w="570" w:type="dxa"/>
            <w:shd w:val="clear" w:color="auto" w:fill="auto"/>
            <w:vAlign w:val="center"/>
          </w:tcPr>
          <w:p w:rsidR="00A63919" w:rsidRDefault="00D24D34">
            <w:pPr>
              <w:spacing w:after="0" w:line="240" w:lineRule="auto"/>
              <w:jc w:val="center"/>
              <w:rPr>
                <w:sz w:val="20"/>
                <w:szCs w:val="20"/>
                <w:highlight w:val="yellow"/>
              </w:rPr>
            </w:pPr>
            <w:r>
              <w:rPr>
                <w:rFonts w:ascii="Arial" w:eastAsia="Arial" w:hAnsi="Arial" w:cs="Arial"/>
                <w:color w:val="000000"/>
                <w:sz w:val="20"/>
                <w:szCs w:val="20"/>
              </w:rPr>
              <w:t xml:space="preserve"> </w:t>
            </w: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6" w:type="dxa"/>
            <w:shd w:val="clear" w:color="auto" w:fill="auto"/>
            <w:vAlign w:val="center"/>
          </w:tcPr>
          <w:p w:rsidR="00A63919" w:rsidRDefault="00D24D34">
            <w:pPr>
              <w:spacing w:after="0" w:line="240" w:lineRule="auto"/>
              <w:jc w:val="center"/>
              <w:rPr>
                <w:sz w:val="20"/>
                <w:szCs w:val="20"/>
              </w:rPr>
            </w:pPr>
            <w:r>
              <w:rPr>
                <w:rFonts w:ascii="Arial" w:eastAsia="Arial" w:hAnsi="Arial" w:cs="Arial"/>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30" w:type="dxa"/>
            <w:gridSpan w:val="2"/>
            <w:shd w:val="clear" w:color="auto" w:fill="auto"/>
            <w:vAlign w:val="center"/>
          </w:tcPr>
          <w:p w:rsidR="00A63919" w:rsidRDefault="00D24D34">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D24D34">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shd w:val="clear" w:color="auto" w:fill="auto"/>
            <w:vAlign w:val="center"/>
          </w:tcPr>
          <w:p w:rsidR="00A63919" w:rsidRDefault="00D24D34">
            <w:pPr>
              <w:spacing w:after="0" w:line="240" w:lineRule="auto"/>
              <w:jc w:val="center"/>
              <w:rPr>
                <w:color w:val="000000"/>
                <w:sz w:val="20"/>
                <w:szCs w:val="20"/>
              </w:rPr>
            </w:pPr>
            <w:r>
              <w:rPr>
                <w:color w:val="000000"/>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6"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highlight w:val="yellow"/>
              </w:rPr>
            </w:pPr>
          </w:p>
        </w:tc>
        <w:tc>
          <w:tcPr>
            <w:tcW w:w="530" w:type="dxa"/>
            <w:gridSpan w:val="2"/>
            <w:tcBorders>
              <w:bottom w:val="single" w:sz="4" w:space="0" w:color="000000"/>
            </w:tcBorders>
            <w:shd w:val="clear" w:color="auto" w:fill="auto"/>
            <w:vAlign w:val="center"/>
          </w:tcPr>
          <w:p w:rsidR="00A63919" w:rsidRDefault="00D24D34">
            <w:pPr>
              <w:tabs>
                <w:tab w:val="left" w:pos="2820"/>
              </w:tabs>
              <w:spacing w:after="0" w:line="240" w:lineRule="auto"/>
              <w:jc w:val="center"/>
              <w:rPr>
                <w:sz w:val="20"/>
                <w:szCs w:val="20"/>
                <w:highlight w:val="yellow"/>
              </w:rPr>
            </w:pPr>
            <w:r>
              <w:rPr>
                <w:color w:val="000000"/>
                <w:sz w:val="20"/>
                <w:szCs w:val="20"/>
              </w:rPr>
              <w:t>NE</w:t>
            </w:r>
          </w:p>
        </w:tc>
        <w:tc>
          <w:tcPr>
            <w:tcW w:w="1407"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r>
      <w:tr w:rsidR="00A63919">
        <w:trPr>
          <w:trHeight w:val="397"/>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22"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A63919" w:rsidRDefault="00D24D34">
            <w:pPr>
              <w:spacing w:after="0" w:line="240" w:lineRule="auto"/>
              <w:rPr>
                <w:sz w:val="20"/>
                <w:szCs w:val="20"/>
              </w:rPr>
            </w:pPr>
            <w:r>
              <w:rPr>
                <w:sz w:val="20"/>
                <w:szCs w:val="20"/>
              </w:rPr>
              <w:t>eksperimentalni rad - kolokvij 20%</w:t>
            </w:r>
          </w:p>
          <w:p w:rsidR="00A63919" w:rsidRDefault="00D24D34">
            <w:pPr>
              <w:spacing w:after="0" w:line="240" w:lineRule="auto"/>
              <w:rPr>
                <w:sz w:val="20"/>
                <w:szCs w:val="20"/>
              </w:rPr>
            </w:pPr>
            <w:r>
              <w:rPr>
                <w:sz w:val="20"/>
                <w:szCs w:val="20"/>
              </w:rPr>
              <w:t>usmeni 80%</w:t>
            </w:r>
          </w:p>
        </w:tc>
      </w:tr>
      <w:tr w:rsidR="00A63919">
        <w:tc>
          <w:tcPr>
            <w:tcW w:w="2622"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Da položi kolegij, student/studentica mora:</w:t>
            </w:r>
          </w:p>
          <w:p w:rsidR="00A63919" w:rsidRDefault="00D24D34">
            <w:pPr>
              <w:numPr>
                <w:ilvl w:val="0"/>
                <w:numId w:val="108"/>
              </w:numPr>
              <w:tabs>
                <w:tab w:val="left" w:pos="2820"/>
              </w:tabs>
              <w:spacing w:after="0" w:line="240" w:lineRule="auto"/>
              <w:rPr>
                <w:sz w:val="20"/>
                <w:szCs w:val="20"/>
              </w:rPr>
            </w:pPr>
            <w:r>
              <w:rPr>
                <w:sz w:val="20"/>
                <w:szCs w:val="20"/>
              </w:rPr>
              <w:t>odraditi i kolokvirati vježbe</w:t>
            </w:r>
          </w:p>
          <w:p w:rsidR="00A63919" w:rsidRDefault="00D24D34">
            <w:pPr>
              <w:numPr>
                <w:ilvl w:val="0"/>
                <w:numId w:val="108"/>
              </w:numPr>
              <w:tabs>
                <w:tab w:val="left" w:pos="2820"/>
              </w:tabs>
              <w:spacing w:after="0" w:line="240" w:lineRule="auto"/>
              <w:rPr>
                <w:sz w:val="20"/>
                <w:szCs w:val="20"/>
              </w:rPr>
            </w:pPr>
            <w:r>
              <w:rPr>
                <w:sz w:val="20"/>
                <w:szCs w:val="20"/>
              </w:rPr>
              <w:lastRenderedPageBreak/>
              <w:t>položiti usmeni ispit</w:t>
            </w:r>
          </w:p>
        </w:tc>
      </w:tr>
      <w:tr w:rsidR="00A63919">
        <w:tc>
          <w:tcPr>
            <w:tcW w:w="2622" w:type="dxa"/>
            <w:vMerge w:val="restart"/>
            <w:tcBorders>
              <w:top w:val="single" w:sz="4"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2"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shd w:val="clear" w:color="auto" w:fill="auto"/>
          </w:tcPr>
          <w:p w:rsidR="00A63919" w:rsidRDefault="00D24D34">
            <w:pPr>
              <w:tabs>
                <w:tab w:val="left" w:pos="2820"/>
              </w:tabs>
              <w:spacing w:after="0" w:line="240" w:lineRule="auto"/>
              <w:jc w:val="both"/>
              <w:rPr>
                <w:sz w:val="20"/>
                <w:szCs w:val="20"/>
              </w:rPr>
            </w:pPr>
            <w:r>
              <w:rPr>
                <w:sz w:val="20"/>
                <w:szCs w:val="20"/>
              </w:rPr>
              <w:t>Landeka Dragičević, T., Grgas, D. (2023) Biorazgradnja i organski spojevi (interna skripta)</w:t>
            </w:r>
          </w:p>
          <w:p w:rsidR="00A63919" w:rsidRDefault="00D24D34">
            <w:pPr>
              <w:tabs>
                <w:tab w:val="left" w:pos="2820"/>
              </w:tabs>
              <w:spacing w:after="0" w:line="240" w:lineRule="auto"/>
              <w:jc w:val="both"/>
              <w:rPr>
                <w:color w:val="000000"/>
                <w:sz w:val="20"/>
                <w:szCs w:val="20"/>
              </w:rPr>
            </w:pPr>
            <w:r>
              <w:rPr>
                <w:color w:val="000000"/>
                <w:sz w:val="20"/>
                <w:szCs w:val="20"/>
              </w:rPr>
              <w:t>Materijali za predavanja i vježbe</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Chandra, R. (Ed.). (2015). Advances in Biodegradation and Bioremediation of Industrial Waste (1st ed.). CRC Press. https://doi.org/10.1201/b18218</w:t>
            </w:r>
          </w:p>
        </w:tc>
      </w:tr>
      <w:tr w:rsidR="00A63919">
        <w:tc>
          <w:tcPr>
            <w:tcW w:w="2622"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A63919" w:rsidRDefault="00D24D34">
            <w:pPr>
              <w:spacing w:after="0" w:line="259" w:lineRule="auto"/>
              <w:jc w:val="both"/>
              <w:rPr>
                <w:i/>
                <w:iCs/>
                <w:sz w:val="20"/>
                <w:szCs w:val="20"/>
              </w:rPr>
            </w:pPr>
            <w:r>
              <w:rPr>
                <w:i/>
                <w:iCs/>
                <w:sz w:val="20"/>
                <w:szCs w:val="20"/>
              </w:rPr>
              <w:t>Rokovi ispita objavljuju se na Studomatu i ovoj mrežnoj stranici:</w:t>
            </w:r>
          </w:p>
          <w:p w:rsidR="00A63919" w:rsidRDefault="00D24D34">
            <w:pPr>
              <w:spacing w:after="0" w:line="259" w:lineRule="auto"/>
              <w:jc w:val="both"/>
              <w:rPr>
                <w:i/>
                <w:iCs/>
                <w:sz w:val="20"/>
                <w:szCs w:val="20"/>
              </w:rPr>
            </w:pPr>
            <w:r>
              <w:rPr>
                <w:i/>
                <w:iCs/>
                <w:sz w:val="20"/>
                <w:szCs w:val="20"/>
              </w:rPr>
              <w:t>http://www.pbf.unizg.hr/studiji/ispitni_rokovi</w:t>
            </w:r>
          </w:p>
        </w:tc>
      </w:tr>
      <w:tr w:rsidR="00A63919">
        <w:tc>
          <w:tcPr>
            <w:tcW w:w="2622"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w:t>
            </w:r>
          </w:p>
        </w:tc>
      </w:tr>
    </w:tbl>
    <w:p w:rsidR="00A63919" w:rsidRDefault="00A63919">
      <w:pPr>
        <w:spacing w:after="0" w:line="240" w:lineRule="auto"/>
        <w:rPr>
          <w:sz w:val="20"/>
          <w:szCs w:val="20"/>
        </w:rPr>
      </w:pPr>
    </w:p>
    <w:p w:rsidR="00A63919" w:rsidRDefault="00A63919">
      <w:pPr>
        <w:spacing w:after="0" w:line="240" w:lineRule="auto"/>
        <w:rPr>
          <w:sz w:val="20"/>
          <w:szCs w:val="20"/>
        </w:rPr>
      </w:pPr>
    </w:p>
    <w:p w:rsidR="00A63919" w:rsidRDefault="00A63919">
      <w:pPr>
        <w:spacing w:after="0" w:line="240" w:lineRule="auto"/>
        <w:rPr>
          <w:sz w:val="20"/>
          <w:szCs w:val="20"/>
        </w:rPr>
      </w:pPr>
    </w:p>
    <w:tbl>
      <w:tblPr>
        <w:tblStyle w:val="af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3"/>
        <w:gridCol w:w="1615"/>
        <w:gridCol w:w="566"/>
        <w:gridCol w:w="570"/>
        <w:gridCol w:w="428"/>
        <w:gridCol w:w="937"/>
        <w:gridCol w:w="572"/>
        <w:gridCol w:w="334"/>
        <w:gridCol w:w="196"/>
        <w:gridCol w:w="895"/>
        <w:gridCol w:w="286"/>
        <w:gridCol w:w="225"/>
        <w:gridCol w:w="605"/>
        <w:gridCol w:w="584"/>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1. OPĆE INFORMACIJE</w:t>
            </w:r>
          </w:p>
        </w:tc>
      </w:tr>
      <w:tr w:rsidR="00A63919">
        <w:tc>
          <w:tcPr>
            <w:tcW w:w="2623"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A63919" w:rsidRDefault="005E7494">
            <w:pPr>
              <w:tabs>
                <w:tab w:val="left" w:pos="2820"/>
              </w:tabs>
              <w:spacing w:after="0" w:line="240" w:lineRule="auto"/>
              <w:rPr>
                <w:b/>
                <w:bCs/>
                <w:sz w:val="20"/>
                <w:szCs w:val="20"/>
              </w:rPr>
            </w:pPr>
            <w:hyperlink r:id="rId199">
              <w:r w:rsidR="00D24D34">
                <w:rPr>
                  <w:b/>
                  <w:bCs/>
                  <w:color w:val="0563C1"/>
                  <w:sz w:val="20"/>
                  <w:szCs w:val="20"/>
                  <w:u w:val="single"/>
                </w:rPr>
                <w:t>prof. dr. sc. Anet Režek Jambrak</w:t>
              </w:r>
            </w:hyperlink>
          </w:p>
          <w:p w:rsidR="00A63919" w:rsidRDefault="005E7494">
            <w:pPr>
              <w:spacing w:after="0" w:line="240" w:lineRule="auto"/>
              <w:rPr>
                <w:b/>
                <w:bCs/>
                <w:sz w:val="20"/>
                <w:szCs w:val="20"/>
              </w:rPr>
            </w:pPr>
            <w:hyperlink r:id="rId200">
              <w:r w:rsidR="00D24D34">
                <w:rPr>
                  <w:color w:val="0563C1"/>
                  <w:sz w:val="20"/>
                  <w:szCs w:val="20"/>
                  <w:u w:val="single"/>
                </w:rPr>
                <w:t>izv. prof. dr. sc. Janko Diminić</w:t>
              </w:r>
            </w:hyperlink>
          </w:p>
        </w:tc>
        <w:tc>
          <w:tcPr>
            <w:tcW w:w="2934" w:type="dxa"/>
            <w:gridSpan w:val="5"/>
            <w:tcBorders>
              <w:top w:val="single" w:sz="12"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1.8. Semestar</w:t>
            </w:r>
          </w:p>
        </w:tc>
        <w:tc>
          <w:tcPr>
            <w:tcW w:w="1700" w:type="dxa"/>
            <w:gridSpan w:val="4"/>
            <w:tcBorders>
              <w:top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ljetni</w:t>
            </w:r>
          </w:p>
        </w:tc>
      </w:tr>
      <w:tr w:rsidR="00A63919">
        <w:tc>
          <w:tcPr>
            <w:tcW w:w="2623" w:type="dxa"/>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b/>
                <w:bCs/>
                <w:sz w:val="20"/>
                <w:szCs w:val="20"/>
              </w:rPr>
              <w:t>Industrija 4.0 u biotehničkim znanostima</w:t>
            </w:r>
          </w:p>
        </w:tc>
        <w:tc>
          <w:tcPr>
            <w:tcW w:w="2934" w:type="dxa"/>
            <w:gridSpan w:val="5"/>
            <w:tcBorders>
              <w:top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1.9. Bodovna vrijednost (broj bodova po ECTS sustavu)</w:t>
            </w:r>
          </w:p>
        </w:tc>
        <w:tc>
          <w:tcPr>
            <w:tcW w:w="1700" w:type="dxa"/>
            <w:gridSpan w:val="4"/>
            <w:tcBorders>
              <w:top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3</w:t>
            </w:r>
          </w:p>
        </w:tc>
      </w:tr>
      <w:tr w:rsidR="00A63919">
        <w:tc>
          <w:tcPr>
            <w:tcW w:w="2623"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253087</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1.10. Broj sati u semestru (P+V+S+e-učenje)</w:t>
            </w:r>
          </w:p>
        </w:tc>
        <w:tc>
          <w:tcPr>
            <w:tcW w:w="170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20+6+10+4</w:t>
            </w:r>
          </w:p>
        </w:tc>
      </w:tr>
      <w:tr w:rsidR="00A63919">
        <w:tc>
          <w:tcPr>
            <w:tcW w:w="2623"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Sveučilišni diplomski studij Prehrambeno inženjerstvo</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1.11. Očekivani broj studenata na kolegiju</w:t>
            </w:r>
          </w:p>
        </w:tc>
        <w:tc>
          <w:tcPr>
            <w:tcW w:w="170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10</w:t>
            </w:r>
          </w:p>
        </w:tc>
      </w:tr>
      <w:tr w:rsidR="00A63919">
        <w:tc>
          <w:tcPr>
            <w:tcW w:w="2623"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0" w:type="dxa"/>
            <w:gridSpan w:val="4"/>
            <w:tcBorders>
              <w:bottom w:val="single" w:sz="4" w:space="0" w:color="000000"/>
              <w:right w:val="single" w:sz="12" w:space="0" w:color="000000"/>
            </w:tcBorders>
            <w:vAlign w:val="center"/>
          </w:tcPr>
          <w:p w:rsidR="00A63919" w:rsidRDefault="00D24D34">
            <w:pPr>
              <w:tabs>
                <w:tab w:val="right" w:pos="2149"/>
              </w:tabs>
              <w:spacing w:after="0" w:line="240" w:lineRule="auto"/>
              <w:rPr>
                <w:sz w:val="20"/>
                <w:szCs w:val="20"/>
              </w:rPr>
            </w:pPr>
            <w:r>
              <w:rPr>
                <w:sz w:val="20"/>
                <w:szCs w:val="20"/>
              </w:rPr>
              <w:t>2.</w:t>
            </w:r>
            <w:r>
              <w:rPr>
                <w:sz w:val="20"/>
                <w:szCs w:val="20"/>
              </w:rPr>
              <w:tab/>
            </w:r>
          </w:p>
          <w:p w:rsidR="00A63919" w:rsidRDefault="00D24D34">
            <w:pPr>
              <w:tabs>
                <w:tab w:val="right" w:pos="2149"/>
              </w:tabs>
              <w:spacing w:after="0" w:line="240" w:lineRule="auto"/>
              <w:rPr>
                <w:sz w:val="20"/>
                <w:szCs w:val="20"/>
              </w:rPr>
            </w:pPr>
            <w:r>
              <w:rPr>
                <w:sz w:val="20"/>
                <w:szCs w:val="20"/>
              </w:rPr>
              <w:t>10%</w:t>
            </w:r>
          </w:p>
        </w:tc>
      </w:tr>
      <w:tr w:rsidR="00A63919">
        <w:tc>
          <w:tcPr>
            <w:tcW w:w="2623"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Zagreb, Hrvatska</w:t>
            </w:r>
          </w:p>
        </w:tc>
        <w:tc>
          <w:tcPr>
            <w:tcW w:w="2934" w:type="dxa"/>
            <w:gridSpan w:val="5"/>
            <w:tcBorders>
              <w:bottom w:val="single" w:sz="4"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 xml:space="preserve">1.13. Jezik izvođenja </w:t>
            </w:r>
          </w:p>
        </w:tc>
        <w:tc>
          <w:tcPr>
            <w:tcW w:w="1700" w:type="dxa"/>
            <w:gridSpan w:val="4"/>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Hrvatski jezik</w:t>
            </w:r>
          </w:p>
        </w:tc>
      </w:tr>
      <w:tr w:rsidR="00A63919">
        <w:tc>
          <w:tcPr>
            <w:tcW w:w="2623"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A63919" w:rsidRDefault="00D24D34">
            <w:pPr>
              <w:tabs>
                <w:tab w:val="left" w:pos="459"/>
              </w:tabs>
              <w:spacing w:after="0" w:line="240" w:lineRule="auto"/>
              <w:rPr>
                <w:sz w:val="20"/>
                <w:szCs w:val="20"/>
              </w:rPr>
            </w:pPr>
            <w:r>
              <w:rPr>
                <w:sz w:val="20"/>
                <w:szCs w:val="20"/>
              </w:rPr>
              <w:t>1. 14. Mogućnost izvođenja na engleskom jeziku</w:t>
            </w:r>
          </w:p>
        </w:tc>
        <w:tc>
          <w:tcPr>
            <w:tcW w:w="1700" w:type="dxa"/>
            <w:gridSpan w:val="4"/>
            <w:tcBorders>
              <w:bottom w:val="single" w:sz="12" w:space="0" w:color="000000"/>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Engleski jezik</w:t>
            </w:r>
          </w:p>
        </w:tc>
      </w:tr>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63919" w:rsidRDefault="00D24D34">
            <w:pPr>
              <w:tabs>
                <w:tab w:val="left" w:pos="2820"/>
              </w:tabs>
              <w:spacing w:after="0" w:line="240" w:lineRule="auto"/>
              <w:rPr>
                <w:b/>
                <w:bCs/>
                <w:sz w:val="20"/>
                <w:szCs w:val="20"/>
              </w:rPr>
            </w:pPr>
            <w:r>
              <w:rPr>
                <w:b/>
                <w:bCs/>
                <w:sz w:val="20"/>
                <w:szCs w:val="20"/>
              </w:rPr>
              <w:t>2. OPIS KOLEGIJA</w:t>
            </w:r>
          </w:p>
        </w:tc>
      </w:tr>
      <w:tr w:rsidR="00A63919">
        <w:tc>
          <w:tcPr>
            <w:tcW w:w="2623" w:type="dxa"/>
            <w:tcBorders>
              <w:top w:val="single" w:sz="12" w:space="0" w:color="000000"/>
              <w:lef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2.1. Ciljevi kolegija</w:t>
            </w:r>
          </w:p>
        </w:tc>
        <w:tc>
          <w:tcPr>
            <w:tcW w:w="7813" w:type="dxa"/>
            <w:gridSpan w:val="13"/>
            <w:tcBorders>
              <w:top w:val="single" w:sz="12" w:space="0" w:color="000000"/>
              <w:right w:val="single" w:sz="12" w:space="0" w:color="000000"/>
            </w:tcBorders>
            <w:vAlign w:val="center"/>
          </w:tcPr>
          <w:p w:rsidR="00A63919" w:rsidRDefault="00D24D34">
            <w:pPr>
              <w:tabs>
                <w:tab w:val="left" w:pos="2820"/>
              </w:tabs>
              <w:spacing w:after="0" w:line="240" w:lineRule="auto"/>
              <w:jc w:val="both"/>
              <w:rPr>
                <w:sz w:val="20"/>
                <w:szCs w:val="20"/>
              </w:rPr>
            </w:pPr>
            <w:r>
              <w:rPr>
                <w:sz w:val="20"/>
                <w:szCs w:val="20"/>
              </w:rPr>
              <w:t xml:space="preserve">Ciljevi predmeta </w:t>
            </w:r>
          </w:p>
          <w:p w:rsidR="00A63919" w:rsidRDefault="00D24D34">
            <w:pPr>
              <w:tabs>
                <w:tab w:val="left" w:pos="2820"/>
              </w:tabs>
              <w:spacing w:after="0" w:line="240" w:lineRule="auto"/>
              <w:jc w:val="both"/>
              <w:rPr>
                <w:sz w:val="20"/>
                <w:szCs w:val="20"/>
              </w:rPr>
            </w:pPr>
            <w:r>
              <w:rPr>
                <w:sz w:val="20"/>
                <w:szCs w:val="20"/>
              </w:rPr>
              <w:t xml:space="preserve">1:upoznati studente s pojmovima Industrije 4.0., umjetne inteligencije, strojnog učenja te „pametne tvornice“ (smart factory) i idejom kružnog gospodarstva (circular economy - CE); </w:t>
            </w:r>
          </w:p>
          <w:p w:rsidR="00A63919" w:rsidRDefault="00D24D34">
            <w:pPr>
              <w:tabs>
                <w:tab w:val="left" w:pos="2820"/>
              </w:tabs>
              <w:spacing w:after="0" w:line="240" w:lineRule="auto"/>
              <w:jc w:val="both"/>
              <w:rPr>
                <w:sz w:val="20"/>
                <w:szCs w:val="20"/>
              </w:rPr>
            </w:pPr>
            <w:r>
              <w:rPr>
                <w:sz w:val="20"/>
                <w:szCs w:val="20"/>
              </w:rPr>
              <w:t xml:space="preserve">2: osposobiti studente da kritički razmišljaju i predlažu kako se elementi Industrije 4.0. mogu primijeniti u biotehničkim znanostima; </w:t>
            </w:r>
          </w:p>
          <w:p w:rsidR="00A63919" w:rsidRDefault="00D24D34">
            <w:pPr>
              <w:tabs>
                <w:tab w:val="left" w:pos="2820"/>
              </w:tabs>
              <w:spacing w:after="0" w:line="240" w:lineRule="auto"/>
              <w:jc w:val="both"/>
              <w:rPr>
                <w:sz w:val="20"/>
                <w:szCs w:val="20"/>
              </w:rPr>
            </w:pPr>
            <w:r>
              <w:rPr>
                <w:sz w:val="20"/>
                <w:szCs w:val="20"/>
              </w:rPr>
              <w:t xml:space="preserve">3. razviti vještine za praćenje i ostvarenje toka podataka u industrijskoj proizvodnji između raznih strojeva, odnosno njihovih senzora i računalnog oblaka (engl. cloud computing) te analize velike količine generiranih podataka  kao i vještine njihova korištenja.  </w:t>
            </w:r>
          </w:p>
          <w:p w:rsidR="00A63919" w:rsidRDefault="00D24D34">
            <w:pPr>
              <w:tabs>
                <w:tab w:val="left" w:pos="2820"/>
              </w:tabs>
              <w:spacing w:after="0" w:line="240" w:lineRule="auto"/>
              <w:jc w:val="both"/>
              <w:rPr>
                <w:sz w:val="20"/>
                <w:szCs w:val="20"/>
              </w:rPr>
            </w:pPr>
            <w:r>
              <w:rPr>
                <w:sz w:val="20"/>
                <w:szCs w:val="20"/>
              </w:rPr>
              <w:t>Specifični cilj 1: utvrditi na koji način mjeriti produktivnost u proizvodnom poduzeću (produktivnost) i model sveukupne učinkovitosti opreme (OEE). Specifični cilj 2: razumjeti pojmove kao što su prikupljanje i dijeljenje podataka u složenim mrežama proizvodnih uređaja, uz pojam Internet of Things (IoT) i Industrial Internet of Things (IIoT).</w:t>
            </w:r>
          </w:p>
          <w:p w:rsidR="00A63919" w:rsidRDefault="00A63919">
            <w:pPr>
              <w:tabs>
                <w:tab w:val="left" w:pos="2820"/>
              </w:tabs>
              <w:spacing w:after="0" w:line="240" w:lineRule="auto"/>
              <w:jc w:val="both"/>
              <w:rPr>
                <w:sz w:val="20"/>
                <w:szCs w:val="20"/>
              </w:rPr>
            </w:pPr>
          </w:p>
        </w:tc>
      </w:tr>
      <w:tr w:rsidR="00A63919">
        <w:tc>
          <w:tcPr>
            <w:tcW w:w="2623"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3" w:type="dxa"/>
            <w:gridSpan w:val="13"/>
            <w:tcBorders>
              <w:right w:val="single" w:sz="12" w:space="0" w:color="000000"/>
            </w:tcBorders>
            <w:vAlign w:val="center"/>
          </w:tcPr>
          <w:p w:rsidR="00A63919" w:rsidRDefault="00D24D34">
            <w:pPr>
              <w:tabs>
                <w:tab w:val="left" w:pos="2820"/>
              </w:tabs>
              <w:spacing w:after="0" w:line="240" w:lineRule="auto"/>
              <w:rPr>
                <w:sz w:val="20"/>
                <w:szCs w:val="20"/>
              </w:rPr>
            </w:pPr>
            <w:r>
              <w:rPr>
                <w:sz w:val="20"/>
                <w:szCs w:val="20"/>
              </w:rPr>
              <w:t>Završen prijediplomski studij</w:t>
            </w:r>
          </w:p>
        </w:tc>
      </w:tr>
      <w:tr w:rsidR="00A63919">
        <w:tc>
          <w:tcPr>
            <w:tcW w:w="2623"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3" w:type="dxa"/>
            <w:gridSpan w:val="13"/>
            <w:tcBorders>
              <w:right w:val="single" w:sz="12" w:space="0" w:color="000000"/>
            </w:tcBorders>
          </w:tcPr>
          <w:p w:rsidR="00A63919" w:rsidRDefault="00D24D34">
            <w:pPr>
              <w:spacing w:after="160" w:line="259" w:lineRule="auto"/>
              <w:ind w:left="226" w:hanging="226"/>
              <w:jc w:val="both"/>
              <w:rPr>
                <w:sz w:val="20"/>
                <w:szCs w:val="20"/>
              </w:rPr>
            </w:pPr>
            <w:r>
              <w:rPr>
                <w:sz w:val="20"/>
                <w:szCs w:val="20"/>
              </w:rPr>
              <w:t>1.</w:t>
            </w:r>
            <w:r>
              <w:rPr>
                <w:sz w:val="20"/>
                <w:szCs w:val="20"/>
              </w:rPr>
              <w:tab/>
              <w:t>organizirati poslove vezano za unaprjeđenje proizvodnje i uvođenje novih proizvoda</w:t>
            </w:r>
          </w:p>
          <w:p w:rsidR="00A63919" w:rsidRDefault="00D24D34">
            <w:pPr>
              <w:spacing w:after="160" w:line="259" w:lineRule="auto"/>
              <w:ind w:left="226" w:hanging="226"/>
              <w:jc w:val="both"/>
              <w:rPr>
                <w:sz w:val="20"/>
                <w:szCs w:val="20"/>
              </w:rPr>
            </w:pPr>
            <w:r>
              <w:rPr>
                <w:sz w:val="20"/>
                <w:szCs w:val="20"/>
              </w:rPr>
              <w:t>2.</w:t>
            </w:r>
            <w:r>
              <w:rPr>
                <w:sz w:val="20"/>
                <w:szCs w:val="20"/>
              </w:rPr>
              <w:tab/>
              <w:t>sudjelovati u izradi odgovarajuće zakonske regulative sa stanovišta subjekta koji se bavi proizvodnjom hrane</w:t>
            </w:r>
          </w:p>
          <w:p w:rsidR="00A63919" w:rsidRDefault="00D24D34">
            <w:pPr>
              <w:spacing w:after="160" w:line="259" w:lineRule="auto"/>
              <w:ind w:left="226" w:hanging="226"/>
              <w:jc w:val="both"/>
              <w:rPr>
                <w:sz w:val="20"/>
                <w:szCs w:val="20"/>
              </w:rPr>
            </w:pPr>
            <w:r>
              <w:rPr>
                <w:sz w:val="20"/>
                <w:szCs w:val="20"/>
              </w:rPr>
              <w:t>3.</w:t>
            </w:r>
            <w:r>
              <w:rPr>
                <w:sz w:val="20"/>
                <w:szCs w:val="20"/>
              </w:rPr>
              <w:tab/>
              <w:t>donositi odluke o razvoju i širenju proizvodnje te o potrebi unaprjeđenja pojedinih segmenata u navedenim tvrtkama</w:t>
            </w:r>
          </w:p>
          <w:p w:rsidR="00A63919" w:rsidRDefault="00D24D34">
            <w:pPr>
              <w:spacing w:after="160" w:line="259" w:lineRule="auto"/>
              <w:ind w:left="226" w:hanging="226"/>
              <w:jc w:val="both"/>
              <w:rPr>
                <w:sz w:val="20"/>
                <w:szCs w:val="20"/>
              </w:rPr>
            </w:pPr>
            <w:r>
              <w:rPr>
                <w:sz w:val="20"/>
                <w:szCs w:val="20"/>
              </w:rPr>
              <w:t>4.</w:t>
            </w:r>
            <w:r>
              <w:rPr>
                <w:sz w:val="20"/>
                <w:szCs w:val="20"/>
              </w:rPr>
              <w:tab/>
              <w:t>predstavljati i upućivati na suvremene trendove u prehrambenoj tehnologiji</w:t>
            </w:r>
          </w:p>
        </w:tc>
      </w:tr>
      <w:tr w:rsidR="00A63919">
        <w:tc>
          <w:tcPr>
            <w:tcW w:w="2623"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3" w:type="dxa"/>
            <w:gridSpan w:val="13"/>
            <w:tcBorders>
              <w:right w:val="single" w:sz="12" w:space="0" w:color="000000"/>
            </w:tcBorders>
            <w:vAlign w:val="center"/>
          </w:tcPr>
          <w:p w:rsidR="00A63919" w:rsidRDefault="00D24D34">
            <w:pPr>
              <w:spacing w:after="160" w:line="259" w:lineRule="auto"/>
              <w:ind w:left="226" w:hanging="226"/>
              <w:jc w:val="both"/>
              <w:rPr>
                <w:sz w:val="20"/>
                <w:szCs w:val="20"/>
              </w:rPr>
            </w:pPr>
            <w:r>
              <w:rPr>
                <w:sz w:val="20"/>
                <w:szCs w:val="20"/>
              </w:rPr>
              <w:t>1.</w:t>
            </w:r>
            <w:r>
              <w:rPr>
                <w:sz w:val="20"/>
                <w:szCs w:val="20"/>
              </w:rPr>
              <w:tab/>
              <w:t xml:space="preserve">objasniti i navesti primjere gdje se u biotehničkim znanostima (prehrambenoj tehnologiji, biotehnologiji, sigurnosti hrane itd.) mogu primijeniti elementi Industrije 4.0, </w:t>
            </w:r>
          </w:p>
          <w:p w:rsidR="00A63919" w:rsidRDefault="00D24D34">
            <w:pPr>
              <w:spacing w:after="160" w:line="259" w:lineRule="auto"/>
              <w:ind w:left="226" w:hanging="226"/>
              <w:jc w:val="both"/>
              <w:rPr>
                <w:sz w:val="20"/>
                <w:szCs w:val="20"/>
              </w:rPr>
            </w:pPr>
            <w:r>
              <w:rPr>
                <w:sz w:val="20"/>
                <w:szCs w:val="20"/>
              </w:rPr>
              <w:t>2.</w:t>
            </w:r>
            <w:r>
              <w:rPr>
                <w:sz w:val="20"/>
                <w:szCs w:val="20"/>
              </w:rPr>
              <w:tab/>
              <w:t xml:space="preserve">primijeniti uređaj za aditivne tehnike (3D printer); </w:t>
            </w:r>
          </w:p>
          <w:p w:rsidR="00A63919" w:rsidRDefault="00D24D34">
            <w:pPr>
              <w:spacing w:after="160" w:line="259" w:lineRule="auto"/>
              <w:ind w:left="226" w:hanging="226"/>
              <w:jc w:val="both"/>
              <w:rPr>
                <w:sz w:val="20"/>
                <w:szCs w:val="20"/>
              </w:rPr>
            </w:pPr>
            <w:r>
              <w:rPr>
                <w:sz w:val="20"/>
                <w:szCs w:val="20"/>
              </w:rPr>
              <w:t>3.</w:t>
            </w:r>
            <w:r>
              <w:rPr>
                <w:sz w:val="20"/>
                <w:szCs w:val="20"/>
              </w:rPr>
              <w:tab/>
              <w:t xml:space="preserve">osmisliti i realizirati unapređenja postojećih tehnoloških postupaka (održive tehnike); </w:t>
            </w:r>
          </w:p>
          <w:p w:rsidR="00A63919" w:rsidRDefault="00D24D34">
            <w:pPr>
              <w:spacing w:after="160" w:line="259" w:lineRule="auto"/>
              <w:ind w:left="226" w:hanging="226"/>
              <w:jc w:val="both"/>
              <w:rPr>
                <w:sz w:val="20"/>
                <w:szCs w:val="20"/>
              </w:rPr>
            </w:pPr>
            <w:r>
              <w:rPr>
                <w:sz w:val="20"/>
                <w:szCs w:val="20"/>
              </w:rPr>
              <w:t>4.</w:t>
            </w:r>
            <w:r>
              <w:rPr>
                <w:sz w:val="20"/>
                <w:szCs w:val="20"/>
              </w:rPr>
              <w:tab/>
              <w:t xml:space="preserve">predložiti i obrazložiti unapređenje proizvodnog procesa (npr.ugrađeni sustavi, senzori, aktuatori itd. koji mogu međusobno komunicirati putem interneta - IoT);  </w:t>
            </w:r>
          </w:p>
          <w:p w:rsidR="00A63919" w:rsidRDefault="00D24D34">
            <w:pPr>
              <w:spacing w:after="160" w:line="259" w:lineRule="auto"/>
              <w:ind w:left="226" w:hanging="226"/>
              <w:jc w:val="both"/>
              <w:rPr>
                <w:sz w:val="20"/>
                <w:szCs w:val="20"/>
              </w:rPr>
            </w:pPr>
            <w:r>
              <w:rPr>
                <w:sz w:val="20"/>
                <w:szCs w:val="20"/>
              </w:rPr>
              <w:t>5.</w:t>
            </w:r>
            <w:r>
              <w:rPr>
                <w:sz w:val="20"/>
                <w:szCs w:val="20"/>
              </w:rPr>
              <w:tab/>
              <w:t xml:space="preserve">donositi ispravne odluke kroz primjenu elemenata Industrije 4.0 (utjecaji na okoliš i društvo, budućnosti rada i učinkovitosti resursa, osigurati trajnu konkurentnost); </w:t>
            </w:r>
          </w:p>
          <w:p w:rsidR="00A63919" w:rsidRDefault="00D24D34">
            <w:pPr>
              <w:spacing w:after="160" w:line="259" w:lineRule="auto"/>
              <w:ind w:left="226" w:hanging="226"/>
              <w:jc w:val="both"/>
              <w:rPr>
                <w:sz w:val="20"/>
                <w:szCs w:val="20"/>
              </w:rPr>
            </w:pPr>
            <w:r>
              <w:rPr>
                <w:sz w:val="20"/>
                <w:szCs w:val="20"/>
              </w:rPr>
              <w:t>6.</w:t>
            </w:r>
            <w:r>
              <w:rPr>
                <w:sz w:val="20"/>
                <w:szCs w:val="20"/>
              </w:rPr>
              <w:tab/>
              <w:t>donijeti ispravne odluke vezano za smanjivanje otpada i učinkovito korištenje resursa (informacije o korištenju energije, nedovoljno iskorištene imovine i materijalnih tokova).</w:t>
            </w:r>
          </w:p>
          <w:p w:rsidR="00A63919" w:rsidRDefault="00D24D34">
            <w:pPr>
              <w:spacing w:after="160" w:line="259" w:lineRule="auto"/>
              <w:ind w:left="226" w:hanging="226"/>
              <w:jc w:val="both"/>
              <w:rPr>
                <w:sz w:val="20"/>
                <w:szCs w:val="20"/>
              </w:rPr>
            </w:pPr>
            <w:r>
              <w:rPr>
                <w:sz w:val="20"/>
                <w:szCs w:val="20"/>
              </w:rPr>
              <w:t>7.</w:t>
            </w:r>
            <w:r>
              <w:rPr>
                <w:sz w:val="20"/>
                <w:szCs w:val="20"/>
              </w:rPr>
              <w:tab/>
              <w:t>zaključiti o rezultatima postojeće primjene Industrije 4.0 u biotehničkim znanostima</w:t>
            </w:r>
          </w:p>
          <w:p w:rsidR="00A63919" w:rsidRDefault="00D24D34">
            <w:pPr>
              <w:spacing w:after="160" w:line="259" w:lineRule="auto"/>
              <w:ind w:left="226" w:hanging="226"/>
              <w:jc w:val="both"/>
              <w:rPr>
                <w:sz w:val="20"/>
                <w:szCs w:val="20"/>
              </w:rPr>
            </w:pPr>
            <w:r>
              <w:rPr>
                <w:sz w:val="20"/>
                <w:szCs w:val="20"/>
              </w:rPr>
              <w:t>8.</w:t>
            </w:r>
            <w:r>
              <w:rPr>
                <w:sz w:val="20"/>
                <w:szCs w:val="20"/>
              </w:rPr>
              <w:tab/>
              <w:t>odabrati i primijeniti elemente Industrije 4.0 u svrhu stvaranja „pametnih tvornica“.</w:t>
            </w:r>
          </w:p>
        </w:tc>
      </w:tr>
      <w:tr w:rsidR="00A63919">
        <w:tc>
          <w:tcPr>
            <w:tcW w:w="2623" w:type="dxa"/>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2.5. Opis sadržaja kolegija </w:t>
            </w:r>
          </w:p>
        </w:tc>
        <w:tc>
          <w:tcPr>
            <w:tcW w:w="7813" w:type="dxa"/>
            <w:gridSpan w:val="13"/>
            <w:tcBorders>
              <w:right w:val="single" w:sz="12" w:space="0" w:color="000000"/>
            </w:tcBorders>
            <w:vAlign w:val="center"/>
          </w:tcPr>
          <w:p w:rsidR="00A63919" w:rsidRDefault="00D24D34">
            <w:pPr>
              <w:spacing w:after="0" w:line="240" w:lineRule="auto"/>
              <w:ind w:left="226"/>
              <w:jc w:val="both"/>
              <w:rPr>
                <w:sz w:val="20"/>
                <w:szCs w:val="20"/>
              </w:rPr>
            </w:pPr>
            <w:r>
              <w:rPr>
                <w:sz w:val="20"/>
                <w:szCs w:val="20"/>
              </w:rPr>
              <w:t xml:space="preserve">Kolegij Industrija 4.0 u biotehničkim znanostima opisuje glavne karakteristike Industrije 4.0.i predstavlja izvor trenutnih informacija o primjeni elemenata Industrije 4.0 u svrhu poboljšanja proizvodnje i primjene novih, održivih (naprednih) tehnika procesiranja u biotehničkim znanostima.  </w:t>
            </w:r>
          </w:p>
          <w:p w:rsidR="00A63919" w:rsidRDefault="00D24D34">
            <w:pPr>
              <w:spacing w:after="0" w:line="240" w:lineRule="auto"/>
              <w:ind w:left="226"/>
              <w:jc w:val="both"/>
              <w:rPr>
                <w:sz w:val="20"/>
                <w:szCs w:val="20"/>
              </w:rPr>
            </w:pPr>
            <w:r>
              <w:rPr>
                <w:sz w:val="20"/>
                <w:szCs w:val="20"/>
              </w:rPr>
              <w:t>Predavanja: Područje - Industrija 4.0 ( a) Internet stvari (Internet of Things - IoT) i računalstvo u oblaku; b) Aditivna proizvodnja i 3D ispis; c) Industrijski veliki podaci (Big Data); d) Vizijske tehnologije (proširena stvarnost / virtualna stvarnost / računalni vid); e) Automatizacija i inteligentna robotika; f) Kibernetička sigurnost (engl. Cybersecurity). Mjerenje produktivnosti u proizvodnom poduzeću (Produktivnost); Model sveukupne učinkovitosti opreme (OEE). Kružno gospodarstvo (circular economy – CE). Pojam „pametne tvornice“ (smart factory).</w:t>
            </w:r>
          </w:p>
          <w:p w:rsidR="00A63919" w:rsidRDefault="00D24D34">
            <w:pPr>
              <w:spacing w:after="0" w:line="240" w:lineRule="auto"/>
              <w:ind w:left="226"/>
              <w:jc w:val="both"/>
              <w:rPr>
                <w:sz w:val="20"/>
                <w:szCs w:val="20"/>
              </w:rPr>
            </w:pPr>
            <w:r>
              <w:rPr>
                <w:sz w:val="20"/>
                <w:szCs w:val="20"/>
              </w:rPr>
              <w:t>Seminari: 1. primjena elementa Industrije 4.0 u biotehničkim znanostima; 2. Big data – obrada podataka i sustavi; 3. kontrola proizvodnih sustava, unapređenje i poboljšanje proizvodnog procesa digitalizacijom; 4. tematika zatvorenog dizajna proizvodnje unutar ekonomskog sustava (CE pristup), ravnoteža između triju stupova održivosti: ekonomija, okoliš i društvo; 5. digitalizacija proizvodnje – lean i green management i digitalizacija industrijskih procesa.</w:t>
            </w:r>
          </w:p>
          <w:p w:rsidR="00A63919" w:rsidRDefault="00D24D34">
            <w:pPr>
              <w:spacing w:after="0" w:line="240" w:lineRule="auto"/>
              <w:ind w:left="226"/>
              <w:jc w:val="both"/>
              <w:rPr>
                <w:sz w:val="20"/>
                <w:szCs w:val="20"/>
              </w:rPr>
            </w:pPr>
            <w:r>
              <w:rPr>
                <w:sz w:val="20"/>
                <w:szCs w:val="20"/>
              </w:rPr>
              <w:t>Vježbe: 1. primijeniti uređaj za aditivne tehnike (3D printer); 2. analizirati i zaključiti što napraviti s velikom količinom podataka u industriji, te e-učenje.</w:t>
            </w:r>
          </w:p>
          <w:p w:rsidR="00A63919" w:rsidRDefault="00D24D34">
            <w:pPr>
              <w:spacing w:after="0" w:line="240" w:lineRule="auto"/>
              <w:ind w:left="226"/>
              <w:jc w:val="both"/>
              <w:rPr>
                <w:sz w:val="20"/>
                <w:szCs w:val="20"/>
              </w:rPr>
            </w:pPr>
            <w:r>
              <w:rPr>
                <w:sz w:val="20"/>
                <w:szCs w:val="20"/>
              </w:rPr>
              <w:t>Prednosti postojanja ovakvog kolegija za studente diplomskog studija je znanje vezano uz nova tehnološka dostignuća, te važnost primjene dostupnih alata i elemenata Industrije 4.0 za optimiranje, vremena, resursa, troškova te smanjenje utjecaja na okoliš.</w:t>
            </w:r>
          </w:p>
        </w:tc>
      </w:tr>
      <w:tr w:rsidR="00A63919">
        <w:trPr>
          <w:trHeight w:val="349"/>
        </w:trPr>
        <w:tc>
          <w:tcPr>
            <w:tcW w:w="2623" w:type="dxa"/>
            <w:vMerge w:val="restart"/>
            <w:tcBorders>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A63919" w:rsidRDefault="005E7494">
            <w:pPr>
              <w:spacing w:after="0" w:line="240" w:lineRule="auto"/>
              <w:rPr>
                <w:sz w:val="20"/>
                <w:szCs w:val="20"/>
              </w:rPr>
            </w:pPr>
            <w:sdt>
              <w:sdtPr>
                <w:tag w:val="goog_rdk_385"/>
                <w:id w:val="742142308"/>
              </w:sdtPr>
              <w:sdtEndPr/>
              <w:sdtContent>
                <w:r w:rsidR="00D24D34">
                  <w:rPr>
                    <w:rFonts w:ascii="Arial Unicode MS" w:eastAsia="Arial Unicode MS" w:hAnsi="Arial Unicode MS" w:cs="Arial Unicode MS"/>
                    <w:sz w:val="20"/>
                    <w:szCs w:val="20"/>
                  </w:rPr>
                  <w:t>☒</w:t>
                </w:r>
              </w:sdtContent>
            </w:sdt>
            <w:r w:rsidR="00D24D34">
              <w:rPr>
                <w:sz w:val="20"/>
                <w:szCs w:val="20"/>
              </w:rPr>
              <w:t xml:space="preserve"> predavanja</w:t>
            </w:r>
          </w:p>
          <w:p w:rsidR="00A63919" w:rsidRDefault="005E7494">
            <w:pPr>
              <w:spacing w:after="0" w:line="240" w:lineRule="auto"/>
              <w:rPr>
                <w:sz w:val="20"/>
                <w:szCs w:val="20"/>
              </w:rPr>
            </w:pPr>
            <w:sdt>
              <w:sdtPr>
                <w:tag w:val="goog_rdk_386"/>
                <w:id w:val="78990252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seminari i radionice  </w:t>
            </w:r>
          </w:p>
          <w:p w:rsidR="00A63919" w:rsidRDefault="005E7494">
            <w:pPr>
              <w:spacing w:after="0" w:line="240" w:lineRule="auto"/>
              <w:rPr>
                <w:sz w:val="20"/>
                <w:szCs w:val="20"/>
              </w:rPr>
            </w:pPr>
            <w:sdt>
              <w:sdtPr>
                <w:tag w:val="goog_rdk_387"/>
                <w:id w:val="1200631906"/>
              </w:sdtPr>
              <w:sdtEndPr/>
              <w:sdtContent>
                <w:r w:rsidR="00D24D34">
                  <w:rPr>
                    <w:rFonts w:ascii="Arial Unicode MS" w:eastAsia="Arial Unicode MS" w:hAnsi="Arial Unicode MS" w:cs="Arial Unicode MS"/>
                    <w:sz w:val="20"/>
                    <w:szCs w:val="20"/>
                  </w:rPr>
                  <w:t>☒</w:t>
                </w:r>
              </w:sdtContent>
            </w:sdt>
            <w:r w:rsidR="00D24D34">
              <w:rPr>
                <w:sz w:val="20"/>
                <w:szCs w:val="20"/>
              </w:rPr>
              <w:t xml:space="preserve"> vježbe  </w:t>
            </w:r>
          </w:p>
          <w:p w:rsidR="00A63919" w:rsidRDefault="005E7494">
            <w:pPr>
              <w:spacing w:after="0" w:line="240" w:lineRule="auto"/>
              <w:rPr>
                <w:sz w:val="20"/>
                <w:szCs w:val="20"/>
              </w:rPr>
            </w:pPr>
            <w:sdt>
              <w:sdtPr>
                <w:tag w:val="goog_rdk_388"/>
                <w:id w:val="1895481231"/>
              </w:sdtPr>
              <w:sdtEndPr/>
              <w:sdtContent>
                <w:r w:rsidR="00D24D34">
                  <w:rPr>
                    <w:rFonts w:ascii="Arial Unicode MS" w:eastAsia="Arial Unicode MS" w:hAnsi="Arial Unicode MS" w:cs="Arial Unicode MS"/>
                    <w:sz w:val="20"/>
                    <w:szCs w:val="20"/>
                  </w:rPr>
                  <w:t>☐</w:t>
                </w:r>
              </w:sdtContent>
            </w:sdt>
            <w:r w:rsidR="00D24D34">
              <w:rPr>
                <w:sz w:val="20"/>
                <w:szCs w:val="20"/>
              </w:rPr>
              <w:t xml:space="preserve"> </w:t>
            </w:r>
            <w:r w:rsidR="00D24D34">
              <w:rPr>
                <w:i/>
                <w:iCs/>
                <w:sz w:val="20"/>
                <w:szCs w:val="20"/>
              </w:rPr>
              <w:t>on line</w:t>
            </w:r>
            <w:r w:rsidR="00D24D34">
              <w:rPr>
                <w:sz w:val="20"/>
                <w:szCs w:val="20"/>
              </w:rPr>
              <w:t xml:space="preserve"> u cijelosti</w:t>
            </w:r>
          </w:p>
          <w:p w:rsidR="00A63919" w:rsidRDefault="005E7494">
            <w:pPr>
              <w:spacing w:after="0" w:line="240" w:lineRule="auto"/>
              <w:rPr>
                <w:sz w:val="20"/>
                <w:szCs w:val="20"/>
              </w:rPr>
            </w:pPr>
            <w:sdt>
              <w:sdtPr>
                <w:tag w:val="goog_rdk_389"/>
                <w:id w:val="10252539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mješovito e-učenje</w:t>
            </w:r>
          </w:p>
          <w:p w:rsidR="00A63919" w:rsidRDefault="005E7494">
            <w:pPr>
              <w:tabs>
                <w:tab w:val="left" w:pos="2820"/>
              </w:tabs>
              <w:spacing w:after="0" w:line="240" w:lineRule="auto"/>
              <w:rPr>
                <w:sz w:val="20"/>
                <w:szCs w:val="20"/>
              </w:rPr>
            </w:pPr>
            <w:sdt>
              <w:sdtPr>
                <w:tag w:val="goog_rdk_390"/>
                <w:id w:val="133231194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terenska nastava</w:t>
            </w:r>
          </w:p>
        </w:tc>
        <w:tc>
          <w:tcPr>
            <w:tcW w:w="2467" w:type="dxa"/>
            <w:gridSpan w:val="5"/>
            <w:vMerge w:val="restart"/>
            <w:vAlign w:val="center"/>
          </w:tcPr>
          <w:p w:rsidR="00A63919" w:rsidRDefault="005E7494">
            <w:pPr>
              <w:spacing w:after="0" w:line="240" w:lineRule="auto"/>
              <w:rPr>
                <w:sz w:val="20"/>
                <w:szCs w:val="20"/>
              </w:rPr>
            </w:pPr>
            <w:sdt>
              <w:sdtPr>
                <w:tag w:val="goog_rdk_391"/>
                <w:id w:val="-1797426562"/>
              </w:sdtPr>
              <w:sdtEndPr/>
              <w:sdtContent>
                <w:r w:rsidR="00D24D34">
                  <w:rPr>
                    <w:rFonts w:ascii="Arial Unicode MS" w:eastAsia="Arial Unicode MS" w:hAnsi="Arial Unicode MS" w:cs="Arial Unicode MS"/>
                    <w:sz w:val="20"/>
                    <w:szCs w:val="20"/>
                  </w:rPr>
                  <w:t>☐</w:t>
                </w:r>
              </w:sdtContent>
            </w:sdt>
            <w:r w:rsidR="00D24D34">
              <w:rPr>
                <w:sz w:val="20"/>
                <w:szCs w:val="20"/>
              </w:rPr>
              <w:t xml:space="preserve"> samostalni  zadaci  </w:t>
            </w:r>
          </w:p>
          <w:p w:rsidR="00A63919" w:rsidRDefault="005E7494">
            <w:pPr>
              <w:spacing w:after="0" w:line="240" w:lineRule="auto"/>
              <w:rPr>
                <w:sz w:val="20"/>
                <w:szCs w:val="20"/>
              </w:rPr>
            </w:pPr>
            <w:sdt>
              <w:sdtPr>
                <w:tag w:val="goog_rdk_392"/>
                <w:id w:val="-508093224"/>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multimedija i mreža  </w:t>
            </w:r>
          </w:p>
          <w:p w:rsidR="00A63919" w:rsidRDefault="005E7494">
            <w:pPr>
              <w:spacing w:after="0" w:line="240" w:lineRule="auto"/>
              <w:rPr>
                <w:sz w:val="20"/>
                <w:szCs w:val="20"/>
              </w:rPr>
            </w:pPr>
            <w:sdt>
              <w:sdtPr>
                <w:tag w:val="goog_rdk_393"/>
                <w:id w:val="1119127725"/>
              </w:sdtPr>
              <w:sdtEndPr/>
              <w:sdtContent>
                <w:r w:rsidR="00D24D34">
                  <w:rPr>
                    <w:rFonts w:ascii="Arial Unicode MS" w:eastAsia="Arial Unicode MS" w:hAnsi="Arial Unicode MS" w:cs="Arial Unicode MS"/>
                    <w:sz w:val="20"/>
                    <w:szCs w:val="20"/>
                  </w:rPr>
                  <w:t>☐</w:t>
                </w:r>
              </w:sdtContent>
            </w:sdt>
            <w:r w:rsidR="00D24D34">
              <w:rPr>
                <w:sz w:val="20"/>
                <w:szCs w:val="20"/>
              </w:rPr>
              <w:t xml:space="preserve"> laboratorij</w:t>
            </w:r>
          </w:p>
          <w:p w:rsidR="00A63919" w:rsidRDefault="005E7494">
            <w:pPr>
              <w:spacing w:after="0" w:line="240" w:lineRule="auto"/>
              <w:rPr>
                <w:sz w:val="20"/>
                <w:szCs w:val="20"/>
              </w:rPr>
            </w:pPr>
            <w:sdt>
              <w:sdtPr>
                <w:tag w:val="goog_rdk_394"/>
                <w:id w:val="-673492729"/>
              </w:sdtPr>
              <w:sdtEndPr/>
              <w:sdtContent>
                <w:r w:rsidR="00D24D34">
                  <w:rPr>
                    <w:rFonts w:ascii="Arial Unicode MS" w:eastAsia="Arial Unicode MS" w:hAnsi="Arial Unicode MS" w:cs="Arial Unicode MS"/>
                    <w:sz w:val="20"/>
                    <w:szCs w:val="20"/>
                  </w:rPr>
                  <w:t>☒</w:t>
                </w:r>
              </w:sdtContent>
            </w:sdt>
            <w:r w:rsidR="00D24D34">
              <w:rPr>
                <w:sz w:val="20"/>
                <w:szCs w:val="20"/>
              </w:rPr>
              <w:t xml:space="preserve"> mentorski rad</w:t>
            </w:r>
          </w:p>
          <w:p w:rsidR="00A63919" w:rsidRDefault="005E7494">
            <w:pPr>
              <w:tabs>
                <w:tab w:val="left" w:pos="2820"/>
              </w:tabs>
              <w:spacing w:after="0" w:line="240" w:lineRule="auto"/>
              <w:rPr>
                <w:sz w:val="20"/>
                <w:szCs w:val="20"/>
              </w:rPr>
            </w:pPr>
            <w:sdt>
              <w:sdtPr>
                <w:tag w:val="goog_rdk_395"/>
                <w:id w:val="-1961768117"/>
              </w:sdtPr>
              <w:sdtEndPr/>
              <w:sdtContent>
                <w:r w:rsidR="00D24D34">
                  <w:rPr>
                    <w:rFonts w:ascii="Arial Unicode MS" w:eastAsia="Arial Unicode MS" w:hAnsi="Arial Unicode MS" w:cs="Arial Unicode MS"/>
                    <w:sz w:val="20"/>
                    <w:szCs w:val="20"/>
                  </w:rPr>
                  <w:t>☐</w:t>
                </w:r>
              </w:sdtContent>
            </w:sdt>
            <w:r w:rsidR="00D24D34">
              <w:rPr>
                <w:b/>
                <w:bCs/>
                <w:sz w:val="20"/>
                <w:szCs w:val="20"/>
              </w:rPr>
              <w:t xml:space="preserve"> </w:t>
            </w:r>
            <w:r w:rsidR="00D24D34">
              <w:rPr>
                <w:sz w:val="20"/>
                <w:szCs w:val="20"/>
              </w:rPr>
              <w:t>(ostalo upisati)</w:t>
            </w:r>
            <w:r w:rsidR="00D24D34">
              <w:rPr>
                <w:b/>
                <w:bCs/>
                <w:sz w:val="20"/>
                <w:szCs w:val="20"/>
              </w:rPr>
              <w:t xml:space="preserve"> </w:t>
            </w:r>
          </w:p>
        </w:tc>
        <w:tc>
          <w:tcPr>
            <w:tcW w:w="2595" w:type="dxa"/>
            <w:gridSpan w:val="5"/>
            <w:tcBorders>
              <w:right w:val="single" w:sz="12" w:space="0" w:color="000000"/>
            </w:tcBorders>
            <w:shd w:val="clear" w:color="auto" w:fill="00A0DC"/>
            <w:vAlign w:val="center"/>
          </w:tcPr>
          <w:p w:rsidR="00A63919" w:rsidRDefault="00D24D34">
            <w:pPr>
              <w:tabs>
                <w:tab w:val="left" w:pos="2820"/>
              </w:tabs>
              <w:spacing w:after="0" w:line="240" w:lineRule="auto"/>
              <w:rPr>
                <w:sz w:val="20"/>
                <w:szCs w:val="20"/>
              </w:rPr>
            </w:pPr>
            <w:r>
              <w:rPr>
                <w:color w:val="000000"/>
                <w:sz w:val="20"/>
                <w:szCs w:val="20"/>
              </w:rPr>
              <w:t>2.7. Komentari:</w:t>
            </w:r>
          </w:p>
        </w:tc>
      </w:tr>
      <w:tr w:rsidR="00A63919">
        <w:trPr>
          <w:trHeight w:val="577"/>
        </w:trPr>
        <w:tc>
          <w:tcPr>
            <w:tcW w:w="2623" w:type="dxa"/>
            <w:vMerge/>
            <w:tcBorders>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sz w:val="20"/>
                <w:szCs w:val="20"/>
              </w:rPr>
            </w:pPr>
          </w:p>
        </w:tc>
        <w:tc>
          <w:tcPr>
            <w:tcW w:w="2751" w:type="dxa"/>
            <w:gridSpan w:val="3"/>
            <w:vMerge/>
            <w:vAlign w:val="center"/>
          </w:tcPr>
          <w:p w:rsidR="00A63919" w:rsidRDefault="00A63919">
            <w:pPr>
              <w:widowControl w:val="0"/>
              <w:pBdr>
                <w:top w:val="nil"/>
                <w:left w:val="nil"/>
                <w:bottom w:val="nil"/>
                <w:right w:val="nil"/>
                <w:between w:val="nil"/>
              </w:pBdr>
              <w:spacing w:after="0"/>
              <w:rPr>
                <w:sz w:val="20"/>
                <w:szCs w:val="20"/>
              </w:rPr>
            </w:pPr>
          </w:p>
        </w:tc>
        <w:tc>
          <w:tcPr>
            <w:tcW w:w="2467" w:type="dxa"/>
            <w:gridSpan w:val="5"/>
            <w:vMerge/>
            <w:vAlign w:val="center"/>
          </w:tcPr>
          <w:p w:rsidR="00A63919" w:rsidRDefault="00A63919">
            <w:pPr>
              <w:widowControl w:val="0"/>
              <w:pBdr>
                <w:top w:val="nil"/>
                <w:left w:val="nil"/>
                <w:bottom w:val="nil"/>
                <w:right w:val="nil"/>
                <w:between w:val="nil"/>
              </w:pBdr>
              <w:spacing w:after="0"/>
              <w:rPr>
                <w:sz w:val="20"/>
                <w:szCs w:val="20"/>
              </w:rPr>
            </w:pPr>
          </w:p>
        </w:tc>
        <w:tc>
          <w:tcPr>
            <w:tcW w:w="2595" w:type="dxa"/>
            <w:gridSpan w:val="5"/>
            <w:tcBorders>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r w:rsidR="00A63919">
        <w:trPr>
          <w:trHeight w:val="397"/>
        </w:trPr>
        <w:tc>
          <w:tcPr>
            <w:tcW w:w="2623" w:type="dxa"/>
            <w:vMerge w:val="restart"/>
            <w:tcBorders>
              <w:top w:val="single" w:sz="4" w:space="0" w:color="000000"/>
              <w:left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A63919" w:rsidRDefault="00D24D34">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A63919" w:rsidRDefault="00D24D34">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A63919" w:rsidRDefault="00D24D34">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A63919" w:rsidRDefault="00A63919">
            <w:pPr>
              <w:spacing w:after="0" w:line="240" w:lineRule="auto"/>
              <w:rPr>
                <w:sz w:val="20"/>
                <w:szCs w:val="20"/>
              </w:rPr>
            </w:pPr>
          </w:p>
        </w:tc>
        <w:tc>
          <w:tcPr>
            <w:tcW w:w="530" w:type="dxa"/>
            <w:gridSpan w:val="2"/>
            <w:tcBorders>
              <w:top w:val="single" w:sz="4" w:space="0" w:color="000000"/>
            </w:tcBorders>
            <w:vAlign w:val="center"/>
          </w:tcPr>
          <w:p w:rsidR="00A63919" w:rsidRDefault="00D24D34">
            <w:pPr>
              <w:spacing w:after="0" w:line="240" w:lineRule="auto"/>
              <w:jc w:val="center"/>
              <w:rPr>
                <w:sz w:val="20"/>
                <w:szCs w:val="20"/>
              </w:rPr>
            </w:pPr>
            <w:r>
              <w:rPr>
                <w:sz w:val="20"/>
                <w:szCs w:val="20"/>
              </w:rPr>
              <w:t>NE</w:t>
            </w:r>
          </w:p>
        </w:tc>
        <w:tc>
          <w:tcPr>
            <w:tcW w:w="1406" w:type="dxa"/>
            <w:gridSpan w:val="3"/>
            <w:tcBorders>
              <w:top w:val="single" w:sz="4" w:space="0" w:color="000000"/>
              <w:right w:val="single" w:sz="4" w:space="0" w:color="000000"/>
            </w:tcBorders>
            <w:vAlign w:val="center"/>
          </w:tcPr>
          <w:p w:rsidR="00A63919" w:rsidRDefault="00D24D34">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A63919" w:rsidRDefault="00A63919">
            <w:pPr>
              <w:spacing w:after="0" w:line="240" w:lineRule="auto"/>
              <w:jc w:val="center"/>
              <w:rPr>
                <w:color w:val="000000"/>
                <w:sz w:val="20"/>
                <w:szCs w:val="20"/>
              </w:rPr>
            </w:pPr>
          </w:p>
        </w:tc>
        <w:tc>
          <w:tcPr>
            <w:tcW w:w="584" w:type="dxa"/>
            <w:tcBorders>
              <w:top w:val="single" w:sz="4" w:space="0" w:color="000000"/>
              <w:left w:val="single" w:sz="4" w:space="0" w:color="000000"/>
              <w:right w:val="single" w:sz="12" w:space="0" w:color="000000"/>
            </w:tcBorders>
            <w:vAlign w:val="center"/>
          </w:tcPr>
          <w:p w:rsidR="00A63919" w:rsidRDefault="00D24D34">
            <w:pPr>
              <w:spacing w:after="0" w:line="240" w:lineRule="auto"/>
              <w:jc w:val="center"/>
              <w:rPr>
                <w:color w:val="000000"/>
                <w:sz w:val="20"/>
                <w:szCs w:val="20"/>
              </w:rPr>
            </w:pPr>
            <w:r>
              <w:rPr>
                <w:sz w:val="20"/>
                <w:szCs w:val="20"/>
              </w:rPr>
              <w:t>NE</w:t>
            </w:r>
          </w:p>
        </w:tc>
      </w:tr>
      <w:tr w:rsidR="00A63919">
        <w:trPr>
          <w:trHeight w:val="397"/>
        </w:trPr>
        <w:tc>
          <w:tcPr>
            <w:tcW w:w="2623"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Eksperimentalni rad</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sz w:val="20"/>
                <w:szCs w:val="20"/>
              </w:rPr>
              <w:t>Referat</w:t>
            </w:r>
          </w:p>
        </w:tc>
        <w:tc>
          <w:tcPr>
            <w:tcW w:w="572"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30" w:type="dxa"/>
            <w:gridSpan w:val="2"/>
            <w:shd w:val="clear" w:color="auto" w:fill="auto"/>
            <w:vAlign w:val="center"/>
          </w:tcPr>
          <w:p w:rsidR="00A63919" w:rsidRDefault="00D24D34">
            <w:pPr>
              <w:spacing w:after="0" w:line="240" w:lineRule="auto"/>
              <w:jc w:val="center"/>
              <w:rPr>
                <w:sz w:val="20"/>
                <w:szCs w:val="20"/>
              </w:rPr>
            </w:pPr>
            <w:r>
              <w:rPr>
                <w:sz w:val="20"/>
                <w:szCs w:val="20"/>
              </w:rPr>
              <w:t>NE</w:t>
            </w:r>
          </w:p>
        </w:tc>
        <w:tc>
          <w:tcPr>
            <w:tcW w:w="1406"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A63919">
            <w:pPr>
              <w:spacing w:after="0" w:line="240" w:lineRule="auto"/>
              <w:jc w:val="center"/>
              <w:rPr>
                <w:color w:val="000000"/>
                <w:sz w:val="20"/>
                <w:szCs w:val="20"/>
              </w:rPr>
            </w:pPr>
          </w:p>
        </w:tc>
        <w:tc>
          <w:tcPr>
            <w:tcW w:w="584" w:type="dxa"/>
            <w:tcBorders>
              <w:left w:val="single" w:sz="4" w:space="0" w:color="000000"/>
              <w:right w:val="single" w:sz="12" w:space="0" w:color="000000"/>
            </w:tcBorders>
            <w:shd w:val="clear" w:color="auto" w:fill="auto"/>
            <w:vAlign w:val="center"/>
          </w:tcPr>
          <w:p w:rsidR="00A63919" w:rsidRDefault="00A63919">
            <w:pPr>
              <w:spacing w:after="0" w:line="240" w:lineRule="auto"/>
              <w:jc w:val="center"/>
              <w:rPr>
                <w:color w:val="000000"/>
                <w:sz w:val="20"/>
                <w:szCs w:val="20"/>
              </w:rPr>
            </w:pPr>
          </w:p>
        </w:tc>
      </w:tr>
      <w:tr w:rsidR="00A63919">
        <w:trPr>
          <w:trHeight w:val="397"/>
        </w:trPr>
        <w:tc>
          <w:tcPr>
            <w:tcW w:w="2623"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shd w:val="clear" w:color="auto" w:fill="auto"/>
            <w:vAlign w:val="center"/>
          </w:tcPr>
          <w:p w:rsidR="00A63919" w:rsidRDefault="00D24D34">
            <w:pPr>
              <w:spacing w:after="0" w:line="240" w:lineRule="auto"/>
              <w:rPr>
                <w:sz w:val="20"/>
                <w:szCs w:val="20"/>
              </w:rPr>
            </w:pPr>
            <w:r>
              <w:rPr>
                <w:sz w:val="20"/>
                <w:szCs w:val="20"/>
              </w:rPr>
              <w:t>Esej</w:t>
            </w:r>
          </w:p>
        </w:tc>
        <w:tc>
          <w:tcPr>
            <w:tcW w:w="566" w:type="dxa"/>
            <w:shd w:val="clear" w:color="auto" w:fill="auto"/>
            <w:vAlign w:val="center"/>
          </w:tcPr>
          <w:p w:rsidR="00A63919" w:rsidRDefault="00D24D34">
            <w:pPr>
              <w:spacing w:after="0" w:line="240" w:lineRule="auto"/>
              <w:jc w:val="center"/>
              <w:rPr>
                <w:sz w:val="20"/>
                <w:szCs w:val="20"/>
              </w:rPr>
            </w:pPr>
            <w:r>
              <w:rPr>
                <w:color w:val="000000"/>
                <w:sz w:val="20"/>
                <w:szCs w:val="20"/>
              </w:rPr>
              <w:t xml:space="preserve"> </w:t>
            </w:r>
          </w:p>
        </w:tc>
        <w:tc>
          <w:tcPr>
            <w:tcW w:w="570" w:type="dxa"/>
            <w:shd w:val="clear" w:color="auto" w:fill="auto"/>
            <w:vAlign w:val="center"/>
          </w:tcPr>
          <w:p w:rsidR="00A63919" w:rsidRDefault="00D24D34">
            <w:pPr>
              <w:spacing w:after="0" w:line="240" w:lineRule="auto"/>
              <w:jc w:val="center"/>
              <w:rPr>
                <w:sz w:val="20"/>
                <w:szCs w:val="20"/>
              </w:rPr>
            </w:pPr>
            <w:r>
              <w:rPr>
                <w:sz w:val="20"/>
                <w:szCs w:val="20"/>
              </w:rPr>
              <w:t>NE</w:t>
            </w:r>
          </w:p>
        </w:tc>
        <w:tc>
          <w:tcPr>
            <w:tcW w:w="1365" w:type="dxa"/>
            <w:gridSpan w:val="2"/>
            <w:shd w:val="clear" w:color="auto" w:fill="auto"/>
            <w:vAlign w:val="center"/>
          </w:tcPr>
          <w:p w:rsidR="00A63919" w:rsidRDefault="00D24D34">
            <w:pPr>
              <w:spacing w:after="0" w:line="240" w:lineRule="auto"/>
              <w:rPr>
                <w:sz w:val="20"/>
                <w:szCs w:val="20"/>
              </w:rPr>
            </w:pPr>
            <w:r>
              <w:rPr>
                <w:color w:val="000000"/>
                <w:sz w:val="20"/>
                <w:szCs w:val="20"/>
              </w:rPr>
              <w:t>Seminarski rad</w:t>
            </w:r>
          </w:p>
        </w:tc>
        <w:tc>
          <w:tcPr>
            <w:tcW w:w="572" w:type="dxa"/>
            <w:shd w:val="clear" w:color="auto" w:fill="auto"/>
            <w:vAlign w:val="center"/>
          </w:tcPr>
          <w:p w:rsidR="00A63919" w:rsidRDefault="00D24D34">
            <w:pPr>
              <w:spacing w:after="0" w:line="240" w:lineRule="auto"/>
              <w:rPr>
                <w:sz w:val="20"/>
                <w:szCs w:val="20"/>
              </w:rPr>
            </w:pPr>
            <w:r>
              <w:rPr>
                <w:color w:val="000000"/>
                <w:sz w:val="20"/>
                <w:szCs w:val="20"/>
              </w:rPr>
              <w:t xml:space="preserve"> DA</w:t>
            </w:r>
          </w:p>
        </w:tc>
        <w:tc>
          <w:tcPr>
            <w:tcW w:w="530" w:type="dxa"/>
            <w:gridSpan w:val="2"/>
            <w:shd w:val="clear" w:color="auto" w:fill="auto"/>
            <w:vAlign w:val="center"/>
          </w:tcPr>
          <w:p w:rsidR="00A63919" w:rsidRDefault="00A63919">
            <w:pPr>
              <w:spacing w:after="0" w:line="240" w:lineRule="auto"/>
              <w:jc w:val="center"/>
              <w:rPr>
                <w:sz w:val="20"/>
                <w:szCs w:val="20"/>
              </w:rPr>
            </w:pPr>
          </w:p>
        </w:tc>
        <w:tc>
          <w:tcPr>
            <w:tcW w:w="1406" w:type="dxa"/>
            <w:gridSpan w:val="3"/>
            <w:tcBorders>
              <w:right w:val="single" w:sz="4" w:space="0" w:color="000000"/>
            </w:tcBorders>
            <w:shd w:val="clear" w:color="auto" w:fill="auto"/>
            <w:vAlign w:val="center"/>
          </w:tcPr>
          <w:p w:rsidR="00A63919" w:rsidRDefault="00D24D3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shd w:val="clear" w:color="auto" w:fill="auto"/>
            <w:vAlign w:val="center"/>
          </w:tcPr>
          <w:p w:rsidR="00A63919" w:rsidRDefault="00A63919">
            <w:pPr>
              <w:spacing w:after="0" w:line="240" w:lineRule="auto"/>
              <w:jc w:val="center"/>
              <w:rPr>
                <w:color w:val="000000"/>
                <w:sz w:val="20"/>
                <w:szCs w:val="20"/>
              </w:rPr>
            </w:pPr>
          </w:p>
        </w:tc>
        <w:tc>
          <w:tcPr>
            <w:tcW w:w="584" w:type="dxa"/>
            <w:tcBorders>
              <w:left w:val="single" w:sz="4" w:space="0" w:color="000000"/>
              <w:right w:val="single" w:sz="12" w:space="0" w:color="000000"/>
            </w:tcBorders>
            <w:shd w:val="clear" w:color="auto" w:fill="auto"/>
            <w:vAlign w:val="center"/>
          </w:tcPr>
          <w:p w:rsidR="00A63919" w:rsidRDefault="00A63919">
            <w:pPr>
              <w:spacing w:after="0" w:line="240" w:lineRule="auto"/>
              <w:jc w:val="center"/>
              <w:rPr>
                <w:color w:val="000000"/>
                <w:sz w:val="20"/>
                <w:szCs w:val="20"/>
              </w:rPr>
            </w:pPr>
          </w:p>
        </w:tc>
      </w:tr>
      <w:tr w:rsidR="00A63919">
        <w:trPr>
          <w:trHeight w:val="397"/>
        </w:trPr>
        <w:tc>
          <w:tcPr>
            <w:tcW w:w="2623"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A63919" w:rsidRDefault="00D24D34">
            <w:pPr>
              <w:spacing w:after="0" w:line="240" w:lineRule="auto"/>
              <w:rPr>
                <w:sz w:val="20"/>
                <w:szCs w:val="20"/>
              </w:rPr>
            </w:pPr>
            <w:r>
              <w:rPr>
                <w:sz w:val="20"/>
                <w:szCs w:val="20"/>
              </w:rPr>
              <w:t>Kolokvij</w:t>
            </w:r>
          </w:p>
        </w:tc>
        <w:tc>
          <w:tcPr>
            <w:tcW w:w="566" w:type="dxa"/>
            <w:tcBorders>
              <w:bottom w:val="single" w:sz="4" w:space="0" w:color="000000"/>
            </w:tcBorders>
            <w:vAlign w:val="center"/>
          </w:tcPr>
          <w:p w:rsidR="00A63919" w:rsidRDefault="00A63919">
            <w:pPr>
              <w:spacing w:after="0" w:line="240" w:lineRule="auto"/>
              <w:jc w:val="center"/>
              <w:rPr>
                <w:sz w:val="20"/>
                <w:szCs w:val="20"/>
              </w:rPr>
            </w:pPr>
          </w:p>
        </w:tc>
        <w:tc>
          <w:tcPr>
            <w:tcW w:w="570" w:type="dxa"/>
            <w:tcBorders>
              <w:bottom w:val="single" w:sz="4" w:space="0" w:color="000000"/>
            </w:tcBorders>
            <w:vAlign w:val="center"/>
          </w:tcPr>
          <w:p w:rsidR="00A63919" w:rsidRDefault="00D24D34">
            <w:pPr>
              <w:spacing w:after="0" w:line="240" w:lineRule="auto"/>
              <w:jc w:val="center"/>
              <w:rPr>
                <w:sz w:val="20"/>
                <w:szCs w:val="20"/>
              </w:rPr>
            </w:pPr>
            <w:r>
              <w:rPr>
                <w:sz w:val="20"/>
                <w:szCs w:val="20"/>
              </w:rPr>
              <w:t>NE</w:t>
            </w:r>
          </w:p>
        </w:tc>
        <w:tc>
          <w:tcPr>
            <w:tcW w:w="1365" w:type="dxa"/>
            <w:gridSpan w:val="2"/>
            <w:tcBorders>
              <w:bottom w:val="single" w:sz="4" w:space="0" w:color="000000"/>
            </w:tcBorders>
            <w:shd w:val="clear" w:color="auto" w:fill="auto"/>
            <w:vAlign w:val="center"/>
          </w:tcPr>
          <w:p w:rsidR="00A63919" w:rsidRDefault="00D24D34">
            <w:pPr>
              <w:spacing w:after="0" w:line="240" w:lineRule="auto"/>
              <w:rPr>
                <w:sz w:val="20"/>
                <w:szCs w:val="20"/>
              </w:rPr>
            </w:pPr>
            <w:r>
              <w:rPr>
                <w:color w:val="000000"/>
                <w:sz w:val="20"/>
                <w:szCs w:val="20"/>
              </w:rPr>
              <w:t>Praktični rad</w:t>
            </w:r>
          </w:p>
        </w:tc>
        <w:tc>
          <w:tcPr>
            <w:tcW w:w="572" w:type="dxa"/>
            <w:tcBorders>
              <w:bottom w:val="single" w:sz="4" w:space="0" w:color="000000"/>
            </w:tcBorders>
            <w:shd w:val="clear" w:color="auto" w:fill="auto"/>
            <w:vAlign w:val="center"/>
          </w:tcPr>
          <w:p w:rsidR="00A63919" w:rsidRDefault="00D24D34">
            <w:pPr>
              <w:tabs>
                <w:tab w:val="left" w:pos="2820"/>
              </w:tabs>
              <w:spacing w:after="0" w:line="240" w:lineRule="auto"/>
              <w:rPr>
                <w:sz w:val="20"/>
                <w:szCs w:val="20"/>
              </w:rPr>
            </w:pPr>
            <w:r>
              <w:rPr>
                <w:sz w:val="20"/>
                <w:szCs w:val="20"/>
              </w:rPr>
              <w:t>DA</w:t>
            </w:r>
          </w:p>
        </w:tc>
        <w:tc>
          <w:tcPr>
            <w:tcW w:w="530" w:type="dxa"/>
            <w:gridSpan w:val="2"/>
            <w:tcBorders>
              <w:bottom w:val="single" w:sz="4" w:space="0" w:color="000000"/>
            </w:tcBorders>
            <w:shd w:val="clear" w:color="auto" w:fill="auto"/>
            <w:vAlign w:val="center"/>
          </w:tcPr>
          <w:p w:rsidR="00A63919" w:rsidRDefault="00A63919">
            <w:pPr>
              <w:tabs>
                <w:tab w:val="left" w:pos="2820"/>
              </w:tabs>
              <w:spacing w:after="0" w:line="240" w:lineRule="auto"/>
              <w:jc w:val="center"/>
              <w:rPr>
                <w:sz w:val="20"/>
                <w:szCs w:val="20"/>
              </w:rPr>
            </w:pPr>
          </w:p>
        </w:tc>
        <w:tc>
          <w:tcPr>
            <w:tcW w:w="1406" w:type="dxa"/>
            <w:gridSpan w:val="3"/>
            <w:tcBorders>
              <w:bottom w:val="single" w:sz="4" w:space="0" w:color="000000"/>
              <w:right w:val="single" w:sz="4" w:space="0" w:color="000000"/>
            </w:tcBorders>
            <w:shd w:val="clear" w:color="auto" w:fill="auto"/>
            <w:vAlign w:val="center"/>
          </w:tcPr>
          <w:p w:rsidR="00A63919" w:rsidRDefault="00D24D34">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tc>
      </w:tr>
      <w:tr w:rsidR="00A63919">
        <w:trPr>
          <w:trHeight w:val="397"/>
        </w:trPr>
        <w:tc>
          <w:tcPr>
            <w:tcW w:w="2623"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A63919" w:rsidRDefault="00D24D34">
            <w:pPr>
              <w:spacing w:after="0" w:line="240" w:lineRule="auto"/>
              <w:jc w:val="center"/>
              <w:rPr>
                <w:color w:val="000000"/>
                <w:sz w:val="20"/>
                <w:szCs w:val="20"/>
              </w:rPr>
            </w:pPr>
            <w:r>
              <w:rPr>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A63919" w:rsidRDefault="00D24D34">
            <w:pPr>
              <w:spacing w:after="0" w:line="240" w:lineRule="auto"/>
              <w:jc w:val="center"/>
              <w:rPr>
                <w:color w:val="000000"/>
                <w:sz w:val="20"/>
                <w:szCs w:val="20"/>
              </w:rPr>
            </w:pPr>
            <w:r>
              <w:rPr>
                <w:sz w:val="20"/>
                <w:szCs w:val="20"/>
              </w:rPr>
              <w:t>NE</w:t>
            </w:r>
          </w:p>
        </w:tc>
        <w:tc>
          <w:tcPr>
            <w:tcW w:w="1406" w:type="dxa"/>
            <w:gridSpan w:val="3"/>
            <w:tcBorders>
              <w:left w:val="single" w:sz="8" w:space="0" w:color="000000"/>
              <w:bottom w:val="single" w:sz="4" w:space="0" w:color="000000"/>
              <w:right w:val="single" w:sz="8" w:space="0" w:color="000000"/>
            </w:tcBorders>
            <w:vAlign w:val="center"/>
          </w:tcPr>
          <w:p w:rsidR="00A63919" w:rsidRDefault="00D24D34">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63919" w:rsidRDefault="00D24D34">
            <w:pPr>
              <w:tabs>
                <w:tab w:val="left" w:pos="2820"/>
              </w:tabs>
              <w:spacing w:after="0" w:line="240" w:lineRule="auto"/>
              <w:jc w:val="center"/>
              <w:rPr>
                <w:color w:val="000000"/>
                <w:sz w:val="20"/>
                <w:szCs w:val="20"/>
              </w:rPr>
            </w:pPr>
            <w:r>
              <w:rPr>
                <w:color w:val="000000"/>
                <w:sz w:val="20"/>
                <w:szCs w:val="20"/>
              </w:rPr>
              <w:t>3</w:t>
            </w:r>
          </w:p>
        </w:tc>
      </w:tr>
      <w:tr w:rsidR="00A63919">
        <w:trPr>
          <w:trHeight w:val="397"/>
        </w:trPr>
        <w:tc>
          <w:tcPr>
            <w:tcW w:w="2623" w:type="dxa"/>
            <w:tcBorders>
              <w:left w:val="single" w:sz="12" w:space="0" w:color="000000"/>
              <w:bottom w:val="single" w:sz="12"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7813" w:type="dxa"/>
            <w:gridSpan w:val="13"/>
            <w:tcBorders>
              <w:bottom w:val="single" w:sz="12" w:space="0" w:color="000000"/>
              <w:right w:val="single" w:sz="12" w:space="0" w:color="000000"/>
            </w:tcBorders>
            <w:vAlign w:val="center"/>
          </w:tcPr>
          <w:p w:rsidR="00A63919" w:rsidRDefault="00D24D34">
            <w:pPr>
              <w:spacing w:after="160" w:line="259" w:lineRule="auto"/>
              <w:rPr>
                <w:sz w:val="20"/>
                <w:szCs w:val="20"/>
              </w:rPr>
            </w:pPr>
            <w:r>
              <w:rPr>
                <w:color w:val="000000"/>
                <w:sz w:val="20"/>
                <w:szCs w:val="20"/>
              </w:rPr>
              <w:t>Izrađen seminarski rad</w:t>
            </w:r>
            <w:r>
              <w:rPr>
                <w:sz w:val="20"/>
                <w:szCs w:val="20"/>
              </w:rPr>
              <w:t xml:space="preserve"> i </w:t>
            </w:r>
            <w:r>
              <w:rPr>
                <w:color w:val="000000"/>
                <w:sz w:val="20"/>
                <w:szCs w:val="20"/>
              </w:rPr>
              <w:t xml:space="preserve"> prezentacija</w:t>
            </w:r>
          </w:p>
        </w:tc>
      </w:tr>
      <w:tr w:rsidR="00A63919">
        <w:tc>
          <w:tcPr>
            <w:tcW w:w="2623" w:type="dxa"/>
            <w:tcBorders>
              <w:left w:val="single" w:sz="12" w:space="0" w:color="000000"/>
              <w:bottom w:val="single" w:sz="4" w:space="0" w:color="000000"/>
            </w:tcBorders>
            <w:shd w:val="clear" w:color="auto" w:fill="00A0DC"/>
            <w:vAlign w:val="center"/>
          </w:tcPr>
          <w:p w:rsidR="00A63919" w:rsidRDefault="00D24D34">
            <w:pPr>
              <w:tabs>
                <w:tab w:val="left" w:pos="2820"/>
              </w:tabs>
              <w:spacing w:after="0" w:line="240" w:lineRule="auto"/>
              <w:rPr>
                <w:color w:val="000000"/>
                <w:sz w:val="20"/>
                <w:szCs w:val="20"/>
              </w:rPr>
            </w:pPr>
            <w:r>
              <w:rPr>
                <w:color w:val="000000"/>
                <w:sz w:val="20"/>
                <w:szCs w:val="20"/>
              </w:rPr>
              <w:t>2.10. Obveze studenata</w:t>
            </w:r>
          </w:p>
        </w:tc>
        <w:tc>
          <w:tcPr>
            <w:tcW w:w="7813" w:type="dxa"/>
            <w:gridSpan w:val="13"/>
            <w:tcBorders>
              <w:bottom w:val="single" w:sz="4" w:space="0" w:color="000000"/>
              <w:right w:val="single" w:sz="12" w:space="0" w:color="000000"/>
            </w:tcBorders>
            <w:vAlign w:val="center"/>
          </w:tcPr>
          <w:p w:rsidR="00A63919" w:rsidRDefault="00D24D34">
            <w:pPr>
              <w:tabs>
                <w:tab w:val="left" w:pos="2820"/>
              </w:tabs>
              <w:spacing w:after="0" w:line="240" w:lineRule="auto"/>
              <w:rPr>
                <w:sz w:val="20"/>
                <w:szCs w:val="20"/>
              </w:rPr>
            </w:pPr>
            <w:r>
              <w:rPr>
                <w:color w:val="000000"/>
                <w:sz w:val="20"/>
                <w:szCs w:val="20"/>
              </w:rPr>
              <w:t>Prisustvovanje nastavi, seminarski zadatak, prezentacija</w:t>
            </w:r>
          </w:p>
        </w:tc>
      </w:tr>
      <w:tr w:rsidR="00A63919">
        <w:tc>
          <w:tcPr>
            <w:tcW w:w="2623" w:type="dxa"/>
            <w:vMerge w:val="restart"/>
            <w:tcBorders>
              <w:top w:val="single" w:sz="4" w:space="0" w:color="000000"/>
              <w:left w:val="single" w:sz="12" w:space="0" w:color="000000"/>
            </w:tcBorders>
            <w:shd w:val="clear" w:color="auto" w:fill="00A0DC"/>
            <w:vAlign w:val="center"/>
          </w:tcPr>
          <w:p w:rsidR="00A63919" w:rsidRDefault="00D24D3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Naslov</w:t>
            </w:r>
          </w:p>
        </w:tc>
        <w:tc>
          <w:tcPr>
            <w:tcW w:w="1377"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414"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63919" w:rsidRDefault="00D24D3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A63919">
        <w:trPr>
          <w:trHeight w:val="75"/>
        </w:trPr>
        <w:tc>
          <w:tcPr>
            <w:tcW w:w="2623" w:type="dxa"/>
            <w:vMerge/>
            <w:tcBorders>
              <w:top w:val="single" w:sz="4" w:space="0" w:color="000000"/>
              <w:left w:val="single" w:sz="12" w:space="0" w:color="000000"/>
            </w:tcBorders>
            <w:shd w:val="clear" w:color="auto" w:fill="00A0DC"/>
            <w:vAlign w:val="center"/>
          </w:tcPr>
          <w:p w:rsidR="00A63919" w:rsidRDefault="00A63919">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shd w:val="clear" w:color="auto" w:fill="auto"/>
          </w:tcPr>
          <w:p w:rsidR="00A63919" w:rsidRDefault="00A63919">
            <w:pPr>
              <w:tabs>
                <w:tab w:val="left" w:pos="2820"/>
              </w:tabs>
              <w:spacing w:after="0" w:line="240" w:lineRule="auto"/>
              <w:rPr>
                <w:sz w:val="20"/>
                <w:szCs w:val="20"/>
              </w:rPr>
            </w:pPr>
          </w:p>
          <w:p w:rsidR="00A63919" w:rsidRDefault="00A63919">
            <w:pPr>
              <w:tabs>
                <w:tab w:val="left" w:pos="2820"/>
              </w:tabs>
              <w:spacing w:after="0" w:line="240" w:lineRule="auto"/>
              <w:rPr>
                <w:sz w:val="20"/>
                <w:szCs w:val="20"/>
              </w:rPr>
            </w:pPr>
          </w:p>
          <w:p w:rsidR="00A63919" w:rsidRDefault="00D24D34">
            <w:pPr>
              <w:tabs>
                <w:tab w:val="left" w:pos="2820"/>
              </w:tabs>
              <w:spacing w:after="0" w:line="240" w:lineRule="auto"/>
              <w:rPr>
                <w:color w:val="000000"/>
                <w:sz w:val="20"/>
                <w:szCs w:val="20"/>
              </w:rPr>
            </w:pPr>
            <w:r>
              <w:rPr>
                <w:color w:val="000000"/>
                <w:sz w:val="20"/>
                <w:szCs w:val="20"/>
              </w:rPr>
              <w:t>Industrija 4.0 u biotehničkim znanostima – materijal/ skripta/ sveučilišni udžbenik</w:t>
            </w:r>
          </w:p>
          <w:p w:rsidR="00A63919" w:rsidRDefault="00A63919">
            <w:pPr>
              <w:tabs>
                <w:tab w:val="left" w:pos="2820"/>
              </w:tabs>
              <w:spacing w:after="0" w:line="240" w:lineRule="auto"/>
              <w:rPr>
                <w:sz w:val="20"/>
                <w:szCs w:val="20"/>
              </w:rPr>
            </w:pPr>
          </w:p>
          <w:p w:rsidR="00A63919" w:rsidRDefault="00A63919">
            <w:pPr>
              <w:tabs>
                <w:tab w:val="left" w:pos="2820"/>
              </w:tabs>
              <w:spacing w:after="0" w:line="240" w:lineRule="auto"/>
              <w:jc w:val="both"/>
              <w:rPr>
                <w:sz w:val="20"/>
                <w:szCs w:val="20"/>
              </w:rPr>
            </w:pPr>
          </w:p>
          <w:p w:rsidR="00A63919" w:rsidRDefault="00A63919">
            <w:pPr>
              <w:tabs>
                <w:tab w:val="left" w:pos="2820"/>
              </w:tabs>
              <w:spacing w:after="0" w:line="240" w:lineRule="auto"/>
              <w:jc w:val="both"/>
              <w:rPr>
                <w:sz w:val="20"/>
                <w:szCs w:val="20"/>
              </w:rPr>
            </w:pPr>
          </w:p>
          <w:p w:rsidR="00A63919" w:rsidRDefault="00D24D34">
            <w:pPr>
              <w:tabs>
                <w:tab w:val="left" w:pos="2820"/>
              </w:tabs>
              <w:spacing w:after="0" w:line="240" w:lineRule="auto"/>
              <w:jc w:val="both"/>
              <w:rPr>
                <w:sz w:val="20"/>
                <w:szCs w:val="20"/>
              </w:rPr>
            </w:pPr>
            <w:r>
              <w:rPr>
                <w:sz w:val="20"/>
                <w:szCs w:val="20"/>
              </w:rPr>
              <w:t>Nonthermal Processing in Agri-Food-BioSciences, Sustainability and Future Goals, A. Režek Jambrak, (editor). 978-3-030-92414-0;Hardcover ISBN Published: 27 September 2022. eBook ISBN 978-3-030-92415-7</w:t>
            </w:r>
          </w:p>
          <w:p w:rsidR="00A63919" w:rsidRDefault="005E7494">
            <w:pPr>
              <w:tabs>
                <w:tab w:val="left" w:pos="2820"/>
              </w:tabs>
              <w:spacing w:after="0" w:line="240" w:lineRule="auto"/>
              <w:ind w:left="720"/>
              <w:jc w:val="both"/>
              <w:rPr>
                <w:sz w:val="20"/>
                <w:szCs w:val="20"/>
              </w:rPr>
            </w:pPr>
            <w:hyperlink r:id="rId201">
              <w:r w:rsidR="00D24D34">
                <w:rPr>
                  <w:color w:val="1155CC"/>
                  <w:sz w:val="20"/>
                  <w:szCs w:val="20"/>
                  <w:u w:val="single"/>
                </w:rPr>
                <w:t>https://doi.org/10.1007/978-3-030-92415-7</w:t>
              </w:r>
            </w:hyperlink>
            <w:r w:rsidR="00D24D34">
              <w:rPr>
                <w:sz w:val="20"/>
                <w:szCs w:val="20"/>
              </w:rPr>
              <w:t xml:space="preserve"> </w:t>
            </w:r>
          </w:p>
        </w:tc>
        <w:tc>
          <w:tcPr>
            <w:tcW w:w="1377" w:type="dxa"/>
            <w:gridSpan w:val="3"/>
            <w:tcBorders>
              <w:top w:val="single" w:sz="8" w:space="0" w:color="000000"/>
              <w:left w:val="single" w:sz="8" w:space="0" w:color="000000"/>
              <w:right w:val="single" w:sz="8"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p w:rsidR="00A63919" w:rsidRDefault="00D24D34">
            <w:pPr>
              <w:tabs>
                <w:tab w:val="left" w:pos="2820"/>
              </w:tabs>
              <w:spacing w:after="0" w:line="240" w:lineRule="auto"/>
              <w:jc w:val="center"/>
              <w:rPr>
                <w:color w:val="000000"/>
                <w:sz w:val="20"/>
                <w:szCs w:val="20"/>
              </w:rPr>
            </w:pPr>
            <w:r>
              <w:rPr>
                <w:color w:val="000000"/>
                <w:sz w:val="20"/>
                <w:szCs w:val="20"/>
              </w:rPr>
              <w:t>Tijekom prve godine izvođenja , DA</w:t>
            </w:r>
          </w:p>
          <w:p w:rsidR="00A63919" w:rsidRDefault="00A63919">
            <w:pPr>
              <w:tabs>
                <w:tab w:val="left" w:pos="2820"/>
              </w:tabs>
              <w:spacing w:after="0" w:line="240" w:lineRule="auto"/>
              <w:jc w:val="center"/>
              <w:rPr>
                <w:sz w:val="20"/>
                <w:szCs w:val="20"/>
              </w:rPr>
            </w:pPr>
          </w:p>
          <w:p w:rsidR="00A63919" w:rsidRDefault="00D24D34">
            <w:pPr>
              <w:tabs>
                <w:tab w:val="left" w:pos="2820"/>
              </w:tabs>
              <w:spacing w:after="0" w:line="240" w:lineRule="auto"/>
              <w:jc w:val="center"/>
              <w:rPr>
                <w:sz w:val="20"/>
                <w:szCs w:val="20"/>
              </w:rPr>
            </w:pPr>
            <w:r>
              <w:rPr>
                <w:sz w:val="20"/>
                <w:szCs w:val="20"/>
              </w:rPr>
              <w:t>Da, u knjižnici Fakulteta</w:t>
            </w:r>
          </w:p>
          <w:p w:rsidR="00A63919" w:rsidRDefault="00A63919">
            <w:pPr>
              <w:tabs>
                <w:tab w:val="left" w:pos="2820"/>
              </w:tabs>
              <w:spacing w:after="0" w:line="240" w:lineRule="auto"/>
              <w:jc w:val="center"/>
              <w:rPr>
                <w:color w:val="000000"/>
                <w:sz w:val="20"/>
                <w:szCs w:val="20"/>
              </w:rPr>
            </w:pPr>
          </w:p>
        </w:tc>
        <w:tc>
          <w:tcPr>
            <w:tcW w:w="1414" w:type="dxa"/>
            <w:gridSpan w:val="3"/>
            <w:tcBorders>
              <w:top w:val="single" w:sz="8" w:space="0" w:color="000000"/>
              <w:left w:val="single" w:sz="8" w:space="0" w:color="000000"/>
              <w:right w:val="single" w:sz="12" w:space="0" w:color="000000"/>
            </w:tcBorders>
            <w:shd w:val="clear" w:color="auto" w:fill="auto"/>
            <w:vAlign w:val="center"/>
          </w:tcPr>
          <w:p w:rsidR="00A63919" w:rsidRDefault="00A63919">
            <w:pPr>
              <w:tabs>
                <w:tab w:val="left" w:pos="2820"/>
              </w:tabs>
              <w:spacing w:after="0" w:line="240" w:lineRule="auto"/>
              <w:jc w:val="center"/>
              <w:rPr>
                <w:color w:val="000000"/>
                <w:sz w:val="20"/>
                <w:szCs w:val="20"/>
              </w:rPr>
            </w:pPr>
          </w:p>
          <w:p w:rsidR="00A63919" w:rsidRDefault="00A63919">
            <w:pPr>
              <w:tabs>
                <w:tab w:val="left" w:pos="2820"/>
              </w:tabs>
              <w:spacing w:after="0" w:line="240" w:lineRule="auto"/>
              <w:jc w:val="center"/>
              <w:rPr>
                <w:color w:val="000000"/>
                <w:sz w:val="20"/>
                <w:szCs w:val="20"/>
              </w:rPr>
            </w:pPr>
          </w:p>
          <w:p w:rsidR="00A63919" w:rsidRDefault="00A63919">
            <w:pPr>
              <w:tabs>
                <w:tab w:val="left" w:pos="2820"/>
              </w:tabs>
              <w:spacing w:after="0" w:line="240" w:lineRule="auto"/>
              <w:jc w:val="center"/>
              <w:rPr>
                <w:color w:val="000000"/>
                <w:sz w:val="20"/>
                <w:szCs w:val="20"/>
              </w:rPr>
            </w:pPr>
          </w:p>
          <w:p w:rsidR="00A63919" w:rsidRDefault="00D24D34">
            <w:pPr>
              <w:tabs>
                <w:tab w:val="left" w:pos="2820"/>
              </w:tabs>
              <w:spacing w:after="0" w:line="240" w:lineRule="auto"/>
              <w:jc w:val="center"/>
              <w:rPr>
                <w:color w:val="000000"/>
                <w:sz w:val="20"/>
                <w:szCs w:val="20"/>
              </w:rPr>
            </w:pPr>
            <w:r>
              <w:rPr>
                <w:color w:val="000000"/>
                <w:sz w:val="20"/>
                <w:szCs w:val="20"/>
              </w:rPr>
              <w:t>DA, Merlin</w:t>
            </w:r>
          </w:p>
        </w:tc>
      </w:tr>
      <w:tr w:rsidR="00A63919">
        <w:tc>
          <w:tcPr>
            <w:tcW w:w="2623"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2.12. Dopunska literatura </w:t>
            </w:r>
          </w:p>
        </w:tc>
        <w:tc>
          <w:tcPr>
            <w:tcW w:w="7813" w:type="dxa"/>
            <w:gridSpan w:val="13"/>
            <w:tcBorders>
              <w:top w:val="single" w:sz="4" w:space="0" w:color="000000"/>
              <w:right w:val="single" w:sz="12" w:space="0" w:color="000000"/>
            </w:tcBorders>
          </w:tcPr>
          <w:p w:rsidR="00A63919" w:rsidRDefault="00D24D34">
            <w:pPr>
              <w:tabs>
                <w:tab w:val="left" w:pos="2820"/>
              </w:tabs>
              <w:spacing w:after="0" w:line="240" w:lineRule="auto"/>
              <w:jc w:val="both"/>
              <w:rPr>
                <w:sz w:val="20"/>
                <w:szCs w:val="20"/>
              </w:rPr>
            </w:pPr>
            <w:r>
              <w:rPr>
                <w:sz w:val="20"/>
                <w:szCs w:val="20"/>
              </w:rPr>
              <w:t>1. Nora Juliane Hildebrand - 2018 - Industry 4.0. Terminology, Effects on certain Industries and Consequences for Society, GRIN Verlag (pdf dokumenti putem sustava za e-učenje)</w:t>
            </w:r>
          </w:p>
          <w:p w:rsidR="00A63919" w:rsidRDefault="00D24D34">
            <w:pPr>
              <w:tabs>
                <w:tab w:val="left" w:pos="2820"/>
              </w:tabs>
              <w:spacing w:after="0" w:line="240" w:lineRule="auto"/>
              <w:jc w:val="both"/>
              <w:rPr>
                <w:sz w:val="20"/>
                <w:szCs w:val="20"/>
              </w:rPr>
            </w:pPr>
            <w:r>
              <w:rPr>
                <w:sz w:val="20"/>
                <w:szCs w:val="20"/>
              </w:rPr>
              <w:t>2. Oliver Grunow - 2016 - Smart Factory and Industry 4.0. The Current State of Application Technologies: Developing a Technology Roadmap, GRIN Verlag (pdf dokumenti putem sustava za e-učenje)</w:t>
            </w:r>
            <w:r>
              <w:rPr>
                <w:sz w:val="20"/>
                <w:szCs w:val="20"/>
              </w:rPr>
              <w:tab/>
              <w:t xml:space="preserve">     </w:t>
            </w:r>
          </w:p>
          <w:p w:rsidR="00A63919" w:rsidRDefault="00D24D34">
            <w:pPr>
              <w:tabs>
                <w:tab w:val="left" w:pos="2820"/>
              </w:tabs>
              <w:spacing w:after="0" w:line="240" w:lineRule="auto"/>
              <w:jc w:val="both"/>
              <w:rPr>
                <w:sz w:val="20"/>
                <w:szCs w:val="20"/>
              </w:rPr>
            </w:pPr>
            <w:r>
              <w:rPr>
                <w:sz w:val="20"/>
                <w:szCs w:val="20"/>
              </w:rPr>
              <w:t>3. Raman, Arumugam, Rathakrishnan, Mohan - 2019 - Redesigning Higher Education Initiatives for Industry 4.0‎, IGI Global (pdf dokumenti putem sustava za e-učenje)</w:t>
            </w:r>
          </w:p>
          <w:p w:rsidR="00A63919" w:rsidRDefault="00D24D34">
            <w:pPr>
              <w:tabs>
                <w:tab w:val="left" w:pos="2820"/>
              </w:tabs>
              <w:spacing w:after="0" w:line="240" w:lineRule="auto"/>
              <w:jc w:val="both"/>
              <w:rPr>
                <w:sz w:val="20"/>
                <w:szCs w:val="20"/>
              </w:rPr>
            </w:pPr>
            <w:r>
              <w:rPr>
                <w:sz w:val="20"/>
                <w:szCs w:val="20"/>
              </w:rPr>
              <w:t>4. Novo objavljeni materijali u trenutku studija</w:t>
            </w:r>
          </w:p>
        </w:tc>
      </w:tr>
      <w:tr w:rsidR="00A63919">
        <w:tc>
          <w:tcPr>
            <w:tcW w:w="2623" w:type="dxa"/>
            <w:tcBorders>
              <w:top w:val="single" w:sz="4" w:space="0" w:color="000000"/>
              <w:left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2.13. Ispitni rokovi</w:t>
            </w:r>
          </w:p>
        </w:tc>
        <w:tc>
          <w:tcPr>
            <w:tcW w:w="7813" w:type="dxa"/>
            <w:gridSpan w:val="13"/>
            <w:tcBorders>
              <w:top w:val="single" w:sz="4" w:space="0" w:color="000000"/>
              <w:right w:val="single" w:sz="12" w:space="0" w:color="000000"/>
            </w:tcBorders>
          </w:tcPr>
          <w:p w:rsidR="00A63919" w:rsidRDefault="00A63919">
            <w:pPr>
              <w:tabs>
                <w:tab w:val="left" w:pos="2820"/>
              </w:tabs>
              <w:spacing w:after="0" w:line="240" w:lineRule="auto"/>
              <w:rPr>
                <w:sz w:val="20"/>
                <w:szCs w:val="20"/>
              </w:rPr>
            </w:pPr>
          </w:p>
        </w:tc>
      </w:tr>
      <w:tr w:rsidR="00A63919">
        <w:tc>
          <w:tcPr>
            <w:tcW w:w="2623" w:type="dxa"/>
            <w:tcBorders>
              <w:left w:val="single" w:sz="12" w:space="0" w:color="000000"/>
              <w:bottom w:val="single" w:sz="12" w:space="0" w:color="000000"/>
            </w:tcBorders>
            <w:shd w:val="clear" w:color="auto" w:fill="00A0DC"/>
            <w:vAlign w:val="center"/>
          </w:tcPr>
          <w:p w:rsidR="00A63919" w:rsidRDefault="00D24D34">
            <w:pPr>
              <w:tabs>
                <w:tab w:val="left" w:pos="567"/>
              </w:tabs>
              <w:spacing w:after="0" w:line="240" w:lineRule="auto"/>
              <w:rPr>
                <w:color w:val="000000"/>
                <w:sz w:val="20"/>
                <w:szCs w:val="20"/>
              </w:rPr>
            </w:pPr>
            <w:r>
              <w:rPr>
                <w:color w:val="000000"/>
                <w:sz w:val="20"/>
                <w:szCs w:val="20"/>
              </w:rPr>
              <w:t xml:space="preserve">2.14. Ostalo </w:t>
            </w:r>
          </w:p>
        </w:tc>
        <w:tc>
          <w:tcPr>
            <w:tcW w:w="7813" w:type="dxa"/>
            <w:gridSpan w:val="13"/>
            <w:tcBorders>
              <w:bottom w:val="single" w:sz="12" w:space="0" w:color="000000"/>
              <w:right w:val="single" w:sz="12" w:space="0" w:color="000000"/>
            </w:tcBorders>
          </w:tcPr>
          <w:p w:rsidR="00A63919" w:rsidRDefault="00D24D34">
            <w:pPr>
              <w:tabs>
                <w:tab w:val="left" w:pos="2820"/>
              </w:tabs>
              <w:spacing w:after="0" w:line="240" w:lineRule="auto"/>
              <w:rPr>
                <w:sz w:val="20"/>
                <w:szCs w:val="20"/>
              </w:rPr>
            </w:pPr>
            <w:r>
              <w:rPr>
                <w:sz w:val="20"/>
                <w:szCs w:val="20"/>
              </w:rPr>
              <w:t xml:space="preserve">     </w:t>
            </w:r>
          </w:p>
        </w:tc>
      </w:tr>
    </w:tbl>
    <w:p w:rsidR="00A63919" w:rsidRDefault="00A63919">
      <w:pPr>
        <w:spacing w:after="0" w:line="240" w:lineRule="auto"/>
      </w:pPr>
    </w:p>
    <w:tbl>
      <w:tblPr>
        <w:tblStyle w:val="af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63919">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20" w:type="dxa"/>
              <w:bottom w:w="0" w:type="dxa"/>
              <w:right w:w="120" w:type="dxa"/>
            </w:tcMar>
          </w:tcPr>
          <w:p w:rsidR="00A63919" w:rsidRDefault="00D24D34">
            <w:pPr>
              <w:tabs>
                <w:tab w:val="left" w:pos="567"/>
              </w:tabs>
              <w:spacing w:after="0" w:line="240" w:lineRule="auto"/>
              <w:ind w:left="140" w:right="140"/>
              <w:rPr>
                <w:b/>
                <w:bCs/>
              </w:rPr>
            </w:pPr>
            <w:r>
              <w:rPr>
                <w:b/>
                <w:bCs/>
              </w:rPr>
              <w:t>1. OPĆE INFORMACIJE</w:t>
            </w:r>
          </w:p>
        </w:tc>
      </w:tr>
      <w:tr w:rsidR="00A63919">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t xml:space="preserve">1.1. Nositelj(i) i suradnici kolegija </w:t>
            </w:r>
          </w:p>
        </w:tc>
        <w:tc>
          <w:tcPr>
            <w:tcW w:w="3179"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5E7494">
            <w:pPr>
              <w:spacing w:after="0" w:line="240" w:lineRule="auto"/>
              <w:rPr>
                <w:b/>
                <w:bCs/>
                <w:color w:val="0563C1"/>
                <w:sz w:val="20"/>
                <w:szCs w:val="20"/>
                <w:u w:val="single"/>
              </w:rPr>
            </w:pPr>
            <w:hyperlink r:id="rId202">
              <w:r w:rsidR="00D24D34">
                <w:rPr>
                  <w:b/>
                  <w:bCs/>
                  <w:color w:val="1155CC"/>
                  <w:sz w:val="20"/>
                  <w:szCs w:val="20"/>
                  <w:u w:val="single"/>
                </w:rPr>
                <w:t>izv. prof. dr. sc. Ivona Elez Garofulić</w:t>
              </w:r>
            </w:hyperlink>
          </w:p>
          <w:p w:rsidR="00A63919" w:rsidRDefault="005E7494">
            <w:pPr>
              <w:spacing w:after="0" w:line="240" w:lineRule="auto"/>
              <w:rPr>
                <w:color w:val="0563C1"/>
                <w:sz w:val="20"/>
                <w:szCs w:val="20"/>
                <w:u w:val="single"/>
              </w:rPr>
            </w:pPr>
            <w:hyperlink r:id="rId203">
              <w:r w:rsidR="00D24D34">
                <w:rPr>
                  <w:color w:val="1155CC"/>
                  <w:sz w:val="20"/>
                  <w:szCs w:val="20"/>
                  <w:u w:val="single"/>
                </w:rPr>
                <w:t>prof. dr. sc. Verica Dragović-Uzelac</w:t>
              </w:r>
            </w:hyperlink>
          </w:p>
          <w:p w:rsidR="00A63919" w:rsidRDefault="005E7494">
            <w:pPr>
              <w:spacing w:after="0" w:line="240" w:lineRule="auto"/>
              <w:rPr>
                <w:color w:val="0563C1"/>
                <w:sz w:val="20"/>
                <w:szCs w:val="20"/>
                <w:u w:val="single"/>
              </w:rPr>
            </w:pPr>
            <w:hyperlink r:id="rId204">
              <w:r w:rsidR="00D24D34">
                <w:rPr>
                  <w:color w:val="1155CC"/>
                  <w:sz w:val="20"/>
                  <w:szCs w:val="20"/>
                  <w:u w:val="single"/>
                </w:rPr>
                <w:t>izv. prof. dr. sc. Maja Repajić</w:t>
              </w:r>
            </w:hyperlink>
          </w:p>
          <w:p w:rsidR="00A63919" w:rsidRDefault="005E7494">
            <w:pPr>
              <w:spacing w:after="0" w:line="240" w:lineRule="auto"/>
              <w:rPr>
                <w:color w:val="0563C1"/>
                <w:sz w:val="20"/>
                <w:szCs w:val="20"/>
                <w:u w:val="single"/>
              </w:rPr>
            </w:pPr>
            <w:hyperlink r:id="rId205">
              <w:r w:rsidR="00D24D34">
                <w:rPr>
                  <w:color w:val="1155CC"/>
                  <w:sz w:val="20"/>
                  <w:szCs w:val="20"/>
                  <w:u w:val="single"/>
                </w:rPr>
                <w:t>dr. sc. Ena Cegledi</w:t>
              </w:r>
            </w:hyperlink>
          </w:p>
          <w:p w:rsidR="00A63919" w:rsidRDefault="005E7494">
            <w:pPr>
              <w:spacing w:after="0" w:line="240" w:lineRule="auto"/>
              <w:rPr>
                <w:color w:val="0563C1"/>
                <w:sz w:val="20"/>
                <w:szCs w:val="20"/>
                <w:u w:val="single"/>
              </w:rPr>
            </w:pPr>
            <w:hyperlink r:id="rId206">
              <w:r w:rsidR="00D24D34">
                <w:rPr>
                  <w:color w:val="1155CC"/>
                  <w:sz w:val="20"/>
                  <w:szCs w:val="20"/>
                  <w:u w:val="single"/>
                </w:rPr>
                <w:t>Ana Martić, mag.nutr.</w:t>
              </w:r>
            </w:hyperlink>
          </w:p>
        </w:tc>
        <w:tc>
          <w:tcPr>
            <w:tcW w:w="2934" w:type="dxa"/>
            <w:gridSpan w:val="5"/>
            <w:tcBorders>
              <w:top w:val="nil"/>
              <w:left w:val="nil"/>
              <w:bottom w:val="single" w:sz="6" w:space="0" w:color="000000"/>
              <w:right w:val="single" w:sz="12" w:space="0" w:color="000000"/>
            </w:tcBorders>
            <w:shd w:val="clear" w:color="auto" w:fill="00A0DC"/>
            <w:tcMar>
              <w:top w:w="0" w:type="dxa"/>
              <w:left w:w="120" w:type="dxa"/>
              <w:bottom w:w="0" w:type="dxa"/>
              <w:right w:w="120" w:type="dxa"/>
            </w:tcMar>
          </w:tcPr>
          <w:p w:rsidR="00A63919" w:rsidRDefault="00D24D34">
            <w:pPr>
              <w:widowControl w:val="0"/>
              <w:spacing w:after="0" w:line="240" w:lineRule="auto"/>
              <w:ind w:left="140" w:right="140"/>
            </w:pPr>
            <w:r>
              <w:t>1.8. Semestar</w:t>
            </w:r>
          </w:p>
        </w:tc>
        <w:tc>
          <w:tcPr>
            <w:tcW w:w="1701"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zimski</w:t>
            </w:r>
          </w:p>
        </w:tc>
      </w:tr>
      <w:tr w:rsidR="00A63919">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t>1.2. Naziv kolegija</w:t>
            </w:r>
          </w:p>
        </w:tc>
        <w:tc>
          <w:tcPr>
            <w:tcW w:w="3179"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140" w:right="140"/>
              <w:rPr>
                <w:b/>
                <w:bCs/>
              </w:rPr>
            </w:pPr>
            <w:r>
              <w:rPr>
                <w:b/>
                <w:bCs/>
              </w:rPr>
              <w:t>Egzotično voće i njihovi proizvodi</w:t>
            </w:r>
          </w:p>
        </w:tc>
        <w:tc>
          <w:tcPr>
            <w:tcW w:w="2934" w:type="dxa"/>
            <w:gridSpan w:val="5"/>
            <w:tcBorders>
              <w:top w:val="nil"/>
              <w:left w:val="nil"/>
              <w:bottom w:val="single" w:sz="6" w:space="0" w:color="000000"/>
              <w:right w:val="single" w:sz="12" w:space="0" w:color="000000"/>
            </w:tcBorders>
            <w:shd w:val="clear" w:color="auto" w:fill="00A0DC"/>
            <w:tcMar>
              <w:top w:w="0" w:type="dxa"/>
              <w:left w:w="120" w:type="dxa"/>
              <w:bottom w:w="0" w:type="dxa"/>
              <w:right w:w="120" w:type="dxa"/>
            </w:tcMar>
          </w:tcPr>
          <w:p w:rsidR="00A63919" w:rsidRDefault="00D24D34">
            <w:pPr>
              <w:widowControl w:val="0"/>
              <w:spacing w:after="0" w:line="240" w:lineRule="auto"/>
              <w:ind w:left="140" w:right="140"/>
            </w:pPr>
            <w:r>
              <w:t>1.9. Bodovna vrijednost (broj bodova po ECTS sustavu)</w:t>
            </w:r>
          </w:p>
        </w:tc>
        <w:tc>
          <w:tcPr>
            <w:tcW w:w="1701"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3</w:t>
            </w:r>
          </w:p>
        </w:tc>
      </w:tr>
      <w:tr w:rsidR="00A63919">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t>1.3. Šifra kolegija</w:t>
            </w:r>
          </w:p>
        </w:tc>
        <w:tc>
          <w:tcPr>
            <w:tcW w:w="3179"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140" w:right="140"/>
            </w:pPr>
            <w:r>
              <w:t>270718</w:t>
            </w:r>
          </w:p>
        </w:tc>
        <w:tc>
          <w:tcPr>
            <w:tcW w:w="2934" w:type="dxa"/>
            <w:gridSpan w:val="5"/>
            <w:tcBorders>
              <w:top w:val="nil"/>
              <w:left w:val="nil"/>
              <w:bottom w:val="single" w:sz="6" w:space="0" w:color="000000"/>
              <w:right w:val="single" w:sz="12" w:space="0" w:color="000000"/>
            </w:tcBorders>
            <w:shd w:val="clear" w:color="auto" w:fill="00A0DC"/>
            <w:tcMar>
              <w:top w:w="0" w:type="dxa"/>
              <w:left w:w="120" w:type="dxa"/>
              <w:bottom w:w="0" w:type="dxa"/>
              <w:right w:w="120" w:type="dxa"/>
            </w:tcMar>
          </w:tcPr>
          <w:p w:rsidR="00A63919" w:rsidRDefault="00D24D34">
            <w:pPr>
              <w:widowControl w:val="0"/>
              <w:spacing w:after="0" w:line="240" w:lineRule="auto"/>
              <w:ind w:left="140" w:right="140"/>
            </w:pPr>
            <w:r>
              <w:t>1.10. Broj sati u semestru (P+V+S+e-učenje)</w:t>
            </w:r>
          </w:p>
        </w:tc>
        <w:tc>
          <w:tcPr>
            <w:tcW w:w="1701"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20+15+0+0</w:t>
            </w:r>
          </w:p>
        </w:tc>
      </w:tr>
      <w:tr w:rsidR="00A63919">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t xml:space="preserve">1.4. Studijski program </w:t>
            </w:r>
          </w:p>
        </w:tc>
        <w:tc>
          <w:tcPr>
            <w:tcW w:w="3179"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140" w:right="140"/>
            </w:pPr>
            <w:r>
              <w:t>Sveučilišni diplomski studij Prehrambeno inženjerstvo</w:t>
            </w:r>
          </w:p>
        </w:tc>
        <w:tc>
          <w:tcPr>
            <w:tcW w:w="2934" w:type="dxa"/>
            <w:gridSpan w:val="5"/>
            <w:tcBorders>
              <w:top w:val="nil"/>
              <w:left w:val="nil"/>
              <w:bottom w:val="single" w:sz="6" w:space="0" w:color="000000"/>
              <w:right w:val="single" w:sz="12" w:space="0" w:color="000000"/>
            </w:tcBorders>
            <w:shd w:val="clear" w:color="auto" w:fill="00A0DC"/>
            <w:tcMar>
              <w:top w:w="0" w:type="dxa"/>
              <w:left w:w="120" w:type="dxa"/>
              <w:bottom w:w="0" w:type="dxa"/>
              <w:right w:w="120" w:type="dxa"/>
            </w:tcMar>
          </w:tcPr>
          <w:p w:rsidR="00A63919" w:rsidRDefault="00D24D34">
            <w:pPr>
              <w:widowControl w:val="0"/>
              <w:spacing w:after="0" w:line="240" w:lineRule="auto"/>
              <w:ind w:left="140" w:right="140"/>
            </w:pPr>
            <w:r>
              <w:t>1.11. Očekivani broj studenata na kolegiju</w:t>
            </w:r>
          </w:p>
        </w:tc>
        <w:tc>
          <w:tcPr>
            <w:tcW w:w="1701"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20</w:t>
            </w:r>
          </w:p>
        </w:tc>
      </w:tr>
      <w:tr w:rsidR="00A63919">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t xml:space="preserve">1.5. Status (vrsta) kolegija </w:t>
            </w:r>
          </w:p>
        </w:tc>
        <w:tc>
          <w:tcPr>
            <w:tcW w:w="3179"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140" w:right="140"/>
            </w:pPr>
            <w:r>
              <w:t>Izborni</w:t>
            </w:r>
          </w:p>
        </w:tc>
        <w:tc>
          <w:tcPr>
            <w:tcW w:w="2934" w:type="dxa"/>
            <w:gridSpan w:val="5"/>
            <w:tcBorders>
              <w:top w:val="nil"/>
              <w:left w:val="nil"/>
              <w:bottom w:val="single" w:sz="6" w:space="0" w:color="000000"/>
              <w:right w:val="single" w:sz="12" w:space="0" w:color="000000"/>
            </w:tcBorders>
            <w:shd w:val="clear" w:color="auto" w:fill="00A0DC"/>
            <w:tcMar>
              <w:top w:w="0" w:type="dxa"/>
              <w:left w:w="120" w:type="dxa"/>
              <w:bottom w:w="0" w:type="dxa"/>
              <w:right w:w="120" w:type="dxa"/>
            </w:tcMar>
          </w:tcPr>
          <w:p w:rsidR="00A63919" w:rsidRDefault="00D24D34">
            <w:pPr>
              <w:widowControl w:val="0"/>
              <w:spacing w:after="0" w:line="240" w:lineRule="auto"/>
              <w:ind w:left="140" w:right="140"/>
            </w:pPr>
            <w:r>
              <w:t xml:space="preserve">1.12. Razina primjene e-učenja (1, 2, 3 razina), postotak izvođenja kolegija </w:t>
            </w:r>
            <w:r>
              <w:rPr>
                <w:i/>
                <w:iCs/>
              </w:rPr>
              <w:t>on line</w:t>
            </w:r>
            <w:r>
              <w:t xml:space="preserve"> (maks. 20%)</w:t>
            </w:r>
          </w:p>
        </w:tc>
        <w:tc>
          <w:tcPr>
            <w:tcW w:w="1701"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 xml:space="preserve">2.        </w:t>
            </w:r>
            <w:r>
              <w:tab/>
            </w:r>
          </w:p>
          <w:p w:rsidR="00A63919" w:rsidRDefault="00D24D34">
            <w:pPr>
              <w:widowControl w:val="0"/>
              <w:spacing w:after="0" w:line="240" w:lineRule="auto"/>
              <w:ind w:left="140" w:right="140"/>
            </w:pPr>
            <w:r>
              <w:t>10%</w:t>
            </w:r>
          </w:p>
        </w:tc>
      </w:tr>
      <w:tr w:rsidR="00A63919">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t>1.6. Mjesto izvođenja</w:t>
            </w:r>
          </w:p>
        </w:tc>
        <w:tc>
          <w:tcPr>
            <w:tcW w:w="3179"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140" w:right="140"/>
            </w:pPr>
            <w:r>
              <w:t>Predavanja PBF, vježbe PBF u studentskom laboratoriju na 3. katu</w:t>
            </w:r>
          </w:p>
        </w:tc>
        <w:tc>
          <w:tcPr>
            <w:tcW w:w="2934" w:type="dxa"/>
            <w:gridSpan w:val="5"/>
            <w:tcBorders>
              <w:top w:val="nil"/>
              <w:left w:val="nil"/>
              <w:bottom w:val="single" w:sz="6" w:space="0" w:color="000000"/>
              <w:right w:val="single" w:sz="12" w:space="0" w:color="000000"/>
            </w:tcBorders>
            <w:shd w:val="clear" w:color="auto" w:fill="00A0DC"/>
            <w:tcMar>
              <w:top w:w="0" w:type="dxa"/>
              <w:left w:w="120" w:type="dxa"/>
              <w:bottom w:w="0" w:type="dxa"/>
              <w:right w:w="120" w:type="dxa"/>
            </w:tcMar>
          </w:tcPr>
          <w:p w:rsidR="00A63919" w:rsidRDefault="00D24D34">
            <w:pPr>
              <w:widowControl w:val="0"/>
              <w:spacing w:after="0" w:line="240" w:lineRule="auto"/>
              <w:ind w:left="140" w:right="140"/>
            </w:pPr>
            <w:r>
              <w:t xml:space="preserve">1.13. Jezik izvođenja </w:t>
            </w:r>
          </w:p>
        </w:tc>
        <w:tc>
          <w:tcPr>
            <w:tcW w:w="1701"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hrvatski</w:t>
            </w:r>
          </w:p>
        </w:tc>
      </w:tr>
      <w:tr w:rsidR="00A63919">
        <w:tc>
          <w:tcPr>
            <w:tcW w:w="2622" w:type="dxa"/>
            <w:tcBorders>
              <w:top w:val="nil"/>
              <w:left w:val="single" w:sz="12" w:space="0" w:color="000000"/>
              <w:bottom w:val="single" w:sz="12"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t>1.7. Godina studija u kojoj se kolegij izvodi</w:t>
            </w:r>
          </w:p>
        </w:tc>
        <w:tc>
          <w:tcPr>
            <w:tcW w:w="3179" w:type="dxa"/>
            <w:gridSpan w:val="4"/>
            <w:tcBorders>
              <w:top w:val="nil"/>
              <w:left w:val="nil"/>
              <w:bottom w:val="single" w:sz="12" w:space="0" w:color="000000"/>
              <w:right w:val="single" w:sz="12"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140" w:right="140"/>
            </w:pPr>
            <w:r>
              <w:t>druga</w:t>
            </w:r>
          </w:p>
        </w:tc>
        <w:tc>
          <w:tcPr>
            <w:tcW w:w="2934" w:type="dxa"/>
            <w:gridSpan w:val="5"/>
            <w:tcBorders>
              <w:top w:val="nil"/>
              <w:left w:val="nil"/>
              <w:bottom w:val="single" w:sz="12" w:space="0" w:color="000000"/>
              <w:right w:val="single" w:sz="12" w:space="0" w:color="000000"/>
            </w:tcBorders>
            <w:shd w:val="clear" w:color="auto" w:fill="00A0DC"/>
            <w:tcMar>
              <w:top w:w="0" w:type="dxa"/>
              <w:left w:w="120" w:type="dxa"/>
              <w:bottom w:w="0" w:type="dxa"/>
              <w:right w:w="120" w:type="dxa"/>
            </w:tcMar>
          </w:tcPr>
          <w:p w:rsidR="00A63919" w:rsidRDefault="00D24D34">
            <w:pPr>
              <w:widowControl w:val="0"/>
              <w:spacing w:after="0" w:line="240" w:lineRule="auto"/>
              <w:ind w:left="140" w:right="140"/>
            </w:pPr>
            <w:r>
              <w:t>1. 14. Mogućnost izvođenja na engleskom jeziku</w:t>
            </w:r>
          </w:p>
        </w:tc>
        <w:tc>
          <w:tcPr>
            <w:tcW w:w="1701" w:type="dxa"/>
            <w:gridSpan w:val="4"/>
            <w:tcBorders>
              <w:top w:val="nil"/>
              <w:left w:val="nil"/>
              <w:bottom w:val="single" w:sz="12" w:space="0" w:color="000000"/>
              <w:right w:val="single" w:sz="12"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DA</w:t>
            </w:r>
          </w:p>
        </w:tc>
      </w:tr>
      <w:tr w:rsidR="00A63919">
        <w:tc>
          <w:tcPr>
            <w:tcW w:w="10436" w:type="dxa"/>
            <w:gridSpan w:val="14"/>
            <w:tcBorders>
              <w:top w:val="nil"/>
              <w:left w:val="single" w:sz="12" w:space="0" w:color="000000"/>
              <w:bottom w:val="single" w:sz="12" w:space="0" w:color="000000"/>
              <w:right w:val="single" w:sz="12" w:space="0" w:color="000000"/>
            </w:tcBorders>
            <w:shd w:val="clear" w:color="auto" w:fill="143C91"/>
            <w:tcMar>
              <w:top w:w="0" w:type="dxa"/>
              <w:left w:w="120" w:type="dxa"/>
              <w:bottom w:w="0" w:type="dxa"/>
              <w:right w:w="120" w:type="dxa"/>
            </w:tcMar>
          </w:tcPr>
          <w:p w:rsidR="00A63919" w:rsidRDefault="00D24D34">
            <w:pPr>
              <w:tabs>
                <w:tab w:val="left" w:pos="567"/>
              </w:tabs>
              <w:spacing w:after="0" w:line="240" w:lineRule="auto"/>
              <w:ind w:left="140" w:right="140"/>
              <w:rPr>
                <w:b/>
                <w:bCs/>
              </w:rPr>
            </w:pPr>
            <w:r>
              <w:rPr>
                <w:b/>
                <w:bCs/>
              </w:rPr>
              <w:t>2. OPIS KOLEGIJA</w:t>
            </w:r>
          </w:p>
        </w:tc>
      </w:tr>
      <w:tr w:rsidR="00A63919">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t>2.1. Ciljevi kolegija</w:t>
            </w:r>
          </w:p>
        </w:tc>
        <w:tc>
          <w:tcPr>
            <w:tcW w:w="7814" w:type="dxa"/>
            <w:gridSpan w:val="1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140" w:right="140"/>
              <w:jc w:val="both"/>
            </w:pPr>
            <w:r>
              <w:t xml:space="preserve">Stjecanje znanja o vrstama egzotičnog voća važnim za prehrambenu industriju i njihovim najvažnijim proizvodima obzirom na porast njihove popularnosti </w:t>
            </w:r>
            <w:r>
              <w:lastRenderedPageBreak/>
              <w:t xml:space="preserve">odnosno ponude i potražnje na tržištu. Upoznati studente s najvažnijim vrstama egzotičnog voća koji se industrijski prerađuju, s njihovim botaničkim obilježjima, kemijskim sastavom i nutritivnom vrijednošću. Educirati studente o industrijskoj preradi egzotičnog voća te najvažnijim proizvodima, njihovom kemijskom sastavu i nutritivnoj vrijednosti te parametrima kvalitete gotovih proizvoda. </w:t>
            </w:r>
          </w:p>
        </w:tc>
      </w:tr>
      <w:tr w:rsidR="00A63919">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lastRenderedPageBreak/>
              <w:t>2.2. Uvjeti za upis kolegija i / ili ulazne kompetencije potrebne za kolegij (ako postoje)</w:t>
            </w:r>
          </w:p>
        </w:tc>
        <w:tc>
          <w:tcPr>
            <w:tcW w:w="7814" w:type="dxa"/>
            <w:gridSpan w:val="1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140" w:right="140"/>
            </w:pPr>
            <w:r>
              <w:t>Završen prijediplomski studij</w:t>
            </w:r>
          </w:p>
        </w:tc>
      </w:tr>
      <w:tr w:rsidR="00A63919">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t>2.3. Ishodi učenja na razini programa kojima kolegij pridonosi</w:t>
            </w:r>
          </w:p>
        </w:tc>
        <w:tc>
          <w:tcPr>
            <w:tcW w:w="7814" w:type="dxa"/>
            <w:gridSpan w:val="1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850" w:hanging="510"/>
              <w:jc w:val="both"/>
            </w:pPr>
            <w:r>
              <w:rPr>
                <w:rFonts w:ascii="Arial" w:eastAsia="Arial" w:hAnsi="Arial" w:cs="Arial"/>
                <w:sz w:val="20"/>
                <w:szCs w:val="20"/>
              </w:rPr>
              <w:t>1.</w:t>
            </w:r>
            <w:r>
              <w:rPr>
                <w:rFonts w:ascii="Times New Roman" w:eastAsia="Times New Roman" w:hAnsi="Times New Roman" w:cs="Times New Roman"/>
                <w:sz w:val="14"/>
                <w:szCs w:val="14"/>
              </w:rPr>
              <w:t xml:space="preserve">     </w:t>
            </w:r>
            <w:r>
              <w:t>voditi sustav upravljanja kvalitetom za proizvodne procese prehrambene industrije te kontrolom kvalitete sirovine i proizvoda</w:t>
            </w:r>
          </w:p>
          <w:p w:rsidR="00A63919" w:rsidRDefault="00D24D34">
            <w:pPr>
              <w:tabs>
                <w:tab w:val="left" w:pos="2820"/>
              </w:tabs>
              <w:spacing w:after="0" w:line="240" w:lineRule="auto"/>
              <w:ind w:left="850" w:hanging="510"/>
              <w:jc w:val="both"/>
            </w:pPr>
            <w:r>
              <w:t>2.</w:t>
            </w:r>
            <w:r>
              <w:rPr>
                <w:sz w:val="16"/>
                <w:szCs w:val="16"/>
              </w:rPr>
              <w:t xml:space="preserve">     </w:t>
            </w:r>
            <w:r>
              <w:t>organizirati poslove vezano za unaprjeđenje  proizvodnje i uvođenje novih proizvoda</w:t>
            </w:r>
          </w:p>
          <w:p w:rsidR="00A63919" w:rsidRDefault="00D24D34">
            <w:pPr>
              <w:tabs>
                <w:tab w:val="left" w:pos="2820"/>
              </w:tabs>
              <w:spacing w:after="0" w:line="240" w:lineRule="auto"/>
              <w:ind w:left="850" w:hanging="510"/>
              <w:jc w:val="both"/>
            </w:pPr>
            <w:r>
              <w:t>3.</w:t>
            </w:r>
            <w:r>
              <w:rPr>
                <w:sz w:val="16"/>
                <w:szCs w:val="16"/>
              </w:rPr>
              <w:t xml:space="preserve">     </w:t>
            </w:r>
            <w:r>
              <w:t>izraditi tehnološke projekte za nove skladišne, prerađivačke i proizvodne kapacitete u području prehrambene industrije</w:t>
            </w:r>
          </w:p>
          <w:p w:rsidR="00A63919" w:rsidRDefault="00D24D34">
            <w:pPr>
              <w:tabs>
                <w:tab w:val="left" w:pos="2820"/>
              </w:tabs>
              <w:spacing w:after="0" w:line="240" w:lineRule="auto"/>
              <w:ind w:left="850" w:hanging="510"/>
              <w:jc w:val="both"/>
            </w:pPr>
            <w:r>
              <w:t>4.</w:t>
            </w:r>
            <w:r>
              <w:rPr>
                <w:sz w:val="16"/>
                <w:szCs w:val="16"/>
              </w:rPr>
              <w:t xml:space="preserve">     </w:t>
            </w:r>
            <w:r>
              <w:t>provoditi stručne poslove visokog stupnja složenosti u mikrobiološkim i fizikalno-kemijskim kontrolnim i razvojnim laboratorijima prehrambene industrije</w:t>
            </w:r>
          </w:p>
          <w:p w:rsidR="00A63919" w:rsidRDefault="00D24D34">
            <w:pPr>
              <w:tabs>
                <w:tab w:val="left" w:pos="2820"/>
              </w:tabs>
              <w:spacing w:after="0" w:line="240" w:lineRule="auto"/>
              <w:ind w:left="850" w:hanging="510"/>
              <w:jc w:val="both"/>
            </w:pPr>
            <w:r>
              <w:t>5.</w:t>
            </w:r>
            <w:r>
              <w:rPr>
                <w:sz w:val="16"/>
                <w:szCs w:val="16"/>
              </w:rPr>
              <w:t xml:space="preserve">     </w:t>
            </w:r>
            <w:r>
              <w:t>sudjelovati u izradi odgovarajuće zakonske regulative sa stanovišta subjekta koji se bavi proizvodnjom hrane</w:t>
            </w:r>
          </w:p>
          <w:p w:rsidR="00A63919" w:rsidRDefault="00D24D34">
            <w:pPr>
              <w:tabs>
                <w:tab w:val="left" w:pos="2820"/>
              </w:tabs>
              <w:spacing w:after="0" w:line="240" w:lineRule="auto"/>
              <w:ind w:left="850" w:hanging="510"/>
              <w:jc w:val="both"/>
            </w:pPr>
            <w:r>
              <w:t>6.</w:t>
            </w:r>
            <w:r>
              <w:rPr>
                <w:sz w:val="16"/>
                <w:szCs w:val="16"/>
              </w:rPr>
              <w:t xml:space="preserve">     </w:t>
            </w:r>
            <w:r>
              <w:t>provoditi znanstvena istraživanja u području hrane</w:t>
            </w:r>
          </w:p>
          <w:p w:rsidR="00A63919" w:rsidRDefault="00D24D34">
            <w:pPr>
              <w:tabs>
                <w:tab w:val="left" w:pos="2820"/>
              </w:tabs>
              <w:spacing w:after="0" w:line="240" w:lineRule="auto"/>
              <w:ind w:left="850" w:hanging="510"/>
              <w:jc w:val="both"/>
            </w:pPr>
            <w:r>
              <w:t>7.</w:t>
            </w:r>
            <w:r>
              <w:rPr>
                <w:sz w:val="16"/>
                <w:szCs w:val="16"/>
              </w:rPr>
              <w:t xml:space="preserve">     </w:t>
            </w:r>
            <w:r>
              <w:t>donositi svakodnevne odluke vezane uz odvijanje proizvodnog procesa u tvrtkama koje se bave proizvodnjom hrane te zaključke o odabiru i nabavi sirovine, ambalaže i opreme</w:t>
            </w:r>
          </w:p>
          <w:p w:rsidR="00A63919" w:rsidRDefault="00D24D34">
            <w:pPr>
              <w:tabs>
                <w:tab w:val="left" w:pos="2820"/>
              </w:tabs>
              <w:spacing w:after="0" w:line="240" w:lineRule="auto"/>
              <w:ind w:left="850" w:hanging="510"/>
              <w:jc w:val="both"/>
            </w:pPr>
            <w:r>
              <w:t>8.</w:t>
            </w:r>
            <w:r>
              <w:rPr>
                <w:sz w:val="16"/>
                <w:szCs w:val="16"/>
              </w:rPr>
              <w:t xml:space="preserve">     </w:t>
            </w:r>
            <w:r>
              <w:t>davati konačno mišljenje o rezultatima provedenih fizikalnih, kemijskih i mikrobioloških analiza sirovine i gotovog proizvoda</w:t>
            </w:r>
          </w:p>
          <w:p w:rsidR="00A63919" w:rsidRDefault="00D24D34">
            <w:pPr>
              <w:tabs>
                <w:tab w:val="left" w:pos="2820"/>
              </w:tabs>
              <w:spacing w:after="0" w:line="240" w:lineRule="auto"/>
              <w:ind w:left="850" w:hanging="510"/>
              <w:jc w:val="both"/>
            </w:pPr>
            <w:r>
              <w:t>9.</w:t>
            </w:r>
            <w:r>
              <w:rPr>
                <w:sz w:val="16"/>
                <w:szCs w:val="16"/>
              </w:rPr>
              <w:t xml:space="preserve">     </w:t>
            </w:r>
            <w:r>
              <w:t>donositi odluke o razvoju i širenju proizvodnje te o potrebi unaprjeđenja pojedinih segmenata u navedenim tvrtkama</w:t>
            </w:r>
          </w:p>
          <w:p w:rsidR="00A63919" w:rsidRDefault="00D24D34">
            <w:pPr>
              <w:tabs>
                <w:tab w:val="left" w:pos="2820"/>
              </w:tabs>
              <w:spacing w:after="0" w:line="240" w:lineRule="auto"/>
              <w:ind w:left="850" w:hanging="510"/>
              <w:jc w:val="both"/>
            </w:pPr>
            <w:r>
              <w:t>10.</w:t>
            </w:r>
            <w:r>
              <w:rPr>
                <w:sz w:val="16"/>
                <w:szCs w:val="16"/>
              </w:rPr>
              <w:t xml:space="preserve">  </w:t>
            </w:r>
            <w:r>
              <w:t>voditi ili raditi u stručnom i/ili interdisciplinarnom timu koji osmišljava i provodi eksperimente u području prehrambene tehnologije</w:t>
            </w:r>
          </w:p>
          <w:p w:rsidR="00A63919" w:rsidRDefault="00D24D34">
            <w:pPr>
              <w:tabs>
                <w:tab w:val="left" w:pos="2820"/>
              </w:tabs>
              <w:spacing w:after="0" w:line="240" w:lineRule="auto"/>
              <w:ind w:left="850" w:hanging="510"/>
              <w:jc w:val="both"/>
            </w:pPr>
            <w:r>
              <w:t>11.</w:t>
            </w:r>
            <w:r>
              <w:rPr>
                <w:sz w:val="16"/>
                <w:szCs w:val="16"/>
              </w:rPr>
              <w:t xml:space="preserve">  </w:t>
            </w:r>
            <w:r>
              <w:t>predstavljati i upućivati na suvremene trendove u prehrambenoj tehnologiji</w:t>
            </w:r>
          </w:p>
          <w:p w:rsidR="00A63919" w:rsidRDefault="00D24D34">
            <w:pPr>
              <w:tabs>
                <w:tab w:val="left" w:pos="2820"/>
              </w:tabs>
              <w:spacing w:after="0" w:line="240" w:lineRule="auto"/>
              <w:ind w:left="850" w:hanging="510"/>
              <w:jc w:val="both"/>
            </w:pPr>
            <w:r>
              <w:t>12.</w:t>
            </w:r>
            <w:r>
              <w:rPr>
                <w:sz w:val="16"/>
                <w:szCs w:val="16"/>
              </w:rPr>
              <w:t xml:space="preserve">  </w:t>
            </w:r>
            <w:r>
              <w:t>primjenjivati suvremenu optimalnu metodologiju komunikacije s kolegama na verbalan i pisan način koristeći odgovarajuću terminologiju</w:t>
            </w:r>
          </w:p>
          <w:p w:rsidR="00A63919" w:rsidRDefault="00D24D34">
            <w:pPr>
              <w:tabs>
                <w:tab w:val="left" w:pos="2820"/>
              </w:tabs>
              <w:spacing w:after="0" w:line="240" w:lineRule="auto"/>
              <w:ind w:left="850" w:hanging="510"/>
              <w:jc w:val="both"/>
              <w:rPr>
                <w:sz w:val="24"/>
                <w:szCs w:val="24"/>
              </w:rPr>
            </w:pPr>
            <w:r>
              <w:t>13.</w:t>
            </w:r>
            <w:r>
              <w:rPr>
                <w:sz w:val="16"/>
                <w:szCs w:val="16"/>
              </w:rPr>
              <w:t xml:space="preserve">  </w:t>
            </w:r>
            <w:r>
              <w:t>primijeniti etička načela, zakonsku regulativu i norme vezane uz specifične zahtjeve struke</w:t>
            </w:r>
          </w:p>
        </w:tc>
      </w:tr>
      <w:tr w:rsidR="00A63919">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t xml:space="preserve">2.4. Očekivani ishodi učenja na razini kolegija (3-10 ishoda učenja) </w:t>
            </w:r>
          </w:p>
        </w:tc>
        <w:tc>
          <w:tcPr>
            <w:tcW w:w="7814" w:type="dxa"/>
            <w:gridSpan w:val="1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numPr>
                <w:ilvl w:val="0"/>
                <w:numId w:val="1"/>
              </w:numPr>
              <w:tabs>
                <w:tab w:val="left" w:pos="2820"/>
              </w:tabs>
              <w:spacing w:after="0" w:line="240" w:lineRule="auto"/>
              <w:ind w:left="860" w:right="140"/>
            </w:pPr>
            <w:r>
              <w:t xml:space="preserve">opisati najistaknutije vrste egzotičnog voća koje se prerađuju, njihova botanička i kemijska svojstva te nutritivni značaj </w:t>
            </w:r>
          </w:p>
          <w:p w:rsidR="00A63919" w:rsidRDefault="00D24D34">
            <w:pPr>
              <w:numPr>
                <w:ilvl w:val="0"/>
                <w:numId w:val="1"/>
              </w:numPr>
              <w:tabs>
                <w:tab w:val="left" w:pos="2820"/>
              </w:tabs>
              <w:spacing w:after="0" w:line="240" w:lineRule="auto"/>
              <w:ind w:left="860" w:right="140"/>
            </w:pPr>
            <w:r>
              <w:t>objasniti tehnološki proces kojim se dobijaju najvažniji proizvodi određenog egzotičnog voća</w:t>
            </w:r>
          </w:p>
          <w:p w:rsidR="00A63919" w:rsidRDefault="00D24D34">
            <w:pPr>
              <w:numPr>
                <w:ilvl w:val="0"/>
                <w:numId w:val="1"/>
              </w:numPr>
              <w:tabs>
                <w:tab w:val="left" w:pos="2820"/>
              </w:tabs>
              <w:spacing w:after="0" w:line="240" w:lineRule="auto"/>
              <w:ind w:left="860" w:right="140"/>
            </w:pPr>
            <w:r>
              <w:t>izdvojiti specifičnosti u preradi pojedinih vrsta egzotičnog voća</w:t>
            </w:r>
          </w:p>
          <w:p w:rsidR="00A63919" w:rsidRDefault="00D24D34">
            <w:pPr>
              <w:numPr>
                <w:ilvl w:val="0"/>
                <w:numId w:val="1"/>
              </w:numPr>
              <w:tabs>
                <w:tab w:val="left" w:pos="2820"/>
              </w:tabs>
              <w:spacing w:after="0" w:line="240" w:lineRule="auto"/>
              <w:ind w:left="860" w:right="140"/>
            </w:pPr>
            <w:r>
              <w:t>obrazložiti parametre kvalitete, namjenu te način upotrebe pojedinih proizvoda</w:t>
            </w:r>
          </w:p>
          <w:p w:rsidR="00A63919" w:rsidRDefault="00D24D34">
            <w:pPr>
              <w:numPr>
                <w:ilvl w:val="0"/>
                <w:numId w:val="1"/>
              </w:numPr>
              <w:tabs>
                <w:tab w:val="left" w:pos="2820"/>
              </w:tabs>
              <w:spacing w:after="0" w:line="240" w:lineRule="auto"/>
              <w:ind w:left="860" w:right="140"/>
            </w:pPr>
            <w:r>
              <w:t>proizvesti u laboratorijskim uvjetima neke konkretne proizvode od izabranog i dostupnog egzotičnog voća</w:t>
            </w:r>
          </w:p>
          <w:p w:rsidR="00A63919" w:rsidRDefault="00D24D34">
            <w:pPr>
              <w:numPr>
                <w:ilvl w:val="0"/>
                <w:numId w:val="1"/>
              </w:numPr>
              <w:tabs>
                <w:tab w:val="left" w:pos="2820"/>
              </w:tabs>
              <w:spacing w:after="0" w:line="240" w:lineRule="auto"/>
              <w:ind w:left="860" w:right="140"/>
            </w:pPr>
            <w:r>
              <w:t>provoditi analizu specifičnih parametara kvalitete, biološkog potencijala i senzorskih svojstava industrijski najznačajnih vrsta egzotičnog voća i proizvoda</w:t>
            </w:r>
          </w:p>
          <w:p w:rsidR="00A63919" w:rsidRDefault="00D24D34">
            <w:pPr>
              <w:numPr>
                <w:ilvl w:val="0"/>
                <w:numId w:val="1"/>
              </w:numPr>
              <w:tabs>
                <w:tab w:val="left" w:pos="2820"/>
              </w:tabs>
              <w:spacing w:after="240" w:line="240" w:lineRule="auto"/>
              <w:ind w:left="860" w:right="140"/>
            </w:pPr>
            <w:r>
              <w:t>opisati mogućnosti iskorištavanja nusproizvoda prerade egzotičnog voća</w:t>
            </w:r>
          </w:p>
        </w:tc>
      </w:tr>
      <w:tr w:rsidR="00A63919">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t xml:space="preserve">2.5. Opis sadržaja kolegija </w:t>
            </w:r>
          </w:p>
        </w:tc>
        <w:tc>
          <w:tcPr>
            <w:tcW w:w="7814" w:type="dxa"/>
            <w:gridSpan w:val="1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numPr>
                <w:ilvl w:val="0"/>
                <w:numId w:val="10"/>
              </w:numPr>
              <w:tabs>
                <w:tab w:val="left" w:pos="2820"/>
              </w:tabs>
              <w:spacing w:after="0" w:line="240" w:lineRule="auto"/>
              <w:ind w:left="860" w:right="140"/>
            </w:pPr>
            <w:r>
              <w:t>Uvod u egzotično voće, opće definicije, značajke, podjele, trendovi i tržišna zastupljenost.</w:t>
            </w:r>
          </w:p>
          <w:p w:rsidR="00A63919" w:rsidRDefault="00D24D34">
            <w:pPr>
              <w:numPr>
                <w:ilvl w:val="0"/>
                <w:numId w:val="10"/>
              </w:numPr>
              <w:tabs>
                <w:tab w:val="left" w:pos="2820"/>
              </w:tabs>
              <w:spacing w:after="0" w:line="240" w:lineRule="auto"/>
              <w:ind w:left="860" w:right="140"/>
            </w:pPr>
            <w:r>
              <w:t>Pregled industrijski najznačajnih vrsta egzotičnog voća, njihova botanička obilježja, kemijski sastav, nutritivna vrijednost.</w:t>
            </w:r>
          </w:p>
          <w:p w:rsidR="00A63919" w:rsidRDefault="00D24D34">
            <w:pPr>
              <w:numPr>
                <w:ilvl w:val="0"/>
                <w:numId w:val="10"/>
              </w:numPr>
              <w:tabs>
                <w:tab w:val="left" w:pos="2820"/>
              </w:tabs>
              <w:spacing w:after="0" w:line="240" w:lineRule="auto"/>
              <w:ind w:left="860" w:right="140"/>
            </w:pPr>
            <w:r>
              <w:t>Specifičnosti prerade egzotičnog voća.</w:t>
            </w:r>
          </w:p>
          <w:p w:rsidR="00A63919" w:rsidRDefault="00D24D34">
            <w:pPr>
              <w:numPr>
                <w:ilvl w:val="0"/>
                <w:numId w:val="10"/>
              </w:numPr>
              <w:tabs>
                <w:tab w:val="left" w:pos="2820"/>
              </w:tabs>
              <w:spacing w:after="0" w:line="240" w:lineRule="auto"/>
              <w:ind w:left="860" w:right="140"/>
            </w:pPr>
            <w:r>
              <w:lastRenderedPageBreak/>
              <w:t>Pregled konkretnih tehnoloških postupaka proizvodnje pojedinih proizvoda za odabranu vrstu voća po metodskim jedinicama (kokos i njegove prerađevine; ananas, kiwi, banana i njihovi proizvodi; avokado, mango i papaja i njihovi proizvodi; „superbobice“- goji, acerola, acai i njihove prerađevine, ostale vrste- kiwano, bodljikava kruška, guava, marakuja, pitaja, kaki, kumkvat).</w:t>
            </w:r>
          </w:p>
          <w:p w:rsidR="00A63919" w:rsidRDefault="00D24D34">
            <w:pPr>
              <w:numPr>
                <w:ilvl w:val="0"/>
                <w:numId w:val="10"/>
              </w:numPr>
              <w:tabs>
                <w:tab w:val="left" w:pos="2820"/>
              </w:tabs>
              <w:spacing w:after="240" w:line="240" w:lineRule="auto"/>
              <w:ind w:left="860" w:right="140"/>
            </w:pPr>
            <w:r>
              <w:t>Mogućnosti iskorištavanja otpada od prerade egzotičnog voća.</w:t>
            </w:r>
          </w:p>
        </w:tc>
      </w:tr>
      <w:tr w:rsidR="00A63919">
        <w:tc>
          <w:tcPr>
            <w:tcW w:w="2622" w:type="dxa"/>
            <w:vMerge w:val="restart"/>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lastRenderedPageBreak/>
              <w:t>2.6. Vrste izvođenja nastave</w:t>
            </w:r>
          </w:p>
        </w:tc>
        <w:tc>
          <w:tcPr>
            <w:tcW w:w="2751" w:type="dxa"/>
            <w:gridSpan w:val="3"/>
            <w:vMerge w:val="restart"/>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5E7494">
            <w:pPr>
              <w:tabs>
                <w:tab w:val="left" w:pos="2820"/>
              </w:tabs>
              <w:spacing w:after="0" w:line="240" w:lineRule="auto"/>
              <w:ind w:left="140" w:right="140"/>
            </w:pPr>
            <w:sdt>
              <w:sdtPr>
                <w:tag w:val="goog_rdk_396"/>
                <w:id w:val="2078291087"/>
              </w:sdtPr>
              <w:sdtEndPr/>
              <w:sdtContent>
                <w:r w:rsidR="00D24D34">
                  <w:rPr>
                    <w:rFonts w:ascii="Arial Unicode MS" w:eastAsia="Arial Unicode MS" w:hAnsi="Arial Unicode MS" w:cs="Arial Unicode MS"/>
                  </w:rPr>
                  <w:t>☒</w:t>
                </w:r>
              </w:sdtContent>
            </w:sdt>
            <w:r w:rsidR="00D24D34">
              <w:t xml:space="preserve"> predavanja</w:t>
            </w:r>
          </w:p>
          <w:p w:rsidR="00A63919" w:rsidRDefault="005E7494">
            <w:pPr>
              <w:tabs>
                <w:tab w:val="left" w:pos="2820"/>
              </w:tabs>
              <w:spacing w:after="0" w:line="240" w:lineRule="auto"/>
              <w:ind w:left="140" w:right="140"/>
            </w:pPr>
            <w:sdt>
              <w:sdtPr>
                <w:tag w:val="goog_rdk_397"/>
                <w:id w:val="1030152868"/>
              </w:sdtPr>
              <w:sdtEndPr/>
              <w:sdtContent>
                <w:r w:rsidR="00D24D34">
                  <w:rPr>
                    <w:rFonts w:ascii="Arial Unicode MS" w:eastAsia="Arial Unicode MS" w:hAnsi="Arial Unicode MS" w:cs="Arial Unicode MS"/>
                  </w:rPr>
                  <w:t>☐</w:t>
                </w:r>
              </w:sdtContent>
            </w:sdt>
            <w:r w:rsidR="00D24D34">
              <w:t xml:space="preserve"> seminari i radionice  </w:t>
            </w:r>
          </w:p>
          <w:p w:rsidR="00A63919" w:rsidRDefault="005E7494">
            <w:pPr>
              <w:tabs>
                <w:tab w:val="left" w:pos="2820"/>
              </w:tabs>
              <w:spacing w:after="0" w:line="240" w:lineRule="auto"/>
              <w:ind w:left="140" w:right="140"/>
            </w:pPr>
            <w:sdt>
              <w:sdtPr>
                <w:tag w:val="goog_rdk_398"/>
                <w:id w:val="-1911879367"/>
              </w:sdtPr>
              <w:sdtEndPr/>
              <w:sdtContent>
                <w:r w:rsidR="00D24D34">
                  <w:rPr>
                    <w:rFonts w:ascii="Arial Unicode MS" w:eastAsia="Arial Unicode MS" w:hAnsi="Arial Unicode MS" w:cs="Arial Unicode MS"/>
                  </w:rPr>
                  <w:t>☒</w:t>
                </w:r>
              </w:sdtContent>
            </w:sdt>
            <w:r w:rsidR="00D24D34">
              <w:t xml:space="preserve"> vježbe  </w:t>
            </w:r>
          </w:p>
          <w:p w:rsidR="00A63919" w:rsidRDefault="005E7494">
            <w:pPr>
              <w:tabs>
                <w:tab w:val="left" w:pos="2820"/>
              </w:tabs>
              <w:spacing w:after="0" w:line="240" w:lineRule="auto"/>
              <w:ind w:left="140" w:right="140"/>
            </w:pPr>
            <w:sdt>
              <w:sdtPr>
                <w:tag w:val="goog_rdk_399"/>
                <w:id w:val="2142114344"/>
              </w:sdtPr>
              <w:sdtEndPr/>
              <w:sdtContent>
                <w:r w:rsidR="00D24D34">
                  <w:rPr>
                    <w:rFonts w:ascii="Arial Unicode MS" w:eastAsia="Arial Unicode MS" w:hAnsi="Arial Unicode MS" w:cs="Arial Unicode MS"/>
                  </w:rPr>
                  <w:t>☐</w:t>
                </w:r>
              </w:sdtContent>
            </w:sdt>
            <w:r w:rsidR="00D24D34">
              <w:t xml:space="preserve"> </w:t>
            </w:r>
            <w:r w:rsidR="00D24D34">
              <w:rPr>
                <w:i/>
                <w:iCs/>
              </w:rPr>
              <w:t>on line</w:t>
            </w:r>
            <w:r w:rsidR="00D24D34">
              <w:t xml:space="preserve"> u cijelosti</w:t>
            </w:r>
          </w:p>
          <w:p w:rsidR="00A63919" w:rsidRDefault="005E7494">
            <w:pPr>
              <w:tabs>
                <w:tab w:val="left" w:pos="2820"/>
              </w:tabs>
              <w:spacing w:after="0" w:line="240" w:lineRule="auto"/>
              <w:ind w:left="140" w:right="140"/>
            </w:pPr>
            <w:sdt>
              <w:sdtPr>
                <w:tag w:val="goog_rdk_400"/>
                <w:id w:val="-2140426678"/>
              </w:sdtPr>
              <w:sdtEndPr/>
              <w:sdtContent>
                <w:r w:rsidR="00D24D34">
                  <w:rPr>
                    <w:rFonts w:ascii="Arial Unicode MS" w:eastAsia="Arial Unicode MS" w:hAnsi="Arial Unicode MS" w:cs="Arial Unicode MS"/>
                  </w:rPr>
                  <w:t>☒</w:t>
                </w:r>
              </w:sdtContent>
            </w:sdt>
            <w:r w:rsidR="00D24D34">
              <w:t xml:space="preserve"> mješovito e-učenje</w:t>
            </w:r>
          </w:p>
          <w:p w:rsidR="00A63919" w:rsidRDefault="005E7494">
            <w:pPr>
              <w:tabs>
                <w:tab w:val="left" w:pos="2820"/>
              </w:tabs>
              <w:spacing w:after="0" w:line="240" w:lineRule="auto"/>
              <w:ind w:left="140" w:right="140"/>
            </w:pPr>
            <w:sdt>
              <w:sdtPr>
                <w:tag w:val="goog_rdk_401"/>
                <w:id w:val="1855775548"/>
              </w:sdtPr>
              <w:sdtEndPr/>
              <w:sdtContent>
                <w:r w:rsidR="00D24D34">
                  <w:rPr>
                    <w:rFonts w:ascii="Arial Unicode MS" w:eastAsia="Arial Unicode MS" w:hAnsi="Arial Unicode MS" w:cs="Arial Unicode MS"/>
                  </w:rPr>
                  <w:t>☒</w:t>
                </w:r>
              </w:sdtContent>
            </w:sdt>
            <w:r w:rsidR="00D24D34">
              <w:t xml:space="preserve"> terenska nastava</w:t>
            </w:r>
          </w:p>
        </w:tc>
        <w:tc>
          <w:tcPr>
            <w:tcW w:w="2467" w:type="dxa"/>
            <w:gridSpan w:val="5"/>
            <w:vMerge w:val="restart"/>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5E7494">
            <w:pPr>
              <w:widowControl w:val="0"/>
              <w:spacing w:after="0" w:line="240" w:lineRule="auto"/>
              <w:ind w:left="140" w:right="140"/>
            </w:pPr>
            <w:sdt>
              <w:sdtPr>
                <w:tag w:val="goog_rdk_402"/>
                <w:id w:val="1239370462"/>
              </w:sdtPr>
              <w:sdtEndPr/>
              <w:sdtContent>
                <w:r w:rsidR="00D24D34">
                  <w:rPr>
                    <w:rFonts w:ascii="Arial Unicode MS" w:eastAsia="Arial Unicode MS" w:hAnsi="Arial Unicode MS" w:cs="Arial Unicode MS"/>
                  </w:rPr>
                  <w:t>☒</w:t>
                </w:r>
              </w:sdtContent>
            </w:sdt>
            <w:r w:rsidR="00D24D34">
              <w:t xml:space="preserve"> samostalni  zadaci  </w:t>
            </w:r>
          </w:p>
          <w:p w:rsidR="00A63919" w:rsidRDefault="005E7494">
            <w:pPr>
              <w:widowControl w:val="0"/>
              <w:spacing w:after="0" w:line="240" w:lineRule="auto"/>
              <w:ind w:left="140" w:right="140"/>
            </w:pPr>
            <w:sdt>
              <w:sdtPr>
                <w:tag w:val="goog_rdk_403"/>
                <w:id w:val="1406722682"/>
              </w:sdtPr>
              <w:sdtEndPr/>
              <w:sdtContent>
                <w:r w:rsidR="00D24D34">
                  <w:rPr>
                    <w:rFonts w:ascii="Arial Unicode MS" w:eastAsia="Arial Unicode MS" w:hAnsi="Arial Unicode MS" w:cs="Arial Unicode MS"/>
                  </w:rPr>
                  <w:t>☐</w:t>
                </w:r>
              </w:sdtContent>
            </w:sdt>
            <w:r w:rsidR="00D24D34">
              <w:t xml:space="preserve"> multimedija i mreža  </w:t>
            </w:r>
          </w:p>
          <w:p w:rsidR="00A63919" w:rsidRDefault="005E7494">
            <w:pPr>
              <w:widowControl w:val="0"/>
              <w:spacing w:after="0" w:line="240" w:lineRule="auto"/>
              <w:ind w:left="140" w:right="140"/>
            </w:pPr>
            <w:sdt>
              <w:sdtPr>
                <w:tag w:val="goog_rdk_404"/>
                <w:id w:val="-1937525100"/>
              </w:sdtPr>
              <w:sdtEndPr/>
              <w:sdtContent>
                <w:r w:rsidR="00D24D34">
                  <w:rPr>
                    <w:rFonts w:ascii="Arial Unicode MS" w:eastAsia="Arial Unicode MS" w:hAnsi="Arial Unicode MS" w:cs="Arial Unicode MS"/>
                  </w:rPr>
                  <w:t>☒</w:t>
                </w:r>
              </w:sdtContent>
            </w:sdt>
            <w:r w:rsidR="00D24D34">
              <w:t xml:space="preserve"> laboratorij</w:t>
            </w:r>
          </w:p>
          <w:p w:rsidR="00A63919" w:rsidRDefault="005E7494">
            <w:pPr>
              <w:widowControl w:val="0"/>
              <w:spacing w:after="0" w:line="240" w:lineRule="auto"/>
              <w:ind w:left="140" w:right="140"/>
            </w:pPr>
            <w:sdt>
              <w:sdtPr>
                <w:tag w:val="goog_rdk_405"/>
                <w:id w:val="-185066128"/>
              </w:sdtPr>
              <w:sdtEndPr/>
              <w:sdtContent>
                <w:r w:rsidR="00D24D34">
                  <w:rPr>
                    <w:rFonts w:ascii="Arial Unicode MS" w:eastAsia="Arial Unicode MS" w:hAnsi="Arial Unicode MS" w:cs="Arial Unicode MS"/>
                  </w:rPr>
                  <w:t>☐</w:t>
                </w:r>
              </w:sdtContent>
            </w:sdt>
            <w:r w:rsidR="00D24D34">
              <w:t xml:space="preserve"> mentorski rad</w:t>
            </w:r>
          </w:p>
          <w:p w:rsidR="00A63919" w:rsidRDefault="005E7494">
            <w:pPr>
              <w:widowControl w:val="0"/>
              <w:spacing w:after="0" w:line="240" w:lineRule="auto"/>
              <w:ind w:left="140" w:right="140"/>
              <w:rPr>
                <w:b/>
                <w:bCs/>
              </w:rPr>
            </w:pPr>
            <w:sdt>
              <w:sdtPr>
                <w:tag w:val="goog_rdk_406"/>
                <w:id w:val="358513470"/>
              </w:sdtPr>
              <w:sdtEndPr/>
              <w:sdtContent>
                <w:r w:rsidR="00D24D34">
                  <w:rPr>
                    <w:rFonts w:ascii="Arial Unicode MS" w:eastAsia="Arial Unicode MS" w:hAnsi="Arial Unicode MS" w:cs="Arial Unicode MS"/>
                  </w:rPr>
                  <w:t>☐</w:t>
                </w:r>
              </w:sdtContent>
            </w:sdt>
            <w:r w:rsidR="00D24D34">
              <w:rPr>
                <w:b/>
                <w:bCs/>
              </w:rPr>
              <w:t xml:space="preserve"> </w:t>
            </w:r>
            <w:r w:rsidR="00D24D34">
              <w:t>(ostalo upisati)</w:t>
            </w:r>
            <w:r w:rsidR="00D24D34">
              <w:rPr>
                <w:b/>
                <w:bCs/>
              </w:rPr>
              <w:t xml:space="preserve"> </w:t>
            </w:r>
          </w:p>
        </w:tc>
        <w:tc>
          <w:tcPr>
            <w:tcW w:w="2596" w:type="dxa"/>
            <w:gridSpan w:val="5"/>
            <w:tcBorders>
              <w:top w:val="nil"/>
              <w:left w:val="nil"/>
              <w:bottom w:val="single" w:sz="6" w:space="0" w:color="000000"/>
              <w:right w:val="single" w:sz="12" w:space="0" w:color="000000"/>
            </w:tcBorders>
            <w:shd w:val="clear" w:color="auto" w:fill="00A0DC"/>
            <w:tcMar>
              <w:top w:w="0" w:type="dxa"/>
              <w:left w:w="120" w:type="dxa"/>
              <w:bottom w:w="0" w:type="dxa"/>
              <w:right w:w="120" w:type="dxa"/>
            </w:tcMar>
          </w:tcPr>
          <w:p w:rsidR="00A63919" w:rsidRDefault="00D24D34">
            <w:pPr>
              <w:widowControl w:val="0"/>
              <w:spacing w:after="0" w:line="240" w:lineRule="auto"/>
              <w:ind w:left="140" w:right="140"/>
            </w:pPr>
            <w:r>
              <w:t>2.7. Komentari:</w:t>
            </w:r>
          </w:p>
        </w:tc>
      </w:tr>
      <w:tr w:rsidR="00A63919">
        <w:tc>
          <w:tcPr>
            <w:tcW w:w="2622" w:type="dxa"/>
            <w:vMerge/>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A63919">
            <w:pPr>
              <w:widowControl w:val="0"/>
              <w:pBdr>
                <w:top w:val="nil"/>
                <w:left w:val="nil"/>
                <w:bottom w:val="nil"/>
                <w:right w:val="nil"/>
                <w:between w:val="nil"/>
              </w:pBdr>
              <w:spacing w:after="0"/>
            </w:pPr>
          </w:p>
        </w:tc>
        <w:tc>
          <w:tcPr>
            <w:tcW w:w="2751" w:type="dxa"/>
            <w:gridSpan w:val="3"/>
            <w:vMerge/>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A63919">
            <w:pPr>
              <w:widowControl w:val="0"/>
              <w:pBdr>
                <w:top w:val="nil"/>
                <w:left w:val="nil"/>
                <w:bottom w:val="nil"/>
                <w:right w:val="nil"/>
                <w:between w:val="nil"/>
              </w:pBdr>
              <w:spacing w:after="0"/>
            </w:pPr>
          </w:p>
        </w:tc>
        <w:tc>
          <w:tcPr>
            <w:tcW w:w="2467" w:type="dxa"/>
            <w:gridSpan w:val="5"/>
            <w:vMerge/>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A63919">
            <w:pPr>
              <w:widowControl w:val="0"/>
              <w:pBdr>
                <w:top w:val="nil"/>
                <w:left w:val="nil"/>
                <w:bottom w:val="nil"/>
                <w:right w:val="nil"/>
                <w:between w:val="nil"/>
              </w:pBdr>
              <w:spacing w:after="0"/>
            </w:pPr>
          </w:p>
        </w:tc>
        <w:tc>
          <w:tcPr>
            <w:tcW w:w="2596" w:type="dxa"/>
            <w:gridSpan w:val="5"/>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 xml:space="preserve">  </w:t>
            </w:r>
          </w:p>
        </w:tc>
      </w:tr>
      <w:tr w:rsidR="00A63919">
        <w:tc>
          <w:tcPr>
            <w:tcW w:w="2622" w:type="dxa"/>
            <w:vMerge w:val="restart"/>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t xml:space="preserve">2.8. Praćenje rada studenata </w:t>
            </w:r>
          </w:p>
        </w:tc>
        <w:tc>
          <w:tcPr>
            <w:tcW w:w="161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140" w:right="140"/>
            </w:pPr>
            <w:r>
              <w:t>Pohađanje nastave</w:t>
            </w:r>
          </w:p>
        </w:tc>
        <w:tc>
          <w:tcPr>
            <w:tcW w:w="566"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DA</w:t>
            </w:r>
          </w:p>
        </w:tc>
        <w:tc>
          <w:tcPr>
            <w:tcW w:w="570"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A63919">
            <w:pPr>
              <w:widowControl w:val="0"/>
              <w:spacing w:after="0" w:line="240" w:lineRule="auto"/>
              <w:ind w:left="140" w:right="140"/>
            </w:pPr>
          </w:p>
        </w:tc>
        <w:tc>
          <w:tcPr>
            <w:tcW w:w="1365"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Istraživanje</w:t>
            </w:r>
          </w:p>
        </w:tc>
        <w:tc>
          <w:tcPr>
            <w:tcW w:w="572"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 xml:space="preserve"> </w:t>
            </w:r>
          </w:p>
        </w:tc>
        <w:tc>
          <w:tcPr>
            <w:tcW w:w="530"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NE</w:t>
            </w:r>
          </w:p>
        </w:tc>
        <w:tc>
          <w:tcPr>
            <w:tcW w:w="1407" w:type="dxa"/>
            <w:gridSpan w:val="3"/>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Usmeni ispit</w:t>
            </w:r>
          </w:p>
        </w:tc>
        <w:tc>
          <w:tcPr>
            <w:tcW w:w="60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 xml:space="preserve"> </w:t>
            </w:r>
          </w:p>
        </w:tc>
        <w:tc>
          <w:tcPr>
            <w:tcW w:w="584" w:type="dxa"/>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 xml:space="preserve">NE </w:t>
            </w:r>
          </w:p>
        </w:tc>
      </w:tr>
      <w:tr w:rsidR="00A63919">
        <w:tc>
          <w:tcPr>
            <w:tcW w:w="2622" w:type="dxa"/>
            <w:vMerge/>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A63919">
            <w:pPr>
              <w:widowControl w:val="0"/>
              <w:pBdr>
                <w:top w:val="nil"/>
                <w:left w:val="nil"/>
                <w:bottom w:val="nil"/>
                <w:right w:val="nil"/>
                <w:between w:val="nil"/>
              </w:pBdr>
              <w:spacing w:after="0"/>
            </w:pPr>
          </w:p>
        </w:tc>
        <w:tc>
          <w:tcPr>
            <w:tcW w:w="161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140" w:right="140"/>
            </w:pPr>
            <w:r>
              <w:t>Eksperimentalni rad</w:t>
            </w:r>
          </w:p>
        </w:tc>
        <w:tc>
          <w:tcPr>
            <w:tcW w:w="566"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 xml:space="preserve"> </w:t>
            </w:r>
          </w:p>
        </w:tc>
        <w:tc>
          <w:tcPr>
            <w:tcW w:w="570"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NE</w:t>
            </w:r>
          </w:p>
        </w:tc>
        <w:tc>
          <w:tcPr>
            <w:tcW w:w="1365"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Referat</w:t>
            </w:r>
          </w:p>
        </w:tc>
        <w:tc>
          <w:tcPr>
            <w:tcW w:w="572"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 xml:space="preserve"> </w:t>
            </w:r>
          </w:p>
        </w:tc>
        <w:tc>
          <w:tcPr>
            <w:tcW w:w="530"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NE</w:t>
            </w:r>
          </w:p>
        </w:tc>
        <w:tc>
          <w:tcPr>
            <w:tcW w:w="1407" w:type="dxa"/>
            <w:gridSpan w:val="3"/>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 xml:space="preserve">(ostalo upisati) </w:t>
            </w:r>
          </w:p>
        </w:tc>
        <w:tc>
          <w:tcPr>
            <w:tcW w:w="60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A63919">
            <w:pPr>
              <w:widowControl w:val="0"/>
              <w:spacing w:after="0" w:line="240" w:lineRule="auto"/>
              <w:ind w:left="140" w:right="140"/>
            </w:pPr>
          </w:p>
        </w:tc>
        <w:tc>
          <w:tcPr>
            <w:tcW w:w="584" w:type="dxa"/>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A63919">
            <w:pPr>
              <w:widowControl w:val="0"/>
              <w:spacing w:after="0" w:line="240" w:lineRule="auto"/>
              <w:ind w:left="140" w:right="140"/>
            </w:pPr>
          </w:p>
        </w:tc>
      </w:tr>
      <w:tr w:rsidR="00A63919">
        <w:tc>
          <w:tcPr>
            <w:tcW w:w="2622" w:type="dxa"/>
            <w:vMerge/>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A63919">
            <w:pPr>
              <w:widowControl w:val="0"/>
              <w:pBdr>
                <w:top w:val="nil"/>
                <w:left w:val="nil"/>
                <w:bottom w:val="nil"/>
                <w:right w:val="nil"/>
                <w:between w:val="nil"/>
              </w:pBdr>
              <w:spacing w:after="0"/>
            </w:pPr>
          </w:p>
        </w:tc>
        <w:tc>
          <w:tcPr>
            <w:tcW w:w="161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140" w:right="140"/>
            </w:pPr>
            <w:r>
              <w:t>Esej</w:t>
            </w:r>
          </w:p>
        </w:tc>
        <w:tc>
          <w:tcPr>
            <w:tcW w:w="566"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 xml:space="preserve"> </w:t>
            </w:r>
          </w:p>
        </w:tc>
        <w:tc>
          <w:tcPr>
            <w:tcW w:w="570"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NE</w:t>
            </w:r>
          </w:p>
        </w:tc>
        <w:tc>
          <w:tcPr>
            <w:tcW w:w="1365"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Seminarski rad</w:t>
            </w:r>
          </w:p>
        </w:tc>
        <w:tc>
          <w:tcPr>
            <w:tcW w:w="572"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 xml:space="preserve"> </w:t>
            </w:r>
          </w:p>
        </w:tc>
        <w:tc>
          <w:tcPr>
            <w:tcW w:w="530"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NE</w:t>
            </w:r>
          </w:p>
        </w:tc>
        <w:tc>
          <w:tcPr>
            <w:tcW w:w="1407" w:type="dxa"/>
            <w:gridSpan w:val="3"/>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 xml:space="preserve">(ostalo upisati) </w:t>
            </w:r>
          </w:p>
        </w:tc>
        <w:tc>
          <w:tcPr>
            <w:tcW w:w="60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A63919">
            <w:pPr>
              <w:widowControl w:val="0"/>
              <w:spacing w:after="0" w:line="240" w:lineRule="auto"/>
              <w:ind w:left="140" w:right="140"/>
            </w:pPr>
          </w:p>
        </w:tc>
        <w:tc>
          <w:tcPr>
            <w:tcW w:w="584" w:type="dxa"/>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A63919">
            <w:pPr>
              <w:widowControl w:val="0"/>
              <w:spacing w:after="0" w:line="240" w:lineRule="auto"/>
              <w:ind w:left="140" w:right="140"/>
            </w:pPr>
          </w:p>
        </w:tc>
      </w:tr>
      <w:tr w:rsidR="00A63919">
        <w:tc>
          <w:tcPr>
            <w:tcW w:w="2622" w:type="dxa"/>
            <w:vMerge/>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A63919">
            <w:pPr>
              <w:widowControl w:val="0"/>
              <w:pBdr>
                <w:top w:val="nil"/>
                <w:left w:val="nil"/>
                <w:bottom w:val="nil"/>
                <w:right w:val="nil"/>
                <w:between w:val="nil"/>
              </w:pBdr>
              <w:spacing w:after="0"/>
            </w:pPr>
          </w:p>
        </w:tc>
        <w:tc>
          <w:tcPr>
            <w:tcW w:w="161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140" w:right="140"/>
            </w:pPr>
            <w:r>
              <w:t>Kolokvij</w:t>
            </w:r>
          </w:p>
        </w:tc>
        <w:tc>
          <w:tcPr>
            <w:tcW w:w="566"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 xml:space="preserve"> </w:t>
            </w:r>
          </w:p>
        </w:tc>
        <w:tc>
          <w:tcPr>
            <w:tcW w:w="570"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 xml:space="preserve">NE </w:t>
            </w:r>
          </w:p>
        </w:tc>
        <w:tc>
          <w:tcPr>
            <w:tcW w:w="1365"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Praktični rad</w:t>
            </w:r>
          </w:p>
        </w:tc>
        <w:tc>
          <w:tcPr>
            <w:tcW w:w="572"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 xml:space="preserve">DA </w:t>
            </w:r>
          </w:p>
        </w:tc>
        <w:tc>
          <w:tcPr>
            <w:tcW w:w="530"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 xml:space="preserve"> </w:t>
            </w:r>
          </w:p>
        </w:tc>
        <w:tc>
          <w:tcPr>
            <w:tcW w:w="1407" w:type="dxa"/>
            <w:gridSpan w:val="3"/>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 xml:space="preserve">(ostalo upisati) </w:t>
            </w:r>
          </w:p>
        </w:tc>
        <w:tc>
          <w:tcPr>
            <w:tcW w:w="60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A63919">
            <w:pPr>
              <w:widowControl w:val="0"/>
              <w:spacing w:after="0" w:line="240" w:lineRule="auto"/>
              <w:ind w:left="140" w:right="140"/>
            </w:pPr>
          </w:p>
        </w:tc>
        <w:tc>
          <w:tcPr>
            <w:tcW w:w="584" w:type="dxa"/>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A63919">
            <w:pPr>
              <w:widowControl w:val="0"/>
              <w:spacing w:after="0" w:line="240" w:lineRule="auto"/>
              <w:ind w:left="140" w:right="140"/>
            </w:pPr>
          </w:p>
        </w:tc>
      </w:tr>
      <w:tr w:rsidR="00A63919">
        <w:tc>
          <w:tcPr>
            <w:tcW w:w="2622" w:type="dxa"/>
            <w:vMerge/>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A63919">
            <w:pPr>
              <w:widowControl w:val="0"/>
              <w:pBdr>
                <w:top w:val="nil"/>
                <w:left w:val="nil"/>
                <w:bottom w:val="nil"/>
                <w:right w:val="nil"/>
                <w:between w:val="nil"/>
              </w:pBdr>
              <w:spacing w:after="0"/>
            </w:pPr>
          </w:p>
        </w:tc>
        <w:tc>
          <w:tcPr>
            <w:tcW w:w="161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140" w:right="140"/>
            </w:pPr>
            <w:r>
              <w:t>Projekt</w:t>
            </w:r>
          </w:p>
        </w:tc>
        <w:tc>
          <w:tcPr>
            <w:tcW w:w="566"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 xml:space="preserve"> </w:t>
            </w:r>
          </w:p>
        </w:tc>
        <w:tc>
          <w:tcPr>
            <w:tcW w:w="570"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NE</w:t>
            </w:r>
          </w:p>
        </w:tc>
        <w:tc>
          <w:tcPr>
            <w:tcW w:w="1365"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Pismeni ispit</w:t>
            </w:r>
          </w:p>
        </w:tc>
        <w:tc>
          <w:tcPr>
            <w:tcW w:w="572"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DA</w:t>
            </w:r>
          </w:p>
        </w:tc>
        <w:tc>
          <w:tcPr>
            <w:tcW w:w="530"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 xml:space="preserve"> </w:t>
            </w:r>
          </w:p>
        </w:tc>
        <w:tc>
          <w:tcPr>
            <w:tcW w:w="1407" w:type="dxa"/>
            <w:gridSpan w:val="3"/>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pPr>
            <w:r>
              <w:t>Broj bodova po ECTS sustavu (ukupno)</w:t>
            </w:r>
          </w:p>
        </w:tc>
        <w:tc>
          <w:tcPr>
            <w:tcW w:w="1189" w:type="dxa"/>
            <w:gridSpan w:val="2"/>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3</w:t>
            </w:r>
          </w:p>
        </w:tc>
      </w:tr>
      <w:tr w:rsidR="00A63919">
        <w:tc>
          <w:tcPr>
            <w:tcW w:w="2622" w:type="dxa"/>
            <w:tcBorders>
              <w:top w:val="nil"/>
              <w:left w:val="single" w:sz="12" w:space="0" w:color="000000"/>
              <w:bottom w:val="single" w:sz="12"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t>2.9. Metode i kriteriji vrednovanja</w:t>
            </w:r>
          </w:p>
        </w:tc>
        <w:tc>
          <w:tcPr>
            <w:tcW w:w="7814" w:type="dxa"/>
            <w:gridSpan w:val="13"/>
            <w:tcBorders>
              <w:top w:val="nil"/>
              <w:left w:val="nil"/>
              <w:bottom w:val="single" w:sz="12" w:space="0" w:color="000000"/>
              <w:right w:val="single" w:sz="12"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140" w:right="140"/>
            </w:pPr>
            <w:r>
              <w:t>Provjera znanja iz kolegija provodit će se kontinuirano tijekom održavanja nastave kratkim pismenim testovima. Završna ocjena će se formirati kao prosječna ocjena iz svih testova.</w:t>
            </w:r>
          </w:p>
          <w:p w:rsidR="00A63919" w:rsidRDefault="00D24D34">
            <w:pPr>
              <w:tabs>
                <w:tab w:val="left" w:pos="2820"/>
              </w:tabs>
              <w:spacing w:after="0" w:line="240" w:lineRule="auto"/>
              <w:ind w:left="140" w:right="140"/>
            </w:pPr>
            <w:r>
              <w:t xml:space="preserve"> </w:t>
            </w:r>
          </w:p>
          <w:p w:rsidR="00A63919" w:rsidRDefault="00D24D34">
            <w:pPr>
              <w:tabs>
                <w:tab w:val="left" w:pos="2820"/>
              </w:tabs>
              <w:spacing w:after="0" w:line="240" w:lineRule="auto"/>
              <w:ind w:left="140" w:right="140"/>
            </w:pPr>
            <w:r>
              <w:t>Formiranje ocjene:</w:t>
            </w:r>
          </w:p>
          <w:p w:rsidR="00A63919" w:rsidRDefault="00D24D34">
            <w:pPr>
              <w:tabs>
                <w:tab w:val="left" w:pos="2820"/>
              </w:tabs>
              <w:spacing w:after="0" w:line="240" w:lineRule="auto"/>
              <w:ind w:left="140" w:right="140"/>
            </w:pPr>
            <w:r>
              <w:t>&lt; 60 %- nedovoljan (1)</w:t>
            </w:r>
          </w:p>
          <w:p w:rsidR="00A63919" w:rsidRDefault="00D24D34">
            <w:pPr>
              <w:tabs>
                <w:tab w:val="left" w:pos="2820"/>
              </w:tabs>
              <w:spacing w:after="0" w:line="240" w:lineRule="auto"/>
              <w:ind w:left="140" w:right="140"/>
            </w:pPr>
            <w:r>
              <w:t>60- 70% - dovoljan (2)</w:t>
            </w:r>
          </w:p>
          <w:p w:rsidR="00A63919" w:rsidRDefault="00D24D34">
            <w:pPr>
              <w:tabs>
                <w:tab w:val="left" w:pos="2820"/>
              </w:tabs>
              <w:spacing w:after="0" w:line="240" w:lineRule="auto"/>
              <w:ind w:left="140" w:right="140"/>
            </w:pPr>
            <w:r>
              <w:t>70- 80 %- dobar (3)</w:t>
            </w:r>
          </w:p>
          <w:p w:rsidR="00A63919" w:rsidRDefault="00D24D34">
            <w:pPr>
              <w:tabs>
                <w:tab w:val="left" w:pos="2820"/>
              </w:tabs>
              <w:spacing w:after="0" w:line="240" w:lineRule="auto"/>
              <w:ind w:left="140" w:right="140"/>
            </w:pPr>
            <w:r>
              <w:t>80- 90 % - vrlo dobar (4)</w:t>
            </w:r>
          </w:p>
          <w:p w:rsidR="00A63919" w:rsidRDefault="00D24D34">
            <w:pPr>
              <w:tabs>
                <w:tab w:val="left" w:pos="2820"/>
              </w:tabs>
              <w:spacing w:after="0" w:line="240" w:lineRule="auto"/>
              <w:ind w:left="140" w:right="140"/>
            </w:pPr>
            <w:r>
              <w:t>90 – 100 % - izvrstan (5)</w:t>
            </w:r>
          </w:p>
        </w:tc>
      </w:tr>
      <w:tr w:rsidR="00A63919">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t>2.10. Obveze studenata</w:t>
            </w:r>
          </w:p>
        </w:tc>
        <w:tc>
          <w:tcPr>
            <w:tcW w:w="7814" w:type="dxa"/>
            <w:gridSpan w:val="1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860" w:right="140" w:hanging="360"/>
            </w:pPr>
            <w:r>
              <w:t>·      Prisustvovati predavanjima (70%), odraditi sve vježbe, predati referate iz vježbi te položiti (postići 60%) sve testove tijekom kontinuirane provjere znanja.</w:t>
            </w:r>
          </w:p>
        </w:tc>
      </w:tr>
      <w:tr w:rsidR="00A63919">
        <w:tc>
          <w:tcPr>
            <w:tcW w:w="2622" w:type="dxa"/>
            <w:vMerge w:val="restart"/>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after="0" w:line="240" w:lineRule="auto"/>
              <w:ind w:left="140" w:right="140"/>
            </w:pPr>
            <w:r>
              <w:t>2.11. Obvezna literatura (dostupna u knjižnici i / ili na drugi način)</w:t>
            </w:r>
          </w:p>
        </w:tc>
        <w:tc>
          <w:tcPr>
            <w:tcW w:w="5022" w:type="dxa"/>
            <w:gridSpan w:val="7"/>
            <w:tcBorders>
              <w:top w:val="nil"/>
              <w:left w:val="nil"/>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2820"/>
              </w:tabs>
              <w:spacing w:after="0" w:line="240" w:lineRule="auto"/>
              <w:ind w:left="140" w:right="140"/>
              <w:jc w:val="center"/>
              <w:rPr>
                <w:b/>
                <w:bCs/>
              </w:rPr>
            </w:pPr>
            <w:r>
              <w:rPr>
                <w:b/>
                <w:bCs/>
              </w:rPr>
              <w:t>Naslov</w:t>
            </w:r>
          </w:p>
        </w:tc>
        <w:tc>
          <w:tcPr>
            <w:tcW w:w="1279" w:type="dxa"/>
            <w:gridSpan w:val="3"/>
            <w:tcBorders>
              <w:top w:val="nil"/>
              <w:left w:val="nil"/>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widowControl w:val="0"/>
              <w:spacing w:after="0" w:line="240" w:lineRule="auto"/>
              <w:ind w:left="140" w:right="140"/>
              <w:jc w:val="center"/>
              <w:rPr>
                <w:b/>
                <w:bCs/>
              </w:rPr>
            </w:pPr>
            <w:r>
              <w:rPr>
                <w:b/>
                <w:bCs/>
              </w:rPr>
              <w:t>Dostupnost  u knjižnici</w:t>
            </w:r>
          </w:p>
        </w:tc>
        <w:tc>
          <w:tcPr>
            <w:tcW w:w="1513" w:type="dxa"/>
            <w:gridSpan w:val="3"/>
            <w:tcBorders>
              <w:top w:val="nil"/>
              <w:left w:val="nil"/>
              <w:bottom w:val="single" w:sz="6" w:space="0" w:color="000000"/>
              <w:right w:val="single" w:sz="12" w:space="0" w:color="000000"/>
            </w:tcBorders>
            <w:shd w:val="clear" w:color="auto" w:fill="00A0DC"/>
            <w:tcMar>
              <w:top w:w="0" w:type="dxa"/>
              <w:left w:w="120" w:type="dxa"/>
              <w:bottom w:w="0" w:type="dxa"/>
              <w:right w:w="120" w:type="dxa"/>
            </w:tcMar>
          </w:tcPr>
          <w:p w:rsidR="00A63919" w:rsidRDefault="00D24D34">
            <w:pPr>
              <w:widowControl w:val="0"/>
              <w:spacing w:after="0" w:line="240" w:lineRule="auto"/>
              <w:ind w:left="140" w:right="140"/>
              <w:jc w:val="center"/>
              <w:rPr>
                <w:b/>
                <w:bCs/>
              </w:rPr>
            </w:pPr>
            <w:r>
              <w:rPr>
                <w:b/>
                <w:bCs/>
              </w:rPr>
              <w:t>Dostupnost putem ostalih medija</w:t>
            </w:r>
          </w:p>
        </w:tc>
      </w:tr>
      <w:tr w:rsidR="00A63919">
        <w:tc>
          <w:tcPr>
            <w:tcW w:w="2622" w:type="dxa"/>
            <w:vMerge/>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A63919">
            <w:pPr>
              <w:widowControl w:val="0"/>
              <w:pBdr>
                <w:top w:val="nil"/>
                <w:left w:val="nil"/>
                <w:bottom w:val="nil"/>
                <w:right w:val="nil"/>
                <w:between w:val="nil"/>
              </w:pBdr>
              <w:spacing w:after="0"/>
              <w:rPr>
                <w:b/>
                <w:bCs/>
              </w:rPr>
            </w:pPr>
          </w:p>
        </w:tc>
        <w:tc>
          <w:tcPr>
            <w:tcW w:w="5022" w:type="dxa"/>
            <w:gridSpan w:val="7"/>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tabs>
                <w:tab w:val="left" w:pos="2820"/>
              </w:tabs>
              <w:spacing w:after="0" w:line="240" w:lineRule="auto"/>
              <w:ind w:left="140" w:right="140"/>
            </w:pPr>
            <w:r>
              <w:t>Materijal s predavanja i upute za vježbe</w:t>
            </w:r>
          </w:p>
          <w:p w:rsidR="00A63919" w:rsidRDefault="00D24D34">
            <w:pPr>
              <w:tabs>
                <w:tab w:val="left" w:pos="2820"/>
              </w:tabs>
              <w:spacing w:after="0" w:line="240" w:lineRule="auto"/>
              <w:ind w:left="140" w:right="140"/>
            </w:pPr>
            <w:r>
              <w:t xml:space="preserve"> </w:t>
            </w:r>
          </w:p>
        </w:tc>
        <w:tc>
          <w:tcPr>
            <w:tcW w:w="1279" w:type="dxa"/>
            <w:gridSpan w:val="3"/>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NE</w:t>
            </w:r>
          </w:p>
        </w:tc>
        <w:tc>
          <w:tcPr>
            <w:tcW w:w="1513" w:type="dxa"/>
            <w:gridSpan w:val="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widowControl w:val="0"/>
              <w:spacing w:after="0" w:line="240" w:lineRule="auto"/>
              <w:ind w:left="140" w:right="140"/>
              <w:jc w:val="center"/>
            </w:pPr>
            <w:r>
              <w:t>DA, Merlin</w:t>
            </w:r>
          </w:p>
        </w:tc>
      </w:tr>
      <w:tr w:rsidR="00A63919">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before="240" w:after="0"/>
              <w:ind w:left="140" w:right="140"/>
            </w:pPr>
            <w:r>
              <w:t xml:space="preserve">2.12. Dopunska literatura </w:t>
            </w:r>
          </w:p>
        </w:tc>
        <w:tc>
          <w:tcPr>
            <w:tcW w:w="7814" w:type="dxa"/>
            <w:gridSpan w:val="1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numPr>
                <w:ilvl w:val="0"/>
                <w:numId w:val="9"/>
              </w:numPr>
              <w:tabs>
                <w:tab w:val="left" w:pos="2820"/>
              </w:tabs>
              <w:spacing w:after="0" w:line="240" w:lineRule="auto"/>
              <w:ind w:left="860" w:right="140"/>
            </w:pPr>
            <w:r>
              <w:t>Handbook of fruits and fruit processing / edited by Nirmal K. Sinha, Ph.D., Jiwan S. Sidhu, Ph.D. – Second edition (2012), John Wiley &amp; Sons, Ltd.</w:t>
            </w:r>
          </w:p>
          <w:p w:rsidR="00A63919" w:rsidRDefault="00D24D34">
            <w:pPr>
              <w:numPr>
                <w:ilvl w:val="0"/>
                <w:numId w:val="9"/>
              </w:numPr>
              <w:tabs>
                <w:tab w:val="left" w:pos="2820"/>
              </w:tabs>
              <w:spacing w:after="240" w:line="240" w:lineRule="auto"/>
              <w:ind w:left="860" w:right="140"/>
            </w:pPr>
            <w:r>
              <w:t>Robert E Paull &amp; Odilo Duarte (2010) Tropical Fruits, Volume 1, 2nd edition, CABI.</w:t>
            </w:r>
          </w:p>
        </w:tc>
      </w:tr>
      <w:tr w:rsidR="00A63919">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before="240" w:after="0"/>
              <w:ind w:left="140" w:right="140"/>
            </w:pPr>
            <w:r>
              <w:lastRenderedPageBreak/>
              <w:t>2.13. Ispitni rokovi</w:t>
            </w:r>
          </w:p>
        </w:tc>
        <w:tc>
          <w:tcPr>
            <w:tcW w:w="7814" w:type="dxa"/>
            <w:gridSpan w:val="1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63919" w:rsidRDefault="00D24D34">
            <w:pPr>
              <w:tabs>
                <w:tab w:val="left" w:pos="2820"/>
              </w:tabs>
              <w:spacing w:before="240" w:after="0" w:line="240" w:lineRule="auto"/>
              <w:ind w:left="140" w:right="140"/>
              <w:rPr>
                <w:i/>
                <w:iCs/>
                <w:color w:val="0563C1"/>
                <w:u w:val="single"/>
              </w:rPr>
            </w:pPr>
            <w:r>
              <w:rPr>
                <w:i/>
                <w:iCs/>
              </w:rPr>
              <w:t>Rokovi ispita objavljuju se na Studomatu i Merlinu</w:t>
            </w:r>
            <w:hyperlink r:id="rId207">
              <w:r>
                <w:rPr>
                  <w:i/>
                  <w:iCs/>
                </w:rPr>
                <w:t xml:space="preserve"> </w:t>
              </w:r>
            </w:hyperlink>
          </w:p>
        </w:tc>
      </w:tr>
      <w:tr w:rsidR="00A63919">
        <w:tc>
          <w:tcPr>
            <w:tcW w:w="2622" w:type="dxa"/>
            <w:tcBorders>
              <w:top w:val="nil"/>
              <w:left w:val="single" w:sz="12" w:space="0" w:color="000000"/>
              <w:bottom w:val="single" w:sz="12" w:space="0" w:color="000000"/>
              <w:right w:val="single" w:sz="6" w:space="0" w:color="000000"/>
            </w:tcBorders>
            <w:shd w:val="clear" w:color="auto" w:fill="00A0DC"/>
            <w:tcMar>
              <w:top w:w="0" w:type="dxa"/>
              <w:left w:w="120" w:type="dxa"/>
              <w:bottom w:w="0" w:type="dxa"/>
              <w:right w:w="120" w:type="dxa"/>
            </w:tcMar>
          </w:tcPr>
          <w:p w:rsidR="00A63919" w:rsidRDefault="00D24D34">
            <w:pPr>
              <w:tabs>
                <w:tab w:val="left" w:pos="567"/>
              </w:tabs>
              <w:spacing w:before="240" w:after="0"/>
              <w:ind w:left="140" w:right="140"/>
            </w:pPr>
            <w:r>
              <w:t xml:space="preserve">2.14. Ostalo </w:t>
            </w:r>
          </w:p>
        </w:tc>
        <w:tc>
          <w:tcPr>
            <w:tcW w:w="7814" w:type="dxa"/>
            <w:gridSpan w:val="13"/>
            <w:tcBorders>
              <w:top w:val="nil"/>
              <w:left w:val="nil"/>
              <w:bottom w:val="single" w:sz="12" w:space="0" w:color="000000"/>
              <w:right w:val="single" w:sz="12" w:space="0" w:color="000000"/>
            </w:tcBorders>
            <w:shd w:val="clear" w:color="auto" w:fill="auto"/>
            <w:tcMar>
              <w:top w:w="0" w:type="dxa"/>
              <w:left w:w="120" w:type="dxa"/>
              <w:bottom w:w="0" w:type="dxa"/>
              <w:right w:w="120" w:type="dxa"/>
            </w:tcMar>
          </w:tcPr>
          <w:p w:rsidR="00A63919" w:rsidRDefault="00D24D34">
            <w:pPr>
              <w:tabs>
                <w:tab w:val="left" w:pos="2820"/>
              </w:tabs>
              <w:spacing w:before="240" w:after="0" w:line="240" w:lineRule="auto"/>
              <w:ind w:left="140" w:right="140"/>
            </w:pPr>
            <w:r>
              <w:t>-</w:t>
            </w:r>
          </w:p>
        </w:tc>
      </w:tr>
    </w:tbl>
    <w:p w:rsidR="00A63919" w:rsidRDefault="00A63919">
      <w:pPr>
        <w:spacing w:after="0" w:line="240" w:lineRule="auto"/>
        <w:rPr>
          <w:sz w:val="20"/>
          <w:szCs w:val="20"/>
        </w:rPr>
      </w:pPr>
    </w:p>
    <w:sectPr w:rsidR="00A63919">
      <w:footerReference w:type="default" r:id="rId208"/>
      <w:pgSz w:w="11906" w:h="16838"/>
      <w:pgMar w:top="720" w:right="720" w:bottom="720" w:left="72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494" w:rsidRDefault="005E7494">
      <w:pPr>
        <w:spacing w:after="0" w:line="240" w:lineRule="auto"/>
      </w:pPr>
      <w:r>
        <w:separator/>
      </w:r>
    </w:p>
  </w:endnote>
  <w:endnote w:type="continuationSeparator" w:id="0">
    <w:p w:rsidR="005E7494" w:rsidRDefault="005E7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AE208C9B-7828-49BB-911B-5522DA61D49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B0E32FD-345B-484E-AED1-C2DDBF2055B9}"/>
    <w:embedBold r:id="rId3" w:fontKey="{1B079E91-95F9-4A72-A3BB-A06273BDF15B}"/>
    <w:embedItalic r:id="rId4" w:fontKey="{C72A4389-39F3-4268-A246-0E420F53D9D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F1508394-C531-4A53-A271-F5F1D3FC1194}"/>
  </w:font>
  <w:font w:name="Arial Unicode MS">
    <w:altName w:val="Malgun Gothic Semilight"/>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6" w:fontKey="{4BEB61E2-7651-4813-BB46-5ABE47A7282B}"/>
  </w:font>
  <w:font w:name="MS Gothic">
    <w:altName w:val="ＭＳ ゴシック"/>
    <w:panose1 w:val="020B0609070205080204"/>
    <w:charset w:val="80"/>
    <w:family w:val="modern"/>
    <w:pitch w:val="fixed"/>
    <w:sig w:usb0="E00002FF" w:usb1="6AC7FDFB" w:usb2="08000012" w:usb3="00000000" w:csb0="0002009F" w:csb1="00000000"/>
    <w:embedRegular r:id="rId7" w:subsetted="1" w:fontKey="{81C28FA7-63C6-4180-B99E-D118E87FB3A4}"/>
  </w:font>
  <w:font w:name="Quattrocento Sans">
    <w:altName w:val="Calibri"/>
    <w:charset w:val="00"/>
    <w:family w:val="auto"/>
    <w:pitch w:val="default"/>
  </w:font>
  <w:font w:name="Proba Pro L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919" w:rsidRDefault="00D24D34">
    <w:pPr>
      <w:pBdr>
        <w:top w:val="nil"/>
        <w:left w:val="nil"/>
        <w:bottom w:val="nil"/>
        <w:right w:val="nil"/>
        <w:between w:val="nil"/>
      </w:pBdr>
      <w:tabs>
        <w:tab w:val="center" w:pos="4536"/>
        <w:tab w:val="right" w:pos="9072"/>
      </w:tabs>
      <w:spacing w:after="0" w:line="240" w:lineRule="auto"/>
      <w:jc w:val="center"/>
      <w:rPr>
        <w:rFonts w:ascii="Proba Pro Lt" w:eastAsia="Proba Pro Lt" w:hAnsi="Proba Pro Lt" w:cs="Proba Pro Lt"/>
        <w:color w:val="000000"/>
      </w:rPr>
    </w:pPr>
    <w:r>
      <w:rPr>
        <w:rFonts w:ascii="Proba Pro Lt" w:eastAsia="Proba Pro Lt" w:hAnsi="Proba Pro Lt" w:cs="Proba Pro Lt"/>
        <w:color w:val="000000"/>
        <w:sz w:val="20"/>
        <w:szCs w:val="20"/>
      </w:rPr>
      <w:fldChar w:fldCharType="begin"/>
    </w:r>
    <w:r>
      <w:rPr>
        <w:rFonts w:ascii="Proba Pro Lt" w:eastAsia="Proba Pro Lt" w:hAnsi="Proba Pro Lt" w:cs="Proba Pro Lt"/>
        <w:color w:val="000000"/>
        <w:sz w:val="20"/>
        <w:szCs w:val="20"/>
      </w:rPr>
      <w:instrText>PAGE</w:instrText>
    </w:r>
    <w:r>
      <w:rPr>
        <w:rFonts w:ascii="Proba Pro Lt" w:eastAsia="Proba Pro Lt" w:hAnsi="Proba Pro Lt" w:cs="Proba Pro Lt"/>
        <w:color w:val="000000"/>
        <w:sz w:val="20"/>
        <w:szCs w:val="20"/>
      </w:rPr>
      <w:fldChar w:fldCharType="separate"/>
    </w:r>
    <w:r w:rsidR="0008699B">
      <w:rPr>
        <w:rFonts w:ascii="Proba Pro Lt" w:eastAsia="Proba Pro Lt" w:hAnsi="Proba Pro Lt" w:cs="Proba Pro Lt"/>
        <w:noProof/>
        <w:color w:val="000000"/>
        <w:sz w:val="20"/>
        <w:szCs w:val="20"/>
      </w:rPr>
      <w:t>93</w:t>
    </w:r>
    <w:r>
      <w:rPr>
        <w:rFonts w:ascii="Proba Pro Lt" w:eastAsia="Proba Pro Lt" w:hAnsi="Proba Pro Lt" w:cs="Proba Pro Lt"/>
        <w:color w:val="000000"/>
        <w:sz w:val="20"/>
        <w:szCs w:val="20"/>
      </w:rPr>
      <w:fldChar w:fldCharType="end"/>
    </w:r>
  </w:p>
  <w:p w:rsidR="00A63919" w:rsidRDefault="00A63919">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494" w:rsidRDefault="005E7494">
      <w:pPr>
        <w:spacing w:after="0" w:line="240" w:lineRule="auto"/>
      </w:pPr>
      <w:r>
        <w:separator/>
      </w:r>
    </w:p>
  </w:footnote>
  <w:footnote w:type="continuationSeparator" w:id="0">
    <w:p w:rsidR="005E7494" w:rsidRDefault="005E74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67B5"/>
    <w:multiLevelType w:val="multilevel"/>
    <w:tmpl w:val="8C54DA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9B051C"/>
    <w:multiLevelType w:val="multilevel"/>
    <w:tmpl w:val="6846A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9D5AA3"/>
    <w:multiLevelType w:val="multilevel"/>
    <w:tmpl w:val="D3ECB8E4"/>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6E23031"/>
    <w:multiLevelType w:val="multilevel"/>
    <w:tmpl w:val="2DE2BE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7CA128A"/>
    <w:multiLevelType w:val="multilevel"/>
    <w:tmpl w:val="E9FC27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7D64BFE"/>
    <w:multiLevelType w:val="multilevel"/>
    <w:tmpl w:val="041AB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252C9C"/>
    <w:multiLevelType w:val="multilevel"/>
    <w:tmpl w:val="111A86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9042269"/>
    <w:multiLevelType w:val="multilevel"/>
    <w:tmpl w:val="7F5A02F0"/>
    <w:lvl w:ilvl="0">
      <w:start w:val="1"/>
      <w:numFmt w:val="lowerRoman"/>
      <w:lvlText w:val="%1."/>
      <w:lvlJc w:val="righ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BF97167"/>
    <w:multiLevelType w:val="multilevel"/>
    <w:tmpl w:val="B630E0B6"/>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0DFC207F"/>
    <w:multiLevelType w:val="multilevel"/>
    <w:tmpl w:val="CF42D5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EE47014"/>
    <w:multiLevelType w:val="multilevel"/>
    <w:tmpl w:val="E4B6AB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EE51970"/>
    <w:multiLevelType w:val="multilevel"/>
    <w:tmpl w:val="3190A7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0F0307FF"/>
    <w:multiLevelType w:val="multilevel"/>
    <w:tmpl w:val="F95852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FEB652A"/>
    <w:multiLevelType w:val="multilevel"/>
    <w:tmpl w:val="A5FEA9A2"/>
    <w:lvl w:ilvl="0">
      <w:start w:val="1"/>
      <w:numFmt w:val="bullet"/>
      <w:lvlText w:val="●"/>
      <w:lvlJc w:val="left"/>
      <w:pPr>
        <w:ind w:left="777" w:hanging="360"/>
      </w:pPr>
      <w:rPr>
        <w:rFonts w:ascii="Noto Sans Symbols" w:eastAsia="Noto Sans Symbols" w:hAnsi="Noto Sans Symbols" w:cs="Noto Sans Symbols"/>
      </w:r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14" w15:restartNumberingAfterBreak="0">
    <w:nsid w:val="1034576E"/>
    <w:multiLevelType w:val="multilevel"/>
    <w:tmpl w:val="D1D80C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0430DEA"/>
    <w:multiLevelType w:val="multilevel"/>
    <w:tmpl w:val="F4ECBC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1AC1BEF"/>
    <w:multiLevelType w:val="multilevel"/>
    <w:tmpl w:val="D0F28864"/>
    <w:lvl w:ilvl="0">
      <w:start w:val="1"/>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7" w15:restartNumberingAfterBreak="0">
    <w:nsid w:val="11E53E64"/>
    <w:multiLevelType w:val="multilevel"/>
    <w:tmpl w:val="6060B6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2324C1D"/>
    <w:multiLevelType w:val="multilevel"/>
    <w:tmpl w:val="8BB8B16E"/>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9" w15:restartNumberingAfterBreak="0">
    <w:nsid w:val="123522D5"/>
    <w:multiLevelType w:val="multilevel"/>
    <w:tmpl w:val="FD6CC0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39A3342"/>
    <w:multiLevelType w:val="multilevel"/>
    <w:tmpl w:val="366AE4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50527BB"/>
    <w:multiLevelType w:val="multilevel"/>
    <w:tmpl w:val="B4AA91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5AA5FFB"/>
    <w:multiLevelType w:val="multilevel"/>
    <w:tmpl w:val="DCE4B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6045867"/>
    <w:multiLevelType w:val="multilevel"/>
    <w:tmpl w:val="4C6413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7996F7A"/>
    <w:multiLevelType w:val="multilevel"/>
    <w:tmpl w:val="D2F20E80"/>
    <w:lvl w:ilvl="0">
      <w:start w:val="1"/>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18D4235A"/>
    <w:multiLevelType w:val="multilevel"/>
    <w:tmpl w:val="CD6EB1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1C2F5F83"/>
    <w:multiLevelType w:val="multilevel"/>
    <w:tmpl w:val="ED6846A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C8B27D8"/>
    <w:multiLevelType w:val="multilevel"/>
    <w:tmpl w:val="68F61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CB801A1"/>
    <w:multiLevelType w:val="multilevel"/>
    <w:tmpl w:val="52B0A5A6"/>
    <w:lvl w:ilvl="0">
      <w:start w:val="1"/>
      <w:numFmt w:val="bullet"/>
      <w:lvlText w:val="●"/>
      <w:lvlJc w:val="left"/>
      <w:pPr>
        <w:ind w:left="720" w:hanging="360"/>
      </w:pPr>
      <w:rPr>
        <w:rFonts w:ascii="Noto Sans Symbols" w:eastAsia="Noto Sans Symbols" w:hAnsi="Noto Sans Symbols" w:cs="Noto Sans Symbols"/>
      </w:rPr>
    </w:lvl>
    <w:lvl w:ilvl="1">
      <w:start w:val="5"/>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EED1A23"/>
    <w:multiLevelType w:val="multilevel"/>
    <w:tmpl w:val="BBA8A0F0"/>
    <w:lvl w:ilvl="0">
      <w:start w:val="1"/>
      <w:numFmt w:val="bullet"/>
      <w:lvlText w:val="●"/>
      <w:lvlJc w:val="left"/>
      <w:pPr>
        <w:ind w:left="676" w:hanging="360"/>
      </w:pPr>
      <w:rPr>
        <w:rFonts w:ascii="Noto Sans Symbols" w:eastAsia="Noto Sans Symbols" w:hAnsi="Noto Sans Symbols" w:cs="Noto Sans Symbols"/>
      </w:rPr>
    </w:lvl>
    <w:lvl w:ilvl="1">
      <w:start w:val="1"/>
      <w:numFmt w:val="bullet"/>
      <w:lvlText w:val="o"/>
      <w:lvlJc w:val="left"/>
      <w:pPr>
        <w:ind w:left="1396" w:hanging="360"/>
      </w:pPr>
      <w:rPr>
        <w:rFonts w:ascii="Courier New" w:eastAsia="Courier New" w:hAnsi="Courier New" w:cs="Courier New"/>
      </w:rPr>
    </w:lvl>
    <w:lvl w:ilvl="2">
      <w:start w:val="1"/>
      <w:numFmt w:val="bullet"/>
      <w:lvlText w:val="▪"/>
      <w:lvlJc w:val="left"/>
      <w:pPr>
        <w:ind w:left="2116" w:hanging="360"/>
      </w:pPr>
      <w:rPr>
        <w:rFonts w:ascii="Noto Sans Symbols" w:eastAsia="Noto Sans Symbols" w:hAnsi="Noto Sans Symbols" w:cs="Noto Sans Symbols"/>
      </w:rPr>
    </w:lvl>
    <w:lvl w:ilvl="3">
      <w:start w:val="1"/>
      <w:numFmt w:val="bullet"/>
      <w:lvlText w:val="●"/>
      <w:lvlJc w:val="left"/>
      <w:pPr>
        <w:ind w:left="2836" w:hanging="360"/>
      </w:pPr>
      <w:rPr>
        <w:rFonts w:ascii="Noto Sans Symbols" w:eastAsia="Noto Sans Symbols" w:hAnsi="Noto Sans Symbols" w:cs="Noto Sans Symbols"/>
      </w:rPr>
    </w:lvl>
    <w:lvl w:ilvl="4">
      <w:start w:val="1"/>
      <w:numFmt w:val="bullet"/>
      <w:lvlText w:val="o"/>
      <w:lvlJc w:val="left"/>
      <w:pPr>
        <w:ind w:left="3556" w:hanging="360"/>
      </w:pPr>
      <w:rPr>
        <w:rFonts w:ascii="Courier New" w:eastAsia="Courier New" w:hAnsi="Courier New" w:cs="Courier New"/>
      </w:rPr>
    </w:lvl>
    <w:lvl w:ilvl="5">
      <w:start w:val="1"/>
      <w:numFmt w:val="bullet"/>
      <w:lvlText w:val="▪"/>
      <w:lvlJc w:val="left"/>
      <w:pPr>
        <w:ind w:left="4276" w:hanging="360"/>
      </w:pPr>
      <w:rPr>
        <w:rFonts w:ascii="Noto Sans Symbols" w:eastAsia="Noto Sans Symbols" w:hAnsi="Noto Sans Symbols" w:cs="Noto Sans Symbols"/>
      </w:rPr>
    </w:lvl>
    <w:lvl w:ilvl="6">
      <w:start w:val="1"/>
      <w:numFmt w:val="bullet"/>
      <w:lvlText w:val="●"/>
      <w:lvlJc w:val="left"/>
      <w:pPr>
        <w:ind w:left="4996" w:hanging="360"/>
      </w:pPr>
      <w:rPr>
        <w:rFonts w:ascii="Noto Sans Symbols" w:eastAsia="Noto Sans Symbols" w:hAnsi="Noto Sans Symbols" w:cs="Noto Sans Symbols"/>
      </w:rPr>
    </w:lvl>
    <w:lvl w:ilvl="7">
      <w:start w:val="1"/>
      <w:numFmt w:val="bullet"/>
      <w:lvlText w:val="o"/>
      <w:lvlJc w:val="left"/>
      <w:pPr>
        <w:ind w:left="5716" w:hanging="360"/>
      </w:pPr>
      <w:rPr>
        <w:rFonts w:ascii="Courier New" w:eastAsia="Courier New" w:hAnsi="Courier New" w:cs="Courier New"/>
      </w:rPr>
    </w:lvl>
    <w:lvl w:ilvl="8">
      <w:start w:val="1"/>
      <w:numFmt w:val="bullet"/>
      <w:lvlText w:val="▪"/>
      <w:lvlJc w:val="left"/>
      <w:pPr>
        <w:ind w:left="6436" w:hanging="360"/>
      </w:pPr>
      <w:rPr>
        <w:rFonts w:ascii="Noto Sans Symbols" w:eastAsia="Noto Sans Symbols" w:hAnsi="Noto Sans Symbols" w:cs="Noto Sans Symbols"/>
      </w:rPr>
    </w:lvl>
  </w:abstractNum>
  <w:abstractNum w:abstractNumId="30" w15:restartNumberingAfterBreak="0">
    <w:nsid w:val="1F3020D5"/>
    <w:multiLevelType w:val="multilevel"/>
    <w:tmpl w:val="6BD2ED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1FA83459"/>
    <w:multiLevelType w:val="multilevel"/>
    <w:tmpl w:val="E070E4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22F72909"/>
    <w:multiLevelType w:val="multilevel"/>
    <w:tmpl w:val="CE8ED1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3244709"/>
    <w:multiLevelType w:val="multilevel"/>
    <w:tmpl w:val="CB8097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39E1814"/>
    <w:multiLevelType w:val="multilevel"/>
    <w:tmpl w:val="F0F0EC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2492200F"/>
    <w:multiLevelType w:val="multilevel"/>
    <w:tmpl w:val="0BEA57A4"/>
    <w:lvl w:ilvl="0">
      <w:start w:val="1"/>
      <w:numFmt w:val="bullet"/>
      <w:lvlText w:val="●"/>
      <w:lvlJc w:val="left"/>
      <w:pPr>
        <w:ind w:left="36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53B043E"/>
    <w:multiLevelType w:val="multilevel"/>
    <w:tmpl w:val="D49ABA7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260B35DC"/>
    <w:multiLevelType w:val="multilevel"/>
    <w:tmpl w:val="0F0EEC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26344D88"/>
    <w:multiLevelType w:val="multilevel"/>
    <w:tmpl w:val="1F462B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2647206E"/>
    <w:multiLevelType w:val="multilevel"/>
    <w:tmpl w:val="C512C77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8F16D39"/>
    <w:multiLevelType w:val="multilevel"/>
    <w:tmpl w:val="FBBCEF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B534EFF"/>
    <w:multiLevelType w:val="multilevel"/>
    <w:tmpl w:val="A5B6D84A"/>
    <w:lvl w:ilvl="0">
      <w:start w:val="1"/>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2C197FF0"/>
    <w:multiLevelType w:val="multilevel"/>
    <w:tmpl w:val="C130FC3C"/>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3" w15:restartNumberingAfterBreak="0">
    <w:nsid w:val="2C364365"/>
    <w:multiLevelType w:val="multilevel"/>
    <w:tmpl w:val="84AE84AC"/>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2E105C92"/>
    <w:multiLevelType w:val="multilevel"/>
    <w:tmpl w:val="20F2249E"/>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30795E6D"/>
    <w:multiLevelType w:val="multilevel"/>
    <w:tmpl w:val="AF6078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30C126A2"/>
    <w:multiLevelType w:val="hybridMultilevel"/>
    <w:tmpl w:val="B186E2EA"/>
    <w:lvl w:ilvl="0" w:tplc="D01C3A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317C1892"/>
    <w:multiLevelType w:val="multilevel"/>
    <w:tmpl w:val="913C1B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8" w15:restartNumberingAfterBreak="0">
    <w:nsid w:val="337C6045"/>
    <w:multiLevelType w:val="multilevel"/>
    <w:tmpl w:val="28E8A9B6"/>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9" w15:restartNumberingAfterBreak="0">
    <w:nsid w:val="35BE78BC"/>
    <w:multiLevelType w:val="multilevel"/>
    <w:tmpl w:val="2E0E480A"/>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65B04C3"/>
    <w:multiLevelType w:val="multilevel"/>
    <w:tmpl w:val="BF3E42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37A449BD"/>
    <w:multiLevelType w:val="multilevel"/>
    <w:tmpl w:val="2CF05ECC"/>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2" w15:restartNumberingAfterBreak="0">
    <w:nsid w:val="38A00D35"/>
    <w:multiLevelType w:val="multilevel"/>
    <w:tmpl w:val="A9F81B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9356342"/>
    <w:multiLevelType w:val="multilevel"/>
    <w:tmpl w:val="529823C0"/>
    <w:lvl w:ilvl="0">
      <w:start w:val="5"/>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54" w15:restartNumberingAfterBreak="0">
    <w:nsid w:val="393F76F7"/>
    <w:multiLevelType w:val="multilevel"/>
    <w:tmpl w:val="60E257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3A98184F"/>
    <w:multiLevelType w:val="multilevel"/>
    <w:tmpl w:val="6EB6961C"/>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3DC61F9C"/>
    <w:multiLevelType w:val="hybridMultilevel"/>
    <w:tmpl w:val="A4B43056"/>
    <w:lvl w:ilvl="0" w:tplc="D01C3A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3EC54F3D"/>
    <w:multiLevelType w:val="multilevel"/>
    <w:tmpl w:val="20FA73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3F777888"/>
    <w:multiLevelType w:val="multilevel"/>
    <w:tmpl w:val="9376857A"/>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20C0CFF"/>
    <w:multiLevelType w:val="multilevel"/>
    <w:tmpl w:val="974E0CE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42253DD0"/>
    <w:multiLevelType w:val="multilevel"/>
    <w:tmpl w:val="2F229A9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1" w:firstLine="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42C65864"/>
    <w:multiLevelType w:val="multilevel"/>
    <w:tmpl w:val="8CDA09BA"/>
    <w:lvl w:ilvl="0">
      <w:start w:val="1"/>
      <w:numFmt w:val="bullet"/>
      <w:lvlText w:val="●"/>
      <w:lvlJc w:val="left"/>
      <w:pPr>
        <w:ind w:left="36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3347460"/>
    <w:multiLevelType w:val="multilevel"/>
    <w:tmpl w:val="B616E878"/>
    <w:lvl w:ilvl="0">
      <w:start w:val="2"/>
      <w:numFmt w:val="decimal"/>
      <w:lvlText w:val="%1."/>
      <w:lvlJc w:val="left"/>
      <w:pPr>
        <w:ind w:left="360" w:hanging="360"/>
      </w:pPr>
      <w:rPr>
        <w:color w:val="000000"/>
      </w:rPr>
    </w:lvl>
    <w:lvl w:ilvl="1">
      <w:start w:val="1"/>
      <w:numFmt w:val="bullet"/>
      <w:lvlText w:val="●"/>
      <w:lvlJc w:val="left"/>
      <w:pPr>
        <w:ind w:left="360" w:hanging="360"/>
      </w:pPr>
      <w:rPr>
        <w:rFonts w:ascii="Noto Sans Symbols" w:eastAsia="Noto Sans Symbols" w:hAnsi="Noto Sans Symbols" w:cs="Noto Sans Symbols"/>
        <w:color w:val="000000"/>
      </w:rPr>
    </w:lvl>
    <w:lvl w:ilvl="2">
      <w:start w:val="1"/>
      <w:numFmt w:val="decimal"/>
      <w:lvlText w:val="%1.●.%3."/>
      <w:lvlJc w:val="left"/>
      <w:pPr>
        <w:ind w:left="720" w:hanging="720"/>
      </w:pPr>
      <w:rPr>
        <w:color w:val="000000"/>
      </w:rPr>
    </w:lvl>
    <w:lvl w:ilvl="3">
      <w:start w:val="1"/>
      <w:numFmt w:val="decimal"/>
      <w:lvlText w:val="%1.●.%3.%4."/>
      <w:lvlJc w:val="left"/>
      <w:pPr>
        <w:ind w:left="720" w:hanging="720"/>
      </w:pPr>
      <w:rPr>
        <w:color w:val="000000"/>
      </w:rPr>
    </w:lvl>
    <w:lvl w:ilvl="4">
      <w:start w:val="1"/>
      <w:numFmt w:val="decimal"/>
      <w:lvlText w:val="%1.●.%3.%4.%5."/>
      <w:lvlJc w:val="left"/>
      <w:pPr>
        <w:ind w:left="1080" w:hanging="1080"/>
      </w:pPr>
      <w:rPr>
        <w:color w:val="000000"/>
      </w:rPr>
    </w:lvl>
    <w:lvl w:ilvl="5">
      <w:start w:val="1"/>
      <w:numFmt w:val="decimal"/>
      <w:lvlText w:val="%1.●.%3.%4.%5.%6."/>
      <w:lvlJc w:val="left"/>
      <w:pPr>
        <w:ind w:left="1080" w:hanging="1080"/>
      </w:pPr>
      <w:rPr>
        <w:color w:val="000000"/>
      </w:rPr>
    </w:lvl>
    <w:lvl w:ilvl="6">
      <w:start w:val="1"/>
      <w:numFmt w:val="decimal"/>
      <w:lvlText w:val="%1.●.%3.%4.%5.%6.%7."/>
      <w:lvlJc w:val="left"/>
      <w:pPr>
        <w:ind w:left="1440" w:hanging="1440"/>
      </w:pPr>
      <w:rPr>
        <w:color w:val="000000"/>
      </w:rPr>
    </w:lvl>
    <w:lvl w:ilvl="7">
      <w:start w:val="1"/>
      <w:numFmt w:val="decimal"/>
      <w:lvlText w:val="%1.●.%3.%4.%5.%6.%7.%8."/>
      <w:lvlJc w:val="left"/>
      <w:pPr>
        <w:ind w:left="1440" w:hanging="1440"/>
      </w:pPr>
      <w:rPr>
        <w:color w:val="000000"/>
      </w:rPr>
    </w:lvl>
    <w:lvl w:ilvl="8">
      <w:start w:val="1"/>
      <w:numFmt w:val="decimal"/>
      <w:lvlText w:val="%1.●.%3.%4.%5.%6.%7.%8.%9."/>
      <w:lvlJc w:val="left"/>
      <w:pPr>
        <w:ind w:left="1800" w:hanging="1800"/>
      </w:pPr>
      <w:rPr>
        <w:color w:val="000000"/>
      </w:rPr>
    </w:lvl>
  </w:abstractNum>
  <w:abstractNum w:abstractNumId="63" w15:restartNumberingAfterBreak="0">
    <w:nsid w:val="44151A7D"/>
    <w:multiLevelType w:val="multilevel"/>
    <w:tmpl w:val="C3F40B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444B2F25"/>
    <w:multiLevelType w:val="multilevel"/>
    <w:tmpl w:val="A03476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457C7591"/>
    <w:multiLevelType w:val="multilevel"/>
    <w:tmpl w:val="2260390E"/>
    <w:lvl w:ilvl="0">
      <w:start w:val="2"/>
      <w:numFmt w:val="decimal"/>
      <w:lvlText w:val="%1."/>
      <w:lvlJc w:val="left"/>
      <w:pPr>
        <w:ind w:left="360" w:hanging="36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6" w15:restartNumberingAfterBreak="0">
    <w:nsid w:val="46334BB4"/>
    <w:multiLevelType w:val="multilevel"/>
    <w:tmpl w:val="D812CA88"/>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7" w15:restartNumberingAfterBreak="0">
    <w:nsid w:val="4879063D"/>
    <w:multiLevelType w:val="multilevel"/>
    <w:tmpl w:val="19C285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49417B07"/>
    <w:multiLevelType w:val="multilevel"/>
    <w:tmpl w:val="281C19C4"/>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69" w15:restartNumberingAfterBreak="0">
    <w:nsid w:val="4A1A0578"/>
    <w:multiLevelType w:val="multilevel"/>
    <w:tmpl w:val="1B9C9A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4CBE4DC1"/>
    <w:multiLevelType w:val="multilevel"/>
    <w:tmpl w:val="674059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4E3339A7"/>
    <w:multiLevelType w:val="multilevel"/>
    <w:tmpl w:val="0F384E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 w15:restartNumberingAfterBreak="0">
    <w:nsid w:val="4EA313B6"/>
    <w:multiLevelType w:val="multilevel"/>
    <w:tmpl w:val="A97EEE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4EA96536"/>
    <w:multiLevelType w:val="multilevel"/>
    <w:tmpl w:val="0F4E87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4F0D7EC7"/>
    <w:multiLevelType w:val="multilevel"/>
    <w:tmpl w:val="F7F047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4F3558EB"/>
    <w:multiLevelType w:val="multilevel"/>
    <w:tmpl w:val="1158C99A"/>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547731CA"/>
    <w:multiLevelType w:val="multilevel"/>
    <w:tmpl w:val="9AE0082A"/>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7" w15:restartNumberingAfterBreak="0">
    <w:nsid w:val="55D460B4"/>
    <w:multiLevelType w:val="multilevel"/>
    <w:tmpl w:val="2FF09AAE"/>
    <w:lvl w:ilvl="0">
      <w:start w:val="12"/>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78" w15:restartNumberingAfterBreak="0">
    <w:nsid w:val="56053E55"/>
    <w:multiLevelType w:val="multilevel"/>
    <w:tmpl w:val="14EAA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5A1A6856"/>
    <w:multiLevelType w:val="multilevel"/>
    <w:tmpl w:val="CB76E1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5A9F4571"/>
    <w:multiLevelType w:val="multilevel"/>
    <w:tmpl w:val="A04E7EB8"/>
    <w:lvl w:ilvl="0">
      <w:start w:val="1"/>
      <w:numFmt w:val="bullet"/>
      <w:lvlText w:val="●"/>
      <w:lvlJc w:val="left"/>
      <w:pPr>
        <w:ind w:left="1060" w:hanging="360"/>
      </w:pPr>
      <w:rPr>
        <w:rFonts w:ascii="Noto Sans Symbols" w:eastAsia="Noto Sans Symbols" w:hAnsi="Noto Sans Symbols" w:cs="Noto Sans Symbols"/>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81" w15:restartNumberingAfterBreak="0">
    <w:nsid w:val="5EBF2290"/>
    <w:multiLevelType w:val="multilevel"/>
    <w:tmpl w:val="7400BBF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2" w15:restartNumberingAfterBreak="0">
    <w:nsid w:val="616F2746"/>
    <w:multiLevelType w:val="multilevel"/>
    <w:tmpl w:val="CC36E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633128DD"/>
    <w:multiLevelType w:val="multilevel"/>
    <w:tmpl w:val="BA8060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63AB72CA"/>
    <w:multiLevelType w:val="multilevel"/>
    <w:tmpl w:val="DBBAF962"/>
    <w:lvl w:ilvl="0">
      <w:start w:val="10"/>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85" w15:restartNumberingAfterBreak="0">
    <w:nsid w:val="65C21AFE"/>
    <w:multiLevelType w:val="multilevel"/>
    <w:tmpl w:val="6AA600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68206823"/>
    <w:multiLevelType w:val="multilevel"/>
    <w:tmpl w:val="8FBC8F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68DD27DA"/>
    <w:multiLevelType w:val="multilevel"/>
    <w:tmpl w:val="35F6AE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693731F8"/>
    <w:multiLevelType w:val="multilevel"/>
    <w:tmpl w:val="804C6C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69750729"/>
    <w:multiLevelType w:val="multilevel"/>
    <w:tmpl w:val="CDD27A1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0" w15:restartNumberingAfterBreak="0">
    <w:nsid w:val="6ACD078A"/>
    <w:multiLevelType w:val="multilevel"/>
    <w:tmpl w:val="CDE6A3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6C123557"/>
    <w:multiLevelType w:val="multilevel"/>
    <w:tmpl w:val="0560A6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6C2F1A04"/>
    <w:multiLevelType w:val="multilevel"/>
    <w:tmpl w:val="73ACEF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6DE66997"/>
    <w:multiLevelType w:val="multilevel"/>
    <w:tmpl w:val="115C515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
      <w:lvlJc w:val="left"/>
      <w:pPr>
        <w:ind w:left="360" w:hanging="360"/>
      </w:pPr>
      <w:rPr>
        <w:rFonts w:ascii="Noto Sans Symbols" w:eastAsia="Noto Sans Symbols" w:hAnsi="Noto Sans Symbols" w:cs="Noto Sans Symbols"/>
        <w:color w:val="000000"/>
      </w:rPr>
    </w:lvl>
    <w:lvl w:ilvl="2">
      <w:start w:val="1"/>
      <w:numFmt w:val="decimal"/>
      <w:lvlText w:val="●.●.%3."/>
      <w:lvlJc w:val="left"/>
      <w:pPr>
        <w:ind w:left="720" w:hanging="720"/>
      </w:pPr>
      <w:rPr>
        <w:color w:val="000000"/>
      </w:rPr>
    </w:lvl>
    <w:lvl w:ilvl="3">
      <w:start w:val="1"/>
      <w:numFmt w:val="decimal"/>
      <w:lvlText w:val="●.●.%3.%4."/>
      <w:lvlJc w:val="left"/>
      <w:pPr>
        <w:ind w:left="720" w:hanging="720"/>
      </w:pPr>
      <w:rPr>
        <w:color w:val="000000"/>
      </w:rPr>
    </w:lvl>
    <w:lvl w:ilvl="4">
      <w:start w:val="1"/>
      <w:numFmt w:val="decimal"/>
      <w:lvlText w:val="●.●.%3.%4.%5."/>
      <w:lvlJc w:val="left"/>
      <w:pPr>
        <w:ind w:left="1080" w:hanging="1080"/>
      </w:pPr>
      <w:rPr>
        <w:color w:val="000000"/>
      </w:rPr>
    </w:lvl>
    <w:lvl w:ilvl="5">
      <w:start w:val="1"/>
      <w:numFmt w:val="decimal"/>
      <w:lvlText w:val="●.●.%3.%4.%5.%6."/>
      <w:lvlJc w:val="left"/>
      <w:pPr>
        <w:ind w:left="1080" w:hanging="1080"/>
      </w:pPr>
      <w:rPr>
        <w:color w:val="000000"/>
      </w:rPr>
    </w:lvl>
    <w:lvl w:ilvl="6">
      <w:start w:val="1"/>
      <w:numFmt w:val="decimal"/>
      <w:lvlText w:val="●.●.%3.%4.%5.%6.%7."/>
      <w:lvlJc w:val="left"/>
      <w:pPr>
        <w:ind w:left="1440" w:hanging="1440"/>
      </w:pPr>
      <w:rPr>
        <w:color w:val="000000"/>
      </w:rPr>
    </w:lvl>
    <w:lvl w:ilvl="7">
      <w:start w:val="1"/>
      <w:numFmt w:val="decimal"/>
      <w:lvlText w:val="●.●.%3.%4.%5.%6.%7.%8."/>
      <w:lvlJc w:val="left"/>
      <w:pPr>
        <w:ind w:left="1440" w:hanging="1440"/>
      </w:pPr>
      <w:rPr>
        <w:color w:val="000000"/>
      </w:rPr>
    </w:lvl>
    <w:lvl w:ilvl="8">
      <w:start w:val="1"/>
      <w:numFmt w:val="decimal"/>
      <w:lvlText w:val="●.●.%3.%4.%5.%6.%7.%8.%9."/>
      <w:lvlJc w:val="left"/>
      <w:pPr>
        <w:ind w:left="1800" w:hanging="1800"/>
      </w:pPr>
      <w:rPr>
        <w:color w:val="000000"/>
      </w:rPr>
    </w:lvl>
  </w:abstractNum>
  <w:abstractNum w:abstractNumId="94" w15:restartNumberingAfterBreak="0">
    <w:nsid w:val="6F5F589E"/>
    <w:multiLevelType w:val="multilevel"/>
    <w:tmpl w:val="B98491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1B45107"/>
    <w:multiLevelType w:val="multilevel"/>
    <w:tmpl w:val="95682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72002D51"/>
    <w:multiLevelType w:val="multilevel"/>
    <w:tmpl w:val="5824C3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750B6CFE"/>
    <w:multiLevelType w:val="multilevel"/>
    <w:tmpl w:val="4328E3D4"/>
    <w:lvl w:ilvl="0">
      <w:start w:val="8"/>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98" w15:restartNumberingAfterBreak="0">
    <w:nsid w:val="75ED537B"/>
    <w:multiLevelType w:val="multilevel"/>
    <w:tmpl w:val="BFD01F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62F38E6"/>
    <w:multiLevelType w:val="multilevel"/>
    <w:tmpl w:val="28AEF1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77787871"/>
    <w:multiLevelType w:val="multilevel"/>
    <w:tmpl w:val="AFACF7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79F03A9D"/>
    <w:multiLevelType w:val="multilevel"/>
    <w:tmpl w:val="BB74E3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7A4E6650"/>
    <w:multiLevelType w:val="multilevel"/>
    <w:tmpl w:val="B7D4BF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15:restartNumberingAfterBreak="0">
    <w:nsid w:val="7A7A6425"/>
    <w:multiLevelType w:val="multilevel"/>
    <w:tmpl w:val="49D28A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7AC6557B"/>
    <w:multiLevelType w:val="multilevel"/>
    <w:tmpl w:val="2D822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7B9C6279"/>
    <w:multiLevelType w:val="multilevel"/>
    <w:tmpl w:val="1B585E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7C214C08"/>
    <w:multiLevelType w:val="multilevel"/>
    <w:tmpl w:val="0B2CE8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7C4B0ACD"/>
    <w:multiLevelType w:val="multilevel"/>
    <w:tmpl w:val="24D8F9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7D311566"/>
    <w:multiLevelType w:val="multilevel"/>
    <w:tmpl w:val="4DF297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7E0672B2"/>
    <w:multiLevelType w:val="multilevel"/>
    <w:tmpl w:val="A8A087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5"/>
  </w:num>
  <w:num w:numId="2">
    <w:abstractNumId w:val="5"/>
  </w:num>
  <w:num w:numId="3">
    <w:abstractNumId w:val="82"/>
  </w:num>
  <w:num w:numId="4">
    <w:abstractNumId w:val="96"/>
  </w:num>
  <w:num w:numId="5">
    <w:abstractNumId w:val="67"/>
  </w:num>
  <w:num w:numId="6">
    <w:abstractNumId w:val="45"/>
  </w:num>
  <w:num w:numId="7">
    <w:abstractNumId w:val="59"/>
  </w:num>
  <w:num w:numId="8">
    <w:abstractNumId w:val="1"/>
  </w:num>
  <w:num w:numId="9">
    <w:abstractNumId w:val="27"/>
  </w:num>
  <w:num w:numId="10">
    <w:abstractNumId w:val="78"/>
  </w:num>
  <w:num w:numId="11">
    <w:abstractNumId w:val="102"/>
  </w:num>
  <w:num w:numId="12">
    <w:abstractNumId w:val="21"/>
  </w:num>
  <w:num w:numId="13">
    <w:abstractNumId w:val="49"/>
  </w:num>
  <w:num w:numId="14">
    <w:abstractNumId w:val="31"/>
  </w:num>
  <w:num w:numId="15">
    <w:abstractNumId w:val="43"/>
  </w:num>
  <w:num w:numId="16">
    <w:abstractNumId w:val="11"/>
  </w:num>
  <w:num w:numId="17">
    <w:abstractNumId w:val="12"/>
  </w:num>
  <w:num w:numId="18">
    <w:abstractNumId w:val="34"/>
  </w:num>
  <w:num w:numId="19">
    <w:abstractNumId w:val="19"/>
  </w:num>
  <w:num w:numId="20">
    <w:abstractNumId w:val="51"/>
  </w:num>
  <w:num w:numId="21">
    <w:abstractNumId w:val="33"/>
  </w:num>
  <w:num w:numId="22">
    <w:abstractNumId w:val="6"/>
  </w:num>
  <w:num w:numId="23">
    <w:abstractNumId w:val="0"/>
  </w:num>
  <w:num w:numId="24">
    <w:abstractNumId w:val="71"/>
  </w:num>
  <w:num w:numId="25">
    <w:abstractNumId w:val="39"/>
  </w:num>
  <w:num w:numId="26">
    <w:abstractNumId w:val="68"/>
  </w:num>
  <w:num w:numId="27">
    <w:abstractNumId w:val="86"/>
  </w:num>
  <w:num w:numId="28">
    <w:abstractNumId w:val="95"/>
  </w:num>
  <w:num w:numId="29">
    <w:abstractNumId w:val="69"/>
  </w:num>
  <w:num w:numId="30">
    <w:abstractNumId w:val="50"/>
  </w:num>
  <w:num w:numId="31">
    <w:abstractNumId w:val="4"/>
  </w:num>
  <w:num w:numId="32">
    <w:abstractNumId w:val="26"/>
  </w:num>
  <w:num w:numId="33">
    <w:abstractNumId w:val="14"/>
  </w:num>
  <w:num w:numId="34">
    <w:abstractNumId w:val="64"/>
  </w:num>
  <w:num w:numId="35">
    <w:abstractNumId w:val="74"/>
  </w:num>
  <w:num w:numId="36">
    <w:abstractNumId w:val="88"/>
  </w:num>
  <w:num w:numId="37">
    <w:abstractNumId w:val="107"/>
  </w:num>
  <w:num w:numId="38">
    <w:abstractNumId w:val="89"/>
  </w:num>
  <w:num w:numId="39">
    <w:abstractNumId w:val="37"/>
  </w:num>
  <w:num w:numId="40">
    <w:abstractNumId w:val="13"/>
  </w:num>
  <w:num w:numId="41">
    <w:abstractNumId w:val="40"/>
  </w:num>
  <w:num w:numId="42">
    <w:abstractNumId w:val="29"/>
  </w:num>
  <w:num w:numId="43">
    <w:abstractNumId w:val="81"/>
  </w:num>
  <w:num w:numId="44">
    <w:abstractNumId w:val="104"/>
  </w:num>
  <w:num w:numId="45">
    <w:abstractNumId w:val="48"/>
  </w:num>
  <w:num w:numId="46">
    <w:abstractNumId w:val="18"/>
  </w:num>
  <w:num w:numId="47">
    <w:abstractNumId w:val="28"/>
  </w:num>
  <w:num w:numId="48">
    <w:abstractNumId w:val="32"/>
  </w:num>
  <w:num w:numId="49">
    <w:abstractNumId w:val="76"/>
  </w:num>
  <w:num w:numId="50">
    <w:abstractNumId w:val="57"/>
  </w:num>
  <w:num w:numId="51">
    <w:abstractNumId w:val="92"/>
  </w:num>
  <w:num w:numId="52">
    <w:abstractNumId w:val="3"/>
  </w:num>
  <w:num w:numId="53">
    <w:abstractNumId w:val="38"/>
  </w:num>
  <w:num w:numId="54">
    <w:abstractNumId w:val="87"/>
  </w:num>
  <w:num w:numId="55">
    <w:abstractNumId w:val="17"/>
  </w:num>
  <w:num w:numId="56">
    <w:abstractNumId w:val="30"/>
  </w:num>
  <w:num w:numId="57">
    <w:abstractNumId w:val="98"/>
  </w:num>
  <w:num w:numId="58">
    <w:abstractNumId w:val="63"/>
  </w:num>
  <w:num w:numId="59">
    <w:abstractNumId w:val="94"/>
  </w:num>
  <w:num w:numId="60">
    <w:abstractNumId w:val="24"/>
  </w:num>
  <w:num w:numId="61">
    <w:abstractNumId w:val="75"/>
  </w:num>
  <w:num w:numId="62">
    <w:abstractNumId w:val="66"/>
  </w:num>
  <w:num w:numId="63">
    <w:abstractNumId w:val="58"/>
  </w:num>
  <w:num w:numId="64">
    <w:abstractNumId w:val="8"/>
  </w:num>
  <w:num w:numId="65">
    <w:abstractNumId w:val="47"/>
  </w:num>
  <w:num w:numId="66">
    <w:abstractNumId w:val="42"/>
  </w:num>
  <w:num w:numId="67">
    <w:abstractNumId w:val="10"/>
  </w:num>
  <w:num w:numId="68">
    <w:abstractNumId w:val="109"/>
  </w:num>
  <w:num w:numId="69">
    <w:abstractNumId w:val="54"/>
  </w:num>
  <w:num w:numId="70">
    <w:abstractNumId w:val="108"/>
  </w:num>
  <w:num w:numId="71">
    <w:abstractNumId w:val="91"/>
  </w:num>
  <w:num w:numId="72">
    <w:abstractNumId w:val="55"/>
  </w:num>
  <w:num w:numId="73">
    <w:abstractNumId w:val="35"/>
  </w:num>
  <w:num w:numId="74">
    <w:abstractNumId w:val="65"/>
  </w:num>
  <w:num w:numId="75">
    <w:abstractNumId w:val="36"/>
  </w:num>
  <w:num w:numId="76">
    <w:abstractNumId w:val="73"/>
  </w:num>
  <w:num w:numId="77">
    <w:abstractNumId w:val="2"/>
  </w:num>
  <w:num w:numId="78">
    <w:abstractNumId w:val="53"/>
  </w:num>
  <w:num w:numId="79">
    <w:abstractNumId w:val="97"/>
  </w:num>
  <w:num w:numId="80">
    <w:abstractNumId w:val="84"/>
  </w:num>
  <w:num w:numId="81">
    <w:abstractNumId w:val="77"/>
  </w:num>
  <w:num w:numId="82">
    <w:abstractNumId w:val="72"/>
  </w:num>
  <w:num w:numId="83">
    <w:abstractNumId w:val="79"/>
  </w:num>
  <w:num w:numId="84">
    <w:abstractNumId w:val="90"/>
  </w:num>
  <w:num w:numId="85">
    <w:abstractNumId w:val="20"/>
  </w:num>
  <w:num w:numId="86">
    <w:abstractNumId w:val="61"/>
  </w:num>
  <w:num w:numId="87">
    <w:abstractNumId w:val="60"/>
  </w:num>
  <w:num w:numId="88">
    <w:abstractNumId w:val="101"/>
  </w:num>
  <w:num w:numId="89">
    <w:abstractNumId w:val="23"/>
  </w:num>
  <w:num w:numId="90">
    <w:abstractNumId w:val="22"/>
  </w:num>
  <w:num w:numId="91">
    <w:abstractNumId w:val="41"/>
  </w:num>
  <w:num w:numId="92">
    <w:abstractNumId w:val="16"/>
  </w:num>
  <w:num w:numId="93">
    <w:abstractNumId w:val="100"/>
  </w:num>
  <w:num w:numId="94">
    <w:abstractNumId w:val="62"/>
  </w:num>
  <w:num w:numId="95">
    <w:abstractNumId w:val="103"/>
  </w:num>
  <w:num w:numId="96">
    <w:abstractNumId w:val="52"/>
  </w:num>
  <w:num w:numId="97">
    <w:abstractNumId w:val="99"/>
  </w:num>
  <w:num w:numId="98">
    <w:abstractNumId w:val="7"/>
  </w:num>
  <w:num w:numId="99">
    <w:abstractNumId w:val="105"/>
  </w:num>
  <w:num w:numId="100">
    <w:abstractNumId w:val="44"/>
  </w:num>
  <w:num w:numId="101">
    <w:abstractNumId w:val="15"/>
  </w:num>
  <w:num w:numId="102">
    <w:abstractNumId w:val="106"/>
  </w:num>
  <w:num w:numId="103">
    <w:abstractNumId w:val="70"/>
  </w:num>
  <w:num w:numId="104">
    <w:abstractNumId w:val="93"/>
  </w:num>
  <w:num w:numId="105">
    <w:abstractNumId w:val="9"/>
  </w:num>
  <w:num w:numId="106">
    <w:abstractNumId w:val="80"/>
  </w:num>
  <w:num w:numId="107">
    <w:abstractNumId w:val="85"/>
  </w:num>
  <w:num w:numId="108">
    <w:abstractNumId w:val="83"/>
  </w:num>
  <w:num w:numId="109">
    <w:abstractNumId w:val="46"/>
  </w:num>
  <w:num w:numId="110">
    <w:abstractNumId w:val="5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919"/>
    <w:rsid w:val="0008699B"/>
    <w:rsid w:val="005E7494"/>
    <w:rsid w:val="009E3E17"/>
    <w:rsid w:val="00A63919"/>
    <w:rsid w:val="00D24D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EC4C6"/>
  <w15:docId w15:val="{AD9A8837-08B7-4AF9-8885-F59EE5BC1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216" w:lineRule="auto"/>
    </w:pPr>
    <w:rPr>
      <w:color w:val="404040"/>
      <w:sz w:val="56"/>
      <w:szCs w:val="56"/>
    </w:rPr>
  </w:style>
  <w:style w:type="paragraph" w:styleId="Subtitle">
    <w:name w:val="Subtitle"/>
    <w:basedOn w:val="Normal"/>
    <w:next w:val="Normal"/>
    <w:pPr>
      <w:spacing w:after="160" w:line="259" w:lineRule="auto"/>
    </w:pPr>
    <w:rPr>
      <w:color w:val="5A5A5A"/>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08699B"/>
    <w:pPr>
      <w:ind w:left="720"/>
      <w:contextualSpacing/>
    </w:pPr>
    <w:rPr>
      <w:lang w:val="hr-HR"/>
    </w:rPr>
  </w:style>
  <w:style w:type="character" w:styleId="Hyperlink">
    <w:name w:val="Hyperlink"/>
    <w:basedOn w:val="DefaultParagraphFont"/>
    <w:uiPriority w:val="99"/>
    <w:unhideWhenUsed/>
    <w:rsid w:val="0008699B"/>
    <w:rPr>
      <w:color w:val="0000FF" w:themeColor="hyperlink"/>
      <w:u w:val="single"/>
    </w:rPr>
  </w:style>
  <w:style w:type="paragraph" w:customStyle="1" w:styleId="Default">
    <w:name w:val="Default"/>
    <w:rsid w:val="0008699B"/>
    <w:pPr>
      <w:autoSpaceDE w:val="0"/>
      <w:autoSpaceDN w:val="0"/>
      <w:adjustRightInd w:val="0"/>
      <w:spacing w:after="0" w:line="240" w:lineRule="auto"/>
    </w:pPr>
    <w:rPr>
      <w:rFonts w:eastAsiaTheme="minorHAnsi"/>
      <w:color w:val="000000"/>
      <w:sz w:val="24"/>
      <w:szCs w:val="24"/>
      <w:lang w:val="hr-H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bf.unizg.hr/studiji/ispitni_rokovi" TargetMode="External"/><Relationship Id="rId21" Type="http://schemas.openxmlformats.org/officeDocument/2006/relationships/hyperlink" Target="http://www.pbf.unizg.hr/zavodi/zavod_za_poznavanje_i_kontrolu_sirovina_i_prehrambenih_proizvoda/laboratorij_za_kemiju_i_biokemiju_hrane/irena_landeka_jurcevic" TargetMode="External"/><Relationship Id="rId42" Type="http://schemas.openxmlformats.org/officeDocument/2006/relationships/hyperlink" Target="http://www.pbf.unizg.hr/zavodi/zavod_za_prehrambeno_tehnolosko_inzenjerstvo/laboratorij_za_pakiranje_hrane/mario_scetar" TargetMode="External"/><Relationship Id="rId63" Type="http://schemas.openxmlformats.org/officeDocument/2006/relationships/hyperlink" Target="http://www.pbf.unizg.hr/zavodi/zavod_za_poznavanje_i_kontrolu_sirovina_i_prehrambenih_proizvoda/laboratorij_za_kontrolu_kvalitete_u_prehrambenoj_industriji/mirjana_hruskar" TargetMode="External"/><Relationship Id="rId84" Type="http://schemas.openxmlformats.org/officeDocument/2006/relationships/hyperlink" Target="http://www.pbf.unizg.hr/zavodi/zavod_za_prehrambeno_tehnolosko_inzenjerstvo/laboratorij_za_tehnologiju_ulja_i_masti/marko_obranovic" TargetMode="External"/><Relationship Id="rId138" Type="http://schemas.openxmlformats.org/officeDocument/2006/relationships/hyperlink" Target="https://www.pbf.hr/natka.curko" TargetMode="External"/><Relationship Id="rId159" Type="http://schemas.openxmlformats.org/officeDocument/2006/relationships/hyperlink" Target="http://www.pbf.unizg.hr/studiji/ispitni_rokovi" TargetMode="External"/><Relationship Id="rId170" Type="http://schemas.openxmlformats.org/officeDocument/2006/relationships/hyperlink" Target="http://www.pbf.unizg.hr/zavodi/zavod_za_prehrambeno_tehnolosko_inzenjerstvo/laboratorij_za_kemiju_i_tehnologiju_voca_i_povrca/ivona_elez_garofulic" TargetMode="External"/><Relationship Id="rId191" Type="http://schemas.openxmlformats.org/officeDocument/2006/relationships/hyperlink" Target="http://www.pbf.unizg.hr/studiji/ispitni_rokovi" TargetMode="External"/><Relationship Id="rId205" Type="http://schemas.openxmlformats.org/officeDocument/2006/relationships/hyperlink" Target="https://www.pbf.unizg.hr/ena.cegledi" TargetMode="External"/><Relationship Id="rId107" Type="http://schemas.openxmlformats.org/officeDocument/2006/relationships/hyperlink" Target="http://www.pbf.unizg.hr/zavodi/zavod_za_prehrambeno_tehnolosko_inzenjerstvo/laboratorij_za_tehnologiju_ulja_i_masti/marko_obranovic" TargetMode="External"/><Relationship Id="rId11" Type="http://schemas.openxmlformats.org/officeDocument/2006/relationships/hyperlink" Target="http://www.pbf.unizg.hr/zavodi/zavod_za_poznavanje_i_kontrolu_sirovina_i_prehrambenih_proizvoda/laboratorij_za_kontrolu_kvalitete_u_prehrambenoj_industriji/mirjana_hruskar" TargetMode="External"/><Relationship Id="rId32" Type="http://schemas.openxmlformats.org/officeDocument/2006/relationships/hyperlink" Target="http://www.pbf.unizg.hr/zavodi/zavod_za_opce_programe/kabinet_za_ekonomiju/marijo_cacic" TargetMode="External"/><Relationship Id="rId53" Type="http://schemas.openxmlformats.org/officeDocument/2006/relationships/hyperlink" Target="http://www.pbf.unizg.hr/studiji/ispitni_rokovi" TargetMode="External"/><Relationship Id="rId74" Type="http://schemas.openxmlformats.org/officeDocument/2006/relationships/hyperlink" Target="http://www.pbf.unizg.hr/studiji/ispitni_rokovi" TargetMode="External"/><Relationship Id="rId128" Type="http://schemas.openxmlformats.org/officeDocument/2006/relationships/hyperlink" Target="http://www.pbf.unizg.hr/zavodi/zavod_za_prehrambeno_tehnolosko_inzenjerstvo/laboratorij_za_kemiju_i_tehnologiju_zitarica/dubravka_novotni" TargetMode="External"/><Relationship Id="rId149" Type="http://schemas.openxmlformats.org/officeDocument/2006/relationships/hyperlink" Target="http://www.pbf.unizg.hr/studiji/ispitni_rokovi" TargetMode="External"/><Relationship Id="rId5" Type="http://schemas.openxmlformats.org/officeDocument/2006/relationships/webSettings" Target="webSettings.xml"/><Relationship Id="rId95" Type="http://schemas.openxmlformats.org/officeDocument/2006/relationships/hyperlink" Target="http://www.pbf.unizg.hr/zavodi/zavod_za_kemiju_i_biokemiju/laboratorij_za_organsku_kemiju/senka_djakovic" TargetMode="External"/><Relationship Id="rId160" Type="http://schemas.openxmlformats.org/officeDocument/2006/relationships/hyperlink" Target="http://www.pbf.unizg.hr/zavodi/zavod_za_opce_programe/kabinet_za_ekonomiju/marijo_cacic" TargetMode="External"/><Relationship Id="rId181" Type="http://schemas.openxmlformats.org/officeDocument/2006/relationships/hyperlink" Target="https://www.pbf.unizg.hr/maja.repajic" TargetMode="External"/><Relationship Id="rId22" Type="http://schemas.openxmlformats.org/officeDocument/2006/relationships/hyperlink" Target="http://www.pbf.unizg.hr/zavodi/zavod_za_kemiju_i_biokemiju/laboratorij_za_toksikologiju/ivana_kmetic" TargetMode="External"/><Relationship Id="rId43" Type="http://schemas.openxmlformats.org/officeDocument/2006/relationships/hyperlink" Target="http://www.pbf.unizg.hr/zavodi/zavod_za_prehrambeno_tehnolosko_inzenjerstvo/kabinet_za_tehnolosko_projektiranje/sandra_balbino" TargetMode="External"/><Relationship Id="rId64" Type="http://schemas.openxmlformats.org/officeDocument/2006/relationships/hyperlink" Target="http://www.pbf.unizg.hr/zavodi/zavod_za_poznavanje_i_kontrolu_sirovina_i_prehrambenih_proizvoda/laboratorij_za_kontrolu_kvalitete_u_prehrambenoj_industriji/ksenija_markovic" TargetMode="External"/><Relationship Id="rId118" Type="http://schemas.openxmlformats.org/officeDocument/2006/relationships/hyperlink" Target="http://www.pbf.unizg.hr/zavodi/zavod_za_prehrambeno_tehnolosko_inzenjerstvo/laboratorij_za_tehnologiju_vode/josip_curko" TargetMode="External"/><Relationship Id="rId139" Type="http://schemas.openxmlformats.org/officeDocument/2006/relationships/hyperlink" Target="https://www.pbf.unizg.hr/zavodi/zavod_za_prehrambeno_tehnolosko_inzenjerstvo/laboratorij_za_tehnologiju_i_analitiku_vina/natka_curko" TargetMode="External"/><Relationship Id="rId85" Type="http://schemas.openxmlformats.org/officeDocument/2006/relationships/hyperlink" Target="http://www.pbf.unizg.hr/studiji/ispitni_rokovi" TargetMode="External"/><Relationship Id="rId150" Type="http://schemas.openxmlformats.org/officeDocument/2006/relationships/hyperlink" Target="http://www.pbf.unizg.hr/zavodi/zavod_za_prehrambeno_tehnolosko_inzenjerstvo/kabinet_za_tehnolosko_projektiranje/sandra_balbino" TargetMode="External"/><Relationship Id="rId171" Type="http://schemas.openxmlformats.org/officeDocument/2006/relationships/hyperlink" Target="http://www.pbf.unizg.hr/zavodi/zavod_za_prehrambeno_tehnolosko_inzenjerstvo/laboratorij_za_kemiju_i_tehnologiju_voca_i_povrca/maja_repajic" TargetMode="External"/><Relationship Id="rId192" Type="http://schemas.openxmlformats.org/officeDocument/2006/relationships/hyperlink" Target="http://www.pbf.unizg.hr/zavodi/zavod_za_opce_programe/laboratorij_za_odrzivi_razvoj/anet_rezek_jambrak" TargetMode="External"/><Relationship Id="rId206" Type="http://schemas.openxmlformats.org/officeDocument/2006/relationships/hyperlink" Target="https://www.pbf.unizg.hr/ana.martic" TargetMode="External"/><Relationship Id="rId12" Type="http://schemas.openxmlformats.org/officeDocument/2006/relationships/hyperlink" Target="http://www.pbf.unizg.hr/zavodi/zavod_za_procesno_inzenjerstvo/laboratorij_za_tehnoloske_operacije/sven_karlovic" TargetMode="External"/><Relationship Id="rId33" Type="http://schemas.openxmlformats.org/officeDocument/2006/relationships/hyperlink" Target="http://www.pbf.unizg.hr/zavodi/zavod_za_prehrambeno_tehnolosko_inzenjerstvo/laboratorij_za_procesno_prehrambeno_inzenjerstvo/zoran_herceg" TargetMode="External"/><Relationship Id="rId108" Type="http://schemas.openxmlformats.org/officeDocument/2006/relationships/hyperlink" Target="http://www.pbf.unizg.hr/zavodi/zavod_za_prehrambeno_tehnolosko_inzenjerstvo/kabinet_za_tehnolosko_projektiranje/sandra_balbino" TargetMode="External"/><Relationship Id="rId129" Type="http://schemas.openxmlformats.org/officeDocument/2006/relationships/hyperlink" Target="http://www.pbf.unizg.hr/zavodi/zavod_za_prehrambeno_tehnolosko_inzenjerstvo/laboratorij_za_kemiju_i_tehnologiju_zitarica/nikolina_cukelj_mustac" TargetMode="External"/><Relationship Id="rId54" Type="http://schemas.openxmlformats.org/officeDocument/2006/relationships/hyperlink" Target="http://moodle.srce.hr/2016-2017/course/view.php?id=12861" TargetMode="External"/><Relationship Id="rId75" Type="http://schemas.openxmlformats.org/officeDocument/2006/relationships/hyperlink" Target="http://www.pbf.unizg.hr/zavodi/zavod_za_procesno_inzenjerstvo/laboratorij_za_tehnoloske_operacije/sven_karlovic" TargetMode="External"/><Relationship Id="rId96" Type="http://schemas.openxmlformats.org/officeDocument/2006/relationships/hyperlink" Target="http://www.pbf.unizg.hr/zavodi/zavod_za_kemiju_i_biokemiju/laboratorij_za_organsku_kemiju/monika_kovacevic" TargetMode="External"/><Relationship Id="rId140" Type="http://schemas.openxmlformats.org/officeDocument/2006/relationships/hyperlink" Target="https://www.pbf.unizg.hr/karin.kovacevic_ganic" TargetMode="External"/><Relationship Id="rId161" Type="http://schemas.openxmlformats.org/officeDocument/2006/relationships/hyperlink" Target="http://www.pbf.unizg.hr/zavodi/zavod_za_prehrambeno_tehnolosko_inzenjerstvo/laboratorij_za_procesno_prehrambeno_inzenjerstvo/zoran_herceg" TargetMode="External"/><Relationship Id="rId182" Type="http://schemas.openxmlformats.org/officeDocument/2006/relationships/hyperlink" Target="https://www.pbf.unizg.hr/nikolina.cukelj_mustac" TargetMode="External"/><Relationship Id="rId6" Type="http://schemas.openxmlformats.org/officeDocument/2006/relationships/footnotes" Target="footnotes.xml"/><Relationship Id="rId23" Type="http://schemas.openxmlformats.org/officeDocument/2006/relationships/hyperlink" Target="http://www.pbf.unizg.hr/zavodi/zavod_za_prehrambeno_tehnolosko_inzenjerstvo/laboratorij_za_tehnologiju_vode/josip_curko" TargetMode="External"/><Relationship Id="rId119" Type="http://schemas.openxmlformats.org/officeDocument/2006/relationships/hyperlink" Target="http://www.pbf.unizg.hr/zavodi/zavod_za_prehrambeno_tehnolosko_inzenjerstvo/laboratorij_za_tehnologiju_vode/vlado_crnek" TargetMode="External"/><Relationship Id="rId44" Type="http://schemas.openxmlformats.org/officeDocument/2006/relationships/hyperlink" Target="http://www.pbf.unizg.hr/zavodi/zavod_za_procesno_inzenjerstvo/laboratorij_za_tehnicku_termodinamiku/mladen_brncic" TargetMode="External"/><Relationship Id="rId65" Type="http://schemas.openxmlformats.org/officeDocument/2006/relationships/hyperlink" Target="https://www.pbf.hr/en/marina.krpan" TargetMode="External"/><Relationship Id="rId86" Type="http://schemas.openxmlformats.org/officeDocument/2006/relationships/hyperlink" Target="http://www.pbf.unizg.hr/zavodi/zavod_za_poznavanje_i_kontrolu_sirovina_i_prehrambenih_proizvoda/laboratorij_za_kontrolu_kvalitete_u_prehrambenoj_industriji/ksenija_markovic" TargetMode="External"/><Relationship Id="rId130" Type="http://schemas.openxmlformats.org/officeDocument/2006/relationships/hyperlink" Target="http://www.pbf.unizg.hr/zavodi/zavod_za_prehrambeno_tehnolosko_inzenjerstvo/laboratorij_za_kemiju_i_tehnologiju_zitarica/bojana_voucko" TargetMode="External"/><Relationship Id="rId151" Type="http://schemas.openxmlformats.org/officeDocument/2006/relationships/hyperlink" Target="http://www.pbf.unizg.hr/studiji/ispitni_rokovi" TargetMode="External"/><Relationship Id="rId172" Type="http://schemas.openxmlformats.org/officeDocument/2006/relationships/hyperlink" Target="http://dr.sc" TargetMode="External"/><Relationship Id="rId193" Type="http://schemas.openxmlformats.org/officeDocument/2006/relationships/hyperlink" Target="http://www.pbf.unizg.hr/zavodi/zavod_za_prehrambeno_tehnolosko_inzenjerstvo/laboratorij_za_kemiju_i_tehnologiju_zitarica/dubravka_novotni" TargetMode="External"/><Relationship Id="rId207" Type="http://schemas.openxmlformats.org/officeDocument/2006/relationships/hyperlink" Target="http://www.pbf.unizg.hr/studiji/ispitni_rokovi" TargetMode="External"/><Relationship Id="rId13" Type="http://schemas.openxmlformats.org/officeDocument/2006/relationships/hyperlink" Target="http://www.pbf.unizg.hr/zavodi/zavod_za_procesno_inzenjerstvo/laboratorij_za_mra/jasenka_gajdos_kljusuric" TargetMode="External"/><Relationship Id="rId109" Type="http://schemas.openxmlformats.org/officeDocument/2006/relationships/hyperlink" Target="http://www.pbf.unizg.hr/studiji/ispitni_rokovi" TargetMode="External"/><Relationship Id="rId34" Type="http://schemas.openxmlformats.org/officeDocument/2006/relationships/hyperlink" Target="http://www.pbf.unizg.hr/zavodi/zavod_za_prehrambeno_tehnolosko_inzenjerstvo/laboratorij_za_kemiju_i_tehnologiju_voca_i_povrca/branka_levaj" TargetMode="External"/><Relationship Id="rId55" Type="http://schemas.openxmlformats.org/officeDocument/2006/relationships/hyperlink" Target="http://www.pbf.unizg.hr/zavodi/zavod_za_prehrambeno_tehnolosko_inzenjerstvo/laboratorij_za_tehnologiju_ugljikohidrata_i_konditorskih_proizvoda/aleksandra_vojvodic_cebin" TargetMode="External"/><Relationship Id="rId76" Type="http://schemas.openxmlformats.org/officeDocument/2006/relationships/hyperlink" Target="http://www.pbf.unizg.hr/zavodi/zavod_za_procesno_inzenjerstvo/laboratorij_za_tehnicku_termodinamiku/mladen_brncic" TargetMode="External"/><Relationship Id="rId97" Type="http://schemas.openxmlformats.org/officeDocument/2006/relationships/hyperlink" Target="http://www.pbf.unizg.hr/zavodi/zavod_za_kemiju_i_biokemiju/laboratorij_za_organsku_kemiju/monika_kovacevic" TargetMode="External"/><Relationship Id="rId120" Type="http://schemas.openxmlformats.org/officeDocument/2006/relationships/hyperlink" Target="http://www.pbf.unizg.hr/studiji/ispitni_rokovi" TargetMode="External"/><Relationship Id="rId141" Type="http://schemas.openxmlformats.org/officeDocument/2006/relationships/hyperlink" Target="https://www.pbf.unizg.hr/zavodi/zavod_za_prehrambeno_tehnolosko_inzenjerstvo/laboratorij_za_tehnologiju_i_analitiku_vina/marko_belavic" TargetMode="External"/><Relationship Id="rId7" Type="http://schemas.openxmlformats.org/officeDocument/2006/relationships/endnotes" Target="endnotes.xml"/><Relationship Id="rId162" Type="http://schemas.openxmlformats.org/officeDocument/2006/relationships/hyperlink" Target="http://www.pbf.unizg.hr/zavodi/zavod_za_prehrambeno_tehnolosko_inzenjerstvo/laboratorij_za_tehnologiju_i_analitiku_vina/karin_kovacevic_ganic" TargetMode="External"/><Relationship Id="rId183" Type="http://schemas.openxmlformats.org/officeDocument/2006/relationships/hyperlink" Target="https://www.pbf.unizg.hr/tibor.janci" TargetMode="External"/><Relationship Id="rId24" Type="http://schemas.openxmlformats.org/officeDocument/2006/relationships/hyperlink" Target="http://www.pbf.unizg.hr/zavodi/zavod_za_prehrambeno_tehnolosko_inzenjerstvo/laboratorij_za_tehnologiju_mlijeka_i_mlijecnih_proizvoda/katarina_lisak_jakopovic" TargetMode="External"/><Relationship Id="rId45" Type="http://schemas.openxmlformats.org/officeDocument/2006/relationships/hyperlink" Target="http://www.pbf.unizg.hr/zavodi/zavod_za_prehrambeno_tehnolosko_inzenjerstvo/laboratorij_za_tehnologiju_vode/josip_curko" TargetMode="External"/><Relationship Id="rId66" Type="http://schemas.openxmlformats.org/officeDocument/2006/relationships/hyperlink" Target="http://www.pbf.unizg.hr/zavodi/zavod_za_biokemijsko_inzenjerstvo/laboratorij_za_biologiju_i_genetiku_mikroorganizama/ivan_kresimir_svetec" TargetMode="External"/><Relationship Id="rId87" Type="http://schemas.openxmlformats.org/officeDocument/2006/relationships/hyperlink" Target="http://www.pbf.unizg.hr/zavodi/zavod_za_poznavanje_i_kontrolu_sirovina_i_prehrambenih_proizvoda/laboratorij_za_kontrolu_kvalitete_u_prehrambenoj_industriji/mirjana_hruskar" TargetMode="External"/><Relationship Id="rId110" Type="http://schemas.openxmlformats.org/officeDocument/2006/relationships/hyperlink" Target="http://www.pbf.unizg.hr/zavodi/zavod_za_poznavanje_i_kontrolu_sirovina_i_prehrambenih_proizvoda/laboratorij_za_kemiju_i_biokemiju_hrane/irena_landeka_jurcevic" TargetMode="External"/><Relationship Id="rId131" Type="http://schemas.openxmlformats.org/officeDocument/2006/relationships/hyperlink" Target="http://www.pbf.unizg.hr/studiji/ispitni_rokovi" TargetMode="External"/><Relationship Id="rId61" Type="http://schemas.openxmlformats.org/officeDocument/2006/relationships/hyperlink" Target="http://www.pbf.unizg.hr/zavodi/zavod_za_prehrambeno_tehnolosko_inzenjerstvo/laboratorij_za_procesno_prehrambeno_inzenjerstvo/visnja_stulic" TargetMode="External"/><Relationship Id="rId82" Type="http://schemas.openxmlformats.org/officeDocument/2006/relationships/hyperlink" Target="http://www.pbf.unizg.hr/zavodi/zavod_za_prehrambeno_tehnolosko_inzenjerstvo/laboratorij_za_tehnologiju_ulja_i_masti/dubravka_skevin" TargetMode="External"/><Relationship Id="rId152" Type="http://schemas.openxmlformats.org/officeDocument/2006/relationships/hyperlink" Target="http://www.pbf.unizg.hr/zavodi/zavod_za_procesno_inzenjerstvo/laboratorij_za_tehnicku_termodinamiku/mladen_brncic" TargetMode="External"/><Relationship Id="rId173" Type="http://schemas.openxmlformats.org/officeDocument/2006/relationships/hyperlink" Target="https://www.pbf.unizg.hr/karin.kovacevic_ganic" TargetMode="External"/><Relationship Id="rId194" Type="http://schemas.openxmlformats.org/officeDocument/2006/relationships/hyperlink" Target="http://www.pbf.unizg.hr/zavodi/zavod_za_procesno_inzenjerstvo/laboratorij_za_tehnoloske_operacije/sven_karlovic" TargetMode="External"/><Relationship Id="rId199" Type="http://schemas.openxmlformats.org/officeDocument/2006/relationships/hyperlink" Target="http://www.pbf.unizg.hr/zavodi/zavod_za_opce_programe/laboratorij_za_odrzivi_razvoj/anet_rezek_jambrak" TargetMode="External"/><Relationship Id="rId203" Type="http://schemas.openxmlformats.org/officeDocument/2006/relationships/hyperlink" Target="https://www.pbf.unizg.hr/verica.dragovic-uzelac" TargetMode="External"/><Relationship Id="rId208" Type="http://schemas.openxmlformats.org/officeDocument/2006/relationships/footer" Target="footer1.xml"/><Relationship Id="rId19" Type="http://schemas.openxmlformats.org/officeDocument/2006/relationships/hyperlink" Target="http://www.pbf.unizg.hr/zavodi/zavod_za_prehrambeno_tehnolosko_inzenjerstvo/laboratorij_za_tehnologiju_ulja_i_masti/dubravka_skevin" TargetMode="External"/><Relationship Id="rId14" Type="http://schemas.openxmlformats.org/officeDocument/2006/relationships/hyperlink" Target="http://www.pbf.unizg.hr/zavodi/zavod_za_prehrambeno_tehnolosko_inzenjerstvo/laboratorij_za_tehnologiju_ulja_i_masti/dubravka_skevin" TargetMode="External"/><Relationship Id="rId30" Type="http://schemas.openxmlformats.org/officeDocument/2006/relationships/hyperlink" Target="http://www.pbf.unizg.hr/zavodi/zavod_za_prehrambeno_tehnolosko_inzenjerstvo/kabinet_za_tehnolosko_projektiranje/sandra_balbino" TargetMode="External"/><Relationship Id="rId35" Type="http://schemas.openxmlformats.org/officeDocument/2006/relationships/hyperlink" Target="https://www.pbf.unizg.hr/zavodi/zavod_za_prehrambeno_tehnolosko_inzenjerstvo/laboratorij_za_tehnologiju_i_analitiku_vina/karin_kovacevic_ganic" TargetMode="External"/><Relationship Id="rId56" Type="http://schemas.openxmlformats.org/officeDocument/2006/relationships/hyperlink" Target="http://www.pbf.unizg.hr/zavodi/zavod_za_prehrambeno_tehnolosko_inzenjerstvo/laboratorij_za_tehnologiju_ugljikohidrata_i_konditorskih_proizvoda/danijela_seremet" TargetMode="External"/><Relationship Id="rId77" Type="http://schemas.openxmlformats.org/officeDocument/2006/relationships/hyperlink" Target="http://www.pbf.unizg.hr/zavodi/zavod_za_procesno_inzenjerstvo/laboratorij_za_tehnoloske_operacije/damir_jezek" TargetMode="External"/><Relationship Id="rId100" Type="http://schemas.openxmlformats.org/officeDocument/2006/relationships/hyperlink" Target="http://www.pbf.unizg.hr/zavodi/zavod_za_prehrambeno_tehnolosko_inzenjerstvo/laboratorij_za_tehnologiju_mlijeka_i_mlijecnih_proizvoda/rajka_bozanic" TargetMode="External"/><Relationship Id="rId105" Type="http://schemas.openxmlformats.org/officeDocument/2006/relationships/hyperlink" Target="http://www.pbf.unizg.hr/zavodi/zavod_za_prehrambeno_tehnolosko_inzenjerstvo/kabinet_za_tehnolosko_projektiranje/sandra_balbino" TargetMode="External"/><Relationship Id="rId126" Type="http://schemas.openxmlformats.org/officeDocument/2006/relationships/hyperlink" Target="http://www.pbf.unizg.hr/zavodi/zavod_za_prehrambeno_tehnolosko_inzenjerstvo/laboratorij_za_tehnologiju_mesa_i_ribe/nives_marusic_radovcic" TargetMode="External"/><Relationship Id="rId147" Type="http://schemas.openxmlformats.org/officeDocument/2006/relationships/hyperlink" Target="http://www.pbf.unizg.hr/zavodi/zavod_za_prehrambeno_tehnolosko_inzenjerstvo/lph/mario_scetar" TargetMode="External"/><Relationship Id="rId168" Type="http://schemas.openxmlformats.org/officeDocument/2006/relationships/hyperlink" Target="http://www.pbf.unizg.hr/zavodi/zavod_za_prehrambeno_tehnolosko_inzenjerstvo/laboratorij_za_procese_susenja_i_pracenje_stabilnosti_bioloski_aktivnih_spojeva/verica_dragovic_uzelac" TargetMode="External"/><Relationship Id="rId8" Type="http://schemas.openxmlformats.org/officeDocument/2006/relationships/image" Target="media/image1.jpg"/><Relationship Id="rId51" Type="http://schemas.openxmlformats.org/officeDocument/2006/relationships/hyperlink" Target="http://www.pbf.unizg.hr/zavodi/zavod_za_prehrambeno_tehnolosko_inzenjerstvo/laboratorij_za_tehnologiju_mesa_i_ribe/helga_medic" TargetMode="External"/><Relationship Id="rId72" Type="http://schemas.openxmlformats.org/officeDocument/2006/relationships/hyperlink" Target="http://www.pbf.unizg.hr/studiji/ispitni_rokovi" TargetMode="External"/><Relationship Id="rId93" Type="http://schemas.openxmlformats.org/officeDocument/2006/relationships/hyperlink" Target="http://www.pbf.unizg.hr/studiji/ispitni_rokovi" TargetMode="External"/><Relationship Id="rId98" Type="http://schemas.openxmlformats.org/officeDocument/2006/relationships/hyperlink" Target="http://www.pbf.unizg.hr/zavodi/zavod_za_kemiju_i_biokemiju/laboratorij_za_organsku_kemiju/monika_kovacevic" TargetMode="External"/><Relationship Id="rId121" Type="http://schemas.openxmlformats.org/officeDocument/2006/relationships/hyperlink" Target="http://www.pbf.unizg.hr/zavodi/zavod_za_prehrambeno_tehnolosko_inzenjerstvo/laboratorij_za_tehnologiju_mlijeka_i_mlijecnih_proizvoda/katarina_lisak_jakopovic" TargetMode="External"/><Relationship Id="rId142" Type="http://schemas.openxmlformats.org/officeDocument/2006/relationships/hyperlink" Target="http://www.pbf.unizg.hr/studiji/ispitni_rokovi" TargetMode="External"/><Relationship Id="rId163" Type="http://schemas.openxmlformats.org/officeDocument/2006/relationships/hyperlink" Target="http://www.pbf.unizg.hr/zavodi/zavod_za_prehrambeno_tehnolosko_inzenjerstvo/laboratorij_za_procese_susenja_i_pracenje_stabilnosti_bioloski_aktivnih_spojeva/verica_dragovic_uzelac" TargetMode="External"/><Relationship Id="rId184" Type="http://schemas.openxmlformats.org/officeDocument/2006/relationships/hyperlink" Target="https://www.pbf.unizg.hr/klara.kraljic" TargetMode="External"/><Relationship Id="rId189" Type="http://schemas.openxmlformats.org/officeDocument/2006/relationships/hyperlink" Target="https://www.pbf.unizg.hr/mario.novak" TargetMode="External"/><Relationship Id="rId3" Type="http://schemas.openxmlformats.org/officeDocument/2006/relationships/styles" Target="styles.xml"/><Relationship Id="rId25" Type="http://schemas.openxmlformats.org/officeDocument/2006/relationships/hyperlink" Target="http://www.pbf.unizg.hr/zavodi/zavod_za_prehrambeno_tehnolosko_inzenjerstvo/laboratorij_za_tehnologiju_mesa_i_ribe/helga_medic" TargetMode="External"/><Relationship Id="rId46" Type="http://schemas.openxmlformats.org/officeDocument/2006/relationships/hyperlink" Target="http://www.pbf.unizg.hr/zavodi/zavod_za_prehrambeno_tehnolosko_inzenjerstvo/laboratorij_za_tehnologiju_mlijeka_i_mlijecnih_proizvoda/katarina_lisak_jakopovic" TargetMode="External"/><Relationship Id="rId67" Type="http://schemas.openxmlformats.org/officeDocument/2006/relationships/hyperlink" Target="http://www.pbf.unizg.hr/zavodi/zavod_za_prehrambeno_tehnolosko_inzenjerstvo/laboratorij_za_procese_susenja_i_pracenje_stabilnosti_bioloski_aktivnih_spojeva/verica_dragovic_uzelac" TargetMode="External"/><Relationship Id="rId116" Type="http://schemas.openxmlformats.org/officeDocument/2006/relationships/hyperlink" Target="http://www.pbf.unizg.hr/zavodi/zavod_za_kemiju_i_biokemiju/laboratorij_za_toksikologiju/teuta_murati" TargetMode="External"/><Relationship Id="rId137" Type="http://schemas.openxmlformats.org/officeDocument/2006/relationships/hyperlink" Target="http://www.pbf.unizg.hr/studiji/ispitni_rokovi" TargetMode="External"/><Relationship Id="rId158" Type="http://schemas.openxmlformats.org/officeDocument/2006/relationships/hyperlink" Target="http://www.pbf.unizg.hr/zavodi/zavod_za_prehrambeno_tehnolosko_inzenjerstvo/kabinet_za_procese_pripreme_hrane/marija_badanjak_sabolovic" TargetMode="External"/><Relationship Id="rId20" Type="http://schemas.openxmlformats.org/officeDocument/2006/relationships/hyperlink" Target="http://www.pbf.unizg.hr/zavodi/zavod_za_prehrambeno_tehnolosko_inzenjerstvo/kabinet_za_tehnolosko_projektiranje/sandra_balbino" TargetMode="External"/><Relationship Id="rId41" Type="http://schemas.openxmlformats.org/officeDocument/2006/relationships/hyperlink" Target="http://www.pbf.unizg.hr/zavodi/zavod_za_prehrambeno_tehnolosko_inzenjerstvo/laboratorij_za_tehnologiju_ulja_i_masti/klara_kraljic" TargetMode="External"/><Relationship Id="rId62" Type="http://schemas.openxmlformats.org/officeDocument/2006/relationships/hyperlink" Target="http://www.pbf.unizg.hr/studiji/ispitni_rokovi" TargetMode="External"/><Relationship Id="rId83" Type="http://schemas.openxmlformats.org/officeDocument/2006/relationships/hyperlink" Target="http://izv.prof.dr.sc" TargetMode="External"/><Relationship Id="rId88" Type="http://schemas.openxmlformats.org/officeDocument/2006/relationships/hyperlink" Target="http://www.pbf.unizg.hr/zavodi/zavod_za_poznavanje_i_kontrolu_sirovina_i_prehrambenih_proizvoda/laboratorij_za_kontrolu_kvalitete_u_prehrambenoj_industriji/sasa_drakula" TargetMode="External"/><Relationship Id="rId111" Type="http://schemas.openxmlformats.org/officeDocument/2006/relationships/hyperlink" Target="http://www.pbf.unizg.hr/studiji/ispitni_rokovi" TargetMode="External"/><Relationship Id="rId132" Type="http://schemas.openxmlformats.org/officeDocument/2006/relationships/hyperlink" Target="http://moodle.srce.hr/" TargetMode="External"/><Relationship Id="rId153" Type="http://schemas.openxmlformats.org/officeDocument/2006/relationships/hyperlink" Target="http://www.pbf.unizg.hr/zavodi/zavod_za_procesno_inzenjerstvo/laboratorij_za_tehnicku_termodinamiku/filip_dujmic" TargetMode="External"/><Relationship Id="rId174" Type="http://schemas.openxmlformats.org/officeDocument/2006/relationships/hyperlink" Target="https://www.pbf.hr/natka.curko" TargetMode="External"/><Relationship Id="rId179" Type="http://schemas.openxmlformats.org/officeDocument/2006/relationships/hyperlink" Target="http://www.pbf.unizg.hr/zavodi/zavod_za_prehrambeno_tehnolosko_inzenjerstvo/laboratorij_za_tehnologiju_mesa_i_ribe/sanja_vidacek_filipec" TargetMode="External"/><Relationship Id="rId195" Type="http://schemas.openxmlformats.org/officeDocument/2006/relationships/hyperlink" Target="https://doi.org/10.1007/978-3-030-92415-7" TargetMode="External"/><Relationship Id="rId209" Type="http://schemas.openxmlformats.org/officeDocument/2006/relationships/fontTable" Target="fontTable.xml"/><Relationship Id="rId190" Type="http://schemas.openxmlformats.org/officeDocument/2006/relationships/hyperlink" Target="https://www.pbf.unizg.hr/marina.svetec_miklenic" TargetMode="External"/><Relationship Id="rId204" Type="http://schemas.openxmlformats.org/officeDocument/2006/relationships/hyperlink" Target="https://www.pbf.unizg.hr/maja.repajic" TargetMode="External"/><Relationship Id="rId15" Type="http://schemas.openxmlformats.org/officeDocument/2006/relationships/hyperlink" Target="http://www.pbf.unizg.hr/zavodi/zavod_za_poznavanje_i_kontrolu_sirovina_i_prehrambenih_proizvoda/laboratorij_za_kontrolu_kvalitete_u_prehrambenoj_industriji/ksenija_markovic" TargetMode="External"/><Relationship Id="rId36" Type="http://schemas.openxmlformats.org/officeDocument/2006/relationships/hyperlink" Target="http://www.pbf.unizg.hr/zavodi/zavod_za_prehrambeno_tehnolosko_inzenjerstvo/laboratorij_za_tehnologiju_mesa_i_ribe/helga_medic" TargetMode="External"/><Relationship Id="rId57" Type="http://schemas.openxmlformats.org/officeDocument/2006/relationships/hyperlink" Target="http://www.pbf.unizg.hr/studiji/ispitni_rokovi" TargetMode="External"/><Relationship Id="rId106" Type="http://schemas.openxmlformats.org/officeDocument/2006/relationships/hyperlink" Target="http://www.pbf.unizg.hr/zavodi/zavod_za_prehrambeno_tehnolosko_inzenjerstvo/laboratorij_za_tehnologiju_ulja_i_masti/klara_kraljic" TargetMode="External"/><Relationship Id="rId127" Type="http://schemas.openxmlformats.org/officeDocument/2006/relationships/hyperlink" Target="http://www.pbf.unizg.hr/studiji/ispitni_rokovi" TargetMode="External"/><Relationship Id="rId10" Type="http://schemas.openxmlformats.org/officeDocument/2006/relationships/hyperlink" Target="http://www.pbf.unizg.hr/zavodi/zavod_za_prehrambeno_tehnolosko_inzenjerstvo/laboratorij_za_procesno_prehrambeno_inzenjerstvo/zoran_herceg" TargetMode="External"/><Relationship Id="rId31" Type="http://schemas.openxmlformats.org/officeDocument/2006/relationships/hyperlink" Target="http://www.pbf.unizg.hr/zavodi/zavod_za_prehrambeno_tehnolosko_inzenjerstvo/kabinet_za_procese_pripreme_hrane/suzana_rimac_brncic" TargetMode="External"/><Relationship Id="rId52" Type="http://schemas.openxmlformats.org/officeDocument/2006/relationships/hyperlink" Target="http://www.pbf.unizg.hr/zavodi/zavod_za_prehrambeno_tehnolosko_inzenjerstvo/laboratorij_za_kemiju_i_tehnologiju_zitarica/bojana_voucko" TargetMode="External"/><Relationship Id="rId73" Type="http://schemas.openxmlformats.org/officeDocument/2006/relationships/hyperlink" Target="http://www.pbf.unizg.hr/zavodi/zavod_za_prehrambeno_tehnolosko_inzenjerstvo/laboratorij_za_tehnologiju_mesa_i_ribe/nives_marusic_radovcic" TargetMode="External"/><Relationship Id="rId78" Type="http://schemas.openxmlformats.org/officeDocument/2006/relationships/hyperlink" Target="http://www.pbf.unizg.hr/zavodi/zavod_za_procesno_inzenjerstvo/laboratorij_za_tehnoloske_operacije/tomislav_bosiljkov" TargetMode="External"/><Relationship Id="rId94" Type="http://schemas.openxmlformats.org/officeDocument/2006/relationships/hyperlink" Target="http://www.pbf.unizg.hr/zavodi/zavod_za_kemiju_i_biokemiju/laboratorij_za_organsku_kemiju/lidija_barisic" TargetMode="External"/><Relationship Id="rId99" Type="http://schemas.openxmlformats.org/officeDocument/2006/relationships/hyperlink" Target="http://www.pbf.unizg.hr/studiji/ispitni_rokovi" TargetMode="External"/><Relationship Id="rId101" Type="http://schemas.openxmlformats.org/officeDocument/2006/relationships/hyperlink" Target="http://www.pbf.unizg.hr/zavodi/zavod_za_prehrambeno_tehnolosko_inzenjerstvo/laboratorij_za_tehnologiju_mlijeka_i_mlijecnih_proizvoda/irena_barukcic" TargetMode="External"/><Relationship Id="rId122" Type="http://schemas.openxmlformats.org/officeDocument/2006/relationships/hyperlink" Target="http://www.pbf.unizg.hr/zavodi/zavod_za_prehrambeno_tehnolosko_inzenjerstvo/laboratorij_za_tehnologiju_mlijeka_i_mlijecnih_proizvoda/irena_barukcic" TargetMode="External"/><Relationship Id="rId143" Type="http://schemas.openxmlformats.org/officeDocument/2006/relationships/hyperlink" Target="http://www.pbf.unizg.hr/zavodi/zavod_za_prehrambeno_tehnolosko_inzenjerstvo/laboratorij_za_tehnologiju_ulja_i_masti/klara_kraljic" TargetMode="External"/><Relationship Id="rId148" Type="http://schemas.openxmlformats.org/officeDocument/2006/relationships/hyperlink" Target="http://www.pbf.unizg.hr/zavodi/zavod_za_prehrambeno_tehnolosko_inzenjerstvo/lph/mia_kurek" TargetMode="External"/><Relationship Id="rId164" Type="http://schemas.openxmlformats.org/officeDocument/2006/relationships/hyperlink" Target="http://www.pbf.unizg.hr/zavodi/zavod_za_prehrambeno_tehnolosko_inzenjerstvo/laboratorij_za_tehnologiju_ugljikohidrata_i_konditorskih_proizvoda/drazenka_komes" TargetMode="External"/><Relationship Id="rId169" Type="http://schemas.openxmlformats.org/officeDocument/2006/relationships/hyperlink" Target="http://www.pbf.unizg.hr/zavodi/zavod_za_prehrambeno_tehnolosko_inzenjerstvo/laboratorij_za_kemiju_i_tehnologiju_voca_i_povrca/danijela_bursac_kovacevic" TargetMode="External"/><Relationship Id="rId185" Type="http://schemas.openxmlformats.org/officeDocument/2006/relationships/hyperlink" Target="https://www.pbf.unizg.hr/tomislava.vukusic_pavicic" TargetMode="External"/><Relationship Id="rId4" Type="http://schemas.openxmlformats.org/officeDocument/2006/relationships/settings" Target="settings.xml"/><Relationship Id="rId9" Type="http://schemas.openxmlformats.org/officeDocument/2006/relationships/hyperlink" Target="http://www.pbf.unizg.hr/zavodi/zavod_za_prehrambeno_tehnolosko_inzenjerstvo/laboratorij_za_tehnologiju_ugljikohidrata_i_konditorskih_proizvoda/drazenka_komes" TargetMode="External"/><Relationship Id="rId180" Type="http://schemas.openxmlformats.org/officeDocument/2006/relationships/hyperlink" Target="http://www.pbf.unizg.hr/zavodi/zavod_za_prehrambeno_tehnolosko_inzenjerstvo/laboratorij_za_tehnologiju_mesa_i_ribe/tibor_janci" TargetMode="External"/><Relationship Id="rId210" Type="http://schemas.openxmlformats.org/officeDocument/2006/relationships/theme" Target="theme/theme1.xml"/><Relationship Id="rId26" Type="http://schemas.openxmlformats.org/officeDocument/2006/relationships/hyperlink" Target="http://www.pbf.unizg.hr/zavodi/zavod_za_prehrambeno_tehnolosko_inzenjerstvo/laboratorij_za_kemiju_i_tehnologiju_zitarica/dubravka_novotni" TargetMode="External"/><Relationship Id="rId47" Type="http://schemas.openxmlformats.org/officeDocument/2006/relationships/hyperlink" Target="http://www.pbf.unizg.hr/zavodi/zavod_za_kemiju_i_biokemiju/laboratorij_za_opcu_i_anorgansku_kemiju_i_elektroanalizu/damir_ivekovic" TargetMode="External"/><Relationship Id="rId68" Type="http://schemas.openxmlformats.org/officeDocument/2006/relationships/hyperlink" Target="http://www.pbf.unizg.hr/zavodi/zavod_za_poznavanje_i_kontrolu_sirovina_i_prehrambenih_proizvoda/laboratorij_za_kontrolu_kvalitete_u_prehrambenoj_industriji/jelka_pleadin" TargetMode="External"/><Relationship Id="rId89" Type="http://schemas.openxmlformats.org/officeDocument/2006/relationships/hyperlink" Target="http://www.pbf.unizg.hr/studiji/ispitni_rokovi" TargetMode="External"/><Relationship Id="rId112" Type="http://schemas.openxmlformats.org/officeDocument/2006/relationships/hyperlink" Target="http://www.pbf.unizg.hr/zavodi/zavod_za_poznavanje_i_kontrolu_sirovina_i_prehrambenih_proizvoda/laboratorij_za_znanost_o_prehrani/ivana_rumora_samarin" TargetMode="External"/><Relationship Id="rId133" Type="http://schemas.openxmlformats.org/officeDocument/2006/relationships/hyperlink" Target="https://www.pbf.hr/natka.curko" TargetMode="External"/><Relationship Id="rId154" Type="http://schemas.openxmlformats.org/officeDocument/2006/relationships/hyperlink" Target="http://www.pbf.unizg.hr/zavodi/zavod_za_procesno_inzenjerstvo/laboratorij_za_tehnoloske_operacije/sven_karlovic" TargetMode="External"/><Relationship Id="rId175" Type="http://schemas.openxmlformats.org/officeDocument/2006/relationships/hyperlink" Target="https://www.pbf.hr/katarina.peric" TargetMode="External"/><Relationship Id="rId196" Type="http://schemas.openxmlformats.org/officeDocument/2006/relationships/hyperlink" Target="http://www.pbf.unizg.hr/zavodi/zavod_za_prehrambeno_tehnolosko_inzenjerstvo/laboratorij_za_biolosku_obradu_otpadnih_voda/tibela_landeka_dragicevic" TargetMode="External"/><Relationship Id="rId200" Type="http://schemas.openxmlformats.org/officeDocument/2006/relationships/hyperlink" Target="http://www.pbf.unizg.hr/zavodi/zavod_za_biokemijsko_inzenjerstvo/laboratorij_za_bioinformatiku/janko_diminic" TargetMode="External"/><Relationship Id="rId16" Type="http://schemas.openxmlformats.org/officeDocument/2006/relationships/hyperlink" Target="http://www.pbf.unizg.hr/zavodi/zavod_za_prehrambeno_tehnolosko_inzenjerstvo/laboratorij_za_tehnologiju_vrenja_i_kvasca/jasna_mrvcic" TargetMode="External"/><Relationship Id="rId37" Type="http://schemas.openxmlformats.org/officeDocument/2006/relationships/hyperlink" Target="https://www.pbf.unizg.hr/predmet/strpra_a" TargetMode="External"/><Relationship Id="rId58" Type="http://schemas.openxmlformats.org/officeDocument/2006/relationships/hyperlink" Target="http://www.pbf.unizg.hr/zavodi/zavod_za_prehrambeno_tehnolosko_inzenjerstvo/laboratorij_za_procesno_prehrambeno_inzenjerstvo/zoran_herceg" TargetMode="External"/><Relationship Id="rId79" Type="http://schemas.openxmlformats.org/officeDocument/2006/relationships/hyperlink" Target="http://www.pbf.unizg.hr/studiji/ispitni_rokovi" TargetMode="External"/><Relationship Id="rId102" Type="http://schemas.openxmlformats.org/officeDocument/2006/relationships/hyperlink" Target="http://www.pbf.unizg.hr/zavodi/zavod_za_prehrambeno_tehnolosko_inzenjerstvo/laboratorij_za_tehnologiju_mlijeka_i_mlijecnih_proizvoda/katarina_lisak_jakopovic" TargetMode="External"/><Relationship Id="rId123" Type="http://schemas.openxmlformats.org/officeDocument/2006/relationships/hyperlink" Target="http://www.pbf.unizg.hr/zavodi/zavod_za_prehrambeno_tehnolosko_inzenjerstvo/laboratorij_za_tehnologiju_mlijeka_i_mlijecnih_proizvoda/rajka_bozanic" TargetMode="External"/><Relationship Id="rId144" Type="http://schemas.openxmlformats.org/officeDocument/2006/relationships/hyperlink" Target="http://www.pbf.unizg.hr/zavodi/zavod_za_prehrambeno_tehnolosko_inzenjerstvo/laboratorij_za_tehnologiju_ulja_i_masti/dubravka_skevin" TargetMode="External"/><Relationship Id="rId90" Type="http://schemas.openxmlformats.org/officeDocument/2006/relationships/hyperlink" Target="http://www.pbf.unizg.hr/zavodi/zavod_za_prehrambeno_tehnolosko_inzenjerstvo/laboratorij_za_tehnologiju_vrenja_i_kvasca/jasna_mrvcic" TargetMode="External"/><Relationship Id="rId165" Type="http://schemas.openxmlformats.org/officeDocument/2006/relationships/hyperlink" Target="http://www.pbf.unizg.hr/zavodi/zavod_za_biokemijsko_inzenjerstvo/laboratorij_za_tehnologiju_i_primjenu_stanica_i_biotransformacije/visnja_gaurina_srcek" TargetMode="External"/><Relationship Id="rId186" Type="http://schemas.openxmlformats.org/officeDocument/2006/relationships/hyperlink" Target="https://www.pbf.unizg.hr/dijana.grgas" TargetMode="External"/><Relationship Id="rId27" Type="http://schemas.openxmlformats.org/officeDocument/2006/relationships/hyperlink" Target="https://www.pbf.unizg.hr/zavodi/zavod_za_prehrambeno_tehnolosko_inzenjerstvo/laboratorij_za_tehnologiju_i_analitiku_vina/natka_curko" TargetMode="External"/><Relationship Id="rId48" Type="http://schemas.openxmlformats.org/officeDocument/2006/relationships/hyperlink" Target="http://www.pbf.unizg.hr/zavodi/zavod_za_opce_programe/laboratorij_za_odrzivi_razvoj/anet_rezek_jambrak" TargetMode="External"/><Relationship Id="rId69" Type="http://schemas.openxmlformats.org/officeDocument/2006/relationships/hyperlink" Target="http://www.pbf.unizg.hr/zavodi/zavod_za_poznavanje_i_kontrolu_sirovina_i_prehrambenih_proizvoda/laboratorij_za_kontrolu_kvalitete_u_prehrambenoj_industriji/sasa_drakula" TargetMode="External"/><Relationship Id="rId113" Type="http://schemas.openxmlformats.org/officeDocument/2006/relationships/hyperlink" Target="http://www.pbf.unizg.hr/studiji/ispitni_rokovi" TargetMode="External"/><Relationship Id="rId134" Type="http://schemas.openxmlformats.org/officeDocument/2006/relationships/hyperlink" Target="https://www.pbf.unizg.hr/karin.kovacevic_ganic" TargetMode="External"/><Relationship Id="rId80" Type="http://schemas.openxmlformats.org/officeDocument/2006/relationships/hyperlink" Target="http://www.pbf.unizg.hr/zavodi/zavod_za_procesno_inzenjerstvo/laboratorij_za_mra/tamara_jurina" TargetMode="External"/><Relationship Id="rId155" Type="http://schemas.openxmlformats.org/officeDocument/2006/relationships/hyperlink" Target="http://www.pbf.unizg.hr/zavodi/zavod_za_procesno_inzenjerstvo/laboratorij_za_tehnoloske_operacije/tomislav_bosiljkov" TargetMode="External"/><Relationship Id="rId176" Type="http://schemas.openxmlformats.org/officeDocument/2006/relationships/hyperlink" Target="https://www.pbf.unizg.hr/filip.macner" TargetMode="External"/><Relationship Id="rId197" Type="http://schemas.openxmlformats.org/officeDocument/2006/relationships/hyperlink" Target="http://www.pbf.unizg.hr/zavodi/zavod_za_prehrambeno_tehnolosko_inzenjerstvo/laboratorij_za_biolosku_obradu_otpadnih_voda/dijana_grgas" TargetMode="External"/><Relationship Id="rId201" Type="http://schemas.openxmlformats.org/officeDocument/2006/relationships/hyperlink" Target="https://doi.org/10.1007/978-3-030-92415-7" TargetMode="External"/><Relationship Id="rId17" Type="http://schemas.openxmlformats.org/officeDocument/2006/relationships/hyperlink" Target="http://www.pbf.unizg.hr/zavodi/zavod_za_kemiju_i_biokemiju/laboratorij_za_organsku_kemiju/jasmina_lapic" TargetMode="External"/><Relationship Id="rId38" Type="http://schemas.openxmlformats.org/officeDocument/2006/relationships/hyperlink" Target="https://www.pbf.unizg.hr/maja.repajic" TargetMode="External"/><Relationship Id="rId59" Type="http://schemas.openxmlformats.org/officeDocument/2006/relationships/hyperlink" Target="http://www.pbf.unizg.hr/zavodi/zavod_za_prehrambeno_tehnolosko_inzenjerstvo/laboratorij_za_procesno_prehrambeno_inzenjerstvo/tomislava_vukusic_pavicic" TargetMode="External"/><Relationship Id="rId103" Type="http://schemas.openxmlformats.org/officeDocument/2006/relationships/hyperlink" Target="http://www.pbf.unizg.hr/studiji/ispitni_rokovi" TargetMode="External"/><Relationship Id="rId124" Type="http://schemas.openxmlformats.org/officeDocument/2006/relationships/hyperlink" Target="http://www.pbf.unizg.hr/studiji/ispitni_rokovi" TargetMode="External"/><Relationship Id="rId70" Type="http://schemas.openxmlformats.org/officeDocument/2006/relationships/hyperlink" Target="http://www.pbf.unizg.hr/zavodi/zavod_za_prehrambeno_tehnolosko_inzenjerstvo/laboratorij_za_kemiju_i_tehnologiju_voca_i_povrca/ivona_elez_garofulic" TargetMode="External"/><Relationship Id="rId91" Type="http://schemas.openxmlformats.org/officeDocument/2006/relationships/hyperlink" Target="http://www.pbf.unizg.hr/zavodi/zavod_za_prehrambeno_tehnolosko_inzenjerstvo/laboratorij_za_tehnologiju_vrenja_i_kvasca/damir_stanzer" TargetMode="External"/><Relationship Id="rId145" Type="http://schemas.openxmlformats.org/officeDocument/2006/relationships/hyperlink" Target="http://www.pbf.unizg.hr/zavodi/zavod_za_prehrambeno_tehnolosko_inzenjerstvo/laboratorij_za_tehnologiju_ulja_i_masti/marko_obranovic" TargetMode="External"/><Relationship Id="rId166" Type="http://schemas.openxmlformats.org/officeDocument/2006/relationships/hyperlink" Target="http://www.pbf.unizg.hr/zavodi/zavod_za_prehrambeno_tehnolosko_inzenjerstvo/laboratorij_za_procesno_prehrambeno_inzenjerstvo/tomislava_vukusic_pavicic" TargetMode="External"/><Relationship Id="rId187" Type="http://schemas.openxmlformats.org/officeDocument/2006/relationships/hyperlink" Target="https://www.pbf.unizg.hr/ivana.rumbak" TargetMode="External"/><Relationship Id="rId1" Type="http://schemas.openxmlformats.org/officeDocument/2006/relationships/customXml" Target="../customXml/item1.xml"/><Relationship Id="rId28" Type="http://schemas.openxmlformats.org/officeDocument/2006/relationships/hyperlink" Target="https://www.pbf.unizg.hr/zavodi/zavod_za_prehrambeno_tehnolosko_inzenjerstvo/laboratorij_za_tehnologiju_i_analitiku_vina/natka_curko" TargetMode="External"/><Relationship Id="rId49" Type="http://schemas.openxmlformats.org/officeDocument/2006/relationships/hyperlink" Target="http://www.pbf.unizg.hr/zavodi/zavod_za_prehrambeno_tehnolosko_inzenjerstvo/laboratorij_za_biolosku_obradu_otpadnih_voda/tibela_landeka_dragicevic" TargetMode="External"/><Relationship Id="rId114" Type="http://schemas.openxmlformats.org/officeDocument/2006/relationships/hyperlink" Target="http://www.pbf.unizg.hr/zavodi/zavod_za_kemiju_i_biokemiju/laboratorij_za_toksikologiju/ivana_kmetic" TargetMode="External"/><Relationship Id="rId60" Type="http://schemas.openxmlformats.org/officeDocument/2006/relationships/hyperlink" Target="https://www.pbf.unizg.hr/zavodi/zavod_za_prehrambeno_tehnolosko_inzenjerstvo/laboratorij_za_pakiranje_hrane/mario_scetar" TargetMode="External"/><Relationship Id="rId81" Type="http://schemas.openxmlformats.org/officeDocument/2006/relationships/hyperlink" Target="http://www.pbf.unizg.hr/studiji/ispitni_rokovi" TargetMode="External"/><Relationship Id="rId135" Type="http://schemas.openxmlformats.org/officeDocument/2006/relationships/hyperlink" Target="https://www.pbf.unizg.hr/manuela.panic" TargetMode="External"/><Relationship Id="rId156" Type="http://schemas.openxmlformats.org/officeDocument/2006/relationships/hyperlink" Target="http://www.pbf.unizg.hr/zavodi/zavod_za_prehrambeno_tehnolosko_inzenjerstvo/kabinet_za_procese_pripreme_hrane/suzana_rimac_brncic" TargetMode="External"/><Relationship Id="rId177" Type="http://schemas.openxmlformats.org/officeDocument/2006/relationships/hyperlink" Target="http://www.pbf.unizg.hr/studiji/ispitni_rokovi" TargetMode="External"/><Relationship Id="rId198" Type="http://schemas.openxmlformats.org/officeDocument/2006/relationships/hyperlink" Target="http://www.pbf.unizg.hr/zavodi/zavod_za_prehrambeno_tehnolosko_inzenjerstvo/laboratorij_za_biolosku_obradu_otpadnih_voda/tea_stefanac" TargetMode="External"/><Relationship Id="rId202" Type="http://schemas.openxmlformats.org/officeDocument/2006/relationships/hyperlink" Target="https://www.pbf.hr/ivona.elez_garofulic" TargetMode="External"/><Relationship Id="rId18" Type="http://schemas.openxmlformats.org/officeDocument/2006/relationships/hyperlink" Target="http://www.pbf.unizg.hr/zavodi/zavod_za_prehrambeno_tehnolosko_inzenjerstvo/laboratorij_za_tehnologiju_mlijeka_i_mlijecnih_proizvoda/rajka_bozanic" TargetMode="External"/><Relationship Id="rId39" Type="http://schemas.openxmlformats.org/officeDocument/2006/relationships/hyperlink" Target="https://www.pbf.unizg.hr/zavodi/zavod_za_prehrambeno_tehnolosko_inzenjerstvo/laboratorij_za_tehnologiju_i_analitiku_vina/natka_curko" TargetMode="External"/><Relationship Id="rId50" Type="http://schemas.openxmlformats.org/officeDocument/2006/relationships/hyperlink" Target="http://www.pbf.unizg.hr/zavodi/zavod_za_opce_programe/laboratorij_za_odrzivi_razvoj/anet_rezek_jambrak" TargetMode="External"/><Relationship Id="rId104" Type="http://schemas.openxmlformats.org/officeDocument/2006/relationships/hyperlink" Target="http://www.pbf.unizg.hr/zavodi/zavod_za_prehrambeno_tehnolosko_inzenjerstvo/laboratorij_za_tehnologiju_ulja_i_masti/dubravka_skevin" TargetMode="External"/><Relationship Id="rId125" Type="http://schemas.openxmlformats.org/officeDocument/2006/relationships/hyperlink" Target="http://www.pbf.unizg.hr/zavodi/zavod_za_kemiju_i_biokemiju/laboratorij_za_opcu_i_anorgansku_kemiju_i_elektroanalizu/damir_ivekovic" TargetMode="External"/><Relationship Id="rId146" Type="http://schemas.openxmlformats.org/officeDocument/2006/relationships/hyperlink" Target="http://www.pbf.unizg.hr/studiji/ispitni_rokovi" TargetMode="External"/><Relationship Id="rId167" Type="http://schemas.openxmlformats.org/officeDocument/2006/relationships/hyperlink" Target="http://www.pbf.unizg.hr/studiji/ispitni_rokovi" TargetMode="External"/><Relationship Id="rId188" Type="http://schemas.openxmlformats.org/officeDocument/2006/relationships/hyperlink" Target="https://www.pbf.unizg.hr/marina.krpan" TargetMode="External"/><Relationship Id="rId71" Type="http://schemas.openxmlformats.org/officeDocument/2006/relationships/hyperlink" Target="http://www.pbf.unizg.hr/zavodi/zavod_za_kemiju_i_biokemiju/laboratorij_za_biokemiju/bojan_zunar" TargetMode="External"/><Relationship Id="rId92" Type="http://schemas.openxmlformats.org/officeDocument/2006/relationships/hyperlink" Target="http://www.pbf.unizg.hr/zavodi/zavod_za_prehrambeno_tehnolosko_inzenjerstvo/laboratorij_za_tehnologiju_vrenja_i_kvasca/karla_hanousek_cica" TargetMode="External"/><Relationship Id="rId2" Type="http://schemas.openxmlformats.org/officeDocument/2006/relationships/numbering" Target="numbering.xml"/><Relationship Id="rId29" Type="http://schemas.openxmlformats.org/officeDocument/2006/relationships/hyperlink" Target="http://www.pbf.unizg.hr/zavodi/zavod_za_prehrambeno_tehnolosko_inzenjerstvo/laboratorij_za_tehnologiju_ulja_i_masti/klara_kraljic" TargetMode="External"/><Relationship Id="rId40" Type="http://schemas.openxmlformats.org/officeDocument/2006/relationships/hyperlink" Target="http://www.pbf.unizg.hr/zavodi/zavod_za_prehrambeno_tehnolosko_inzenjerstvo/laboratorij_za_tehnologiju_i_analitiku_vina/natka_curko" TargetMode="External"/><Relationship Id="rId115" Type="http://schemas.openxmlformats.org/officeDocument/2006/relationships/hyperlink" Target="http://www.pbf.unizg.hr/zavodi/zavod_za_biokemijsko_inzenjerstvo/laboratorij_za_biologiju_i_genetiku_mikroorganizama/ksenija_durgo" TargetMode="External"/><Relationship Id="rId136" Type="http://schemas.openxmlformats.org/officeDocument/2006/relationships/hyperlink" Target="https://www.pbf.hr/katarina.peric" TargetMode="External"/><Relationship Id="rId157" Type="http://schemas.openxmlformats.org/officeDocument/2006/relationships/hyperlink" Target="http://www.pbf.unizg.hr/zavodi/zavod_za_biokemijsko_inzenjerstvo/laboratorij_za_biologiju_i_genetiku_mikroorganizama/ksenija_durgo" TargetMode="External"/><Relationship Id="rId178" Type="http://schemas.openxmlformats.org/officeDocument/2006/relationships/hyperlink" Target="http://www.pbf.unizg.hr/zavodi/zavod_za_prehrambeno_tehnolosko_inzenjerstvo/laboratorij_za_tehnologiju_mesa_i_ribe/nives_marusic_radovcic"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FFGTH+c7U5MU0CpswB1lUtjL9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95</Pages>
  <Words>43839</Words>
  <Characters>249887</Characters>
  <Application>Microsoft Office Word</Application>
  <DocSecurity>0</DocSecurity>
  <Lines>2082</Lines>
  <Paragraphs>586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Maja</cp:lastModifiedBy>
  <cp:revision>4</cp:revision>
  <dcterms:created xsi:type="dcterms:W3CDTF">2026-07-03T10:48:00Z</dcterms:created>
  <dcterms:modified xsi:type="dcterms:W3CDTF">2026-07-08T12:37:00Z</dcterms:modified>
</cp:coreProperties>
</file>